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484" w:rsidRDefault="00E06484" w:rsidP="00E06484">
      <w:pPr>
        <w:spacing w:after="0" w:line="240" w:lineRule="auto"/>
        <w:jc w:val="center"/>
        <w:rPr>
          <w:rFonts w:ascii="Arial" w:hAnsi="Arial" w:cs="Arial"/>
          <w:b/>
          <w:sz w:val="28"/>
          <w:szCs w:val="28"/>
          <w:lang w:val="es-US"/>
        </w:rPr>
      </w:pPr>
      <w:bookmarkStart w:id="0" w:name="_GoBack"/>
      <w:bookmarkEnd w:id="0"/>
      <w:r w:rsidRPr="00EA6427">
        <w:rPr>
          <w:rFonts w:ascii="Arial" w:eastAsia="Arial" w:hAnsi="Arial"/>
          <w:b/>
          <w:bCs/>
          <w:noProof/>
          <w:color w:val="000000" w:themeColor="text1"/>
          <w:spacing w:val="18"/>
          <w:sz w:val="28"/>
          <w:szCs w:val="28"/>
        </w:rPr>
        <mc:AlternateContent>
          <mc:Choice Requires="wps">
            <w:drawing>
              <wp:anchor distT="45720" distB="45720" distL="114300" distR="114300" simplePos="0" relativeHeight="251659264" behindDoc="0" locked="0" layoutInCell="1" allowOverlap="1" wp14:anchorId="399551CE" wp14:editId="30700F33">
                <wp:simplePos x="0" y="0"/>
                <wp:positionH relativeFrom="margin">
                  <wp:align>left</wp:align>
                </wp:positionH>
                <wp:positionV relativeFrom="paragraph">
                  <wp:posOffset>0</wp:posOffset>
                </wp:positionV>
                <wp:extent cx="6591300" cy="1628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628775"/>
                        </a:xfrm>
                        <a:prstGeom prst="rect">
                          <a:avLst/>
                        </a:prstGeom>
                        <a:solidFill>
                          <a:schemeClr val="bg2">
                            <a:lumMod val="75000"/>
                          </a:schemeClr>
                        </a:solidFill>
                        <a:ln w="9525">
                          <a:solidFill>
                            <a:srgbClr val="000000"/>
                          </a:solidFill>
                          <a:miter lim="800000"/>
                          <a:headEnd/>
                          <a:tailEnd/>
                        </a:ln>
                      </wps:spPr>
                      <wps:txbx>
                        <w:txbxContent>
                          <w:p w:rsidR="007276B2" w:rsidRPr="00E06484" w:rsidRDefault="007276B2" w:rsidP="00CA5BC0">
                            <w:pPr>
                              <w:jc w:val="center"/>
                              <w:rPr>
                                <w:rFonts w:ascii="Arial" w:hAnsi="Arial" w:cs="Arial"/>
                                <w:color w:val="70AD47" w:themeColor="accent6"/>
                                <w:sz w:val="52"/>
                                <w:szCs w:val="52"/>
                              </w:rPr>
                            </w:pPr>
                            <w:r w:rsidRPr="00E06484">
                              <w:rPr>
                                <w:rFonts w:ascii="Arial" w:hAnsi="Arial" w:cs="Arial"/>
                                <w:noProof/>
                                <w:color w:val="70AD47" w:themeColor="accent6"/>
                                <w:sz w:val="52"/>
                                <w:szCs w:val="52"/>
                              </w:rPr>
                              <w:drawing>
                                <wp:inline distT="0" distB="0" distL="0" distR="0" wp14:anchorId="065F3498" wp14:editId="0D715C86">
                                  <wp:extent cx="1040659" cy="89329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X_Water-Smart-Spanish-Logo_RGB_Cent-bg.jpg"/>
                                          <pic:cNvPicPr/>
                                        </pic:nvPicPr>
                                        <pic:blipFill rotWithShape="1">
                                          <a:blip r:embed="rId8">
                                            <a:extLst>
                                              <a:ext uri="{28A0092B-C50C-407E-A947-70E740481C1C}">
                                                <a14:useLocalDpi xmlns:a14="http://schemas.microsoft.com/office/drawing/2010/main" val="0"/>
                                              </a:ext>
                                            </a:extLst>
                                          </a:blip>
                                          <a:srcRect t="7433" b="6726"/>
                                          <a:stretch/>
                                        </pic:blipFill>
                                        <pic:spPr bwMode="auto">
                                          <a:xfrm>
                                            <a:off x="0" y="0"/>
                                            <a:ext cx="1047735" cy="899372"/>
                                          </a:xfrm>
                                          <a:prstGeom prst="rect">
                                            <a:avLst/>
                                          </a:prstGeom>
                                          <a:ln>
                                            <a:noFill/>
                                          </a:ln>
                                          <a:extLst>
                                            <a:ext uri="{53640926-AAD7-44D8-BBD7-CCE9431645EC}">
                                              <a14:shadowObscured xmlns:a14="http://schemas.microsoft.com/office/drawing/2010/main"/>
                                            </a:ext>
                                          </a:extLst>
                                        </pic:spPr>
                                      </pic:pic>
                                    </a:graphicData>
                                  </a:graphic>
                                </wp:inline>
                              </w:drawing>
                            </w:r>
                          </w:p>
                          <w:p w:rsidR="007276B2" w:rsidRPr="00E06484" w:rsidRDefault="007276B2" w:rsidP="00CA5BC0">
                            <w:pPr>
                              <w:spacing w:after="0" w:line="240" w:lineRule="auto"/>
                              <w:jc w:val="center"/>
                              <w:rPr>
                                <w:rFonts w:ascii="Arial" w:hAnsi="Arial" w:cs="Arial"/>
                                <w:b/>
                                <w:color w:val="0070C0"/>
                                <w:sz w:val="48"/>
                                <w:szCs w:val="48"/>
                                <w:lang w:val="es-US"/>
                              </w:rPr>
                            </w:pPr>
                            <w:r w:rsidRPr="00E06484">
                              <w:rPr>
                                <w:rFonts w:ascii="Arial" w:hAnsi="Arial" w:cs="Arial"/>
                                <w:b/>
                                <w:color w:val="0070C0"/>
                                <w:sz w:val="48"/>
                                <w:szCs w:val="48"/>
                                <w:lang w:val="es-US"/>
                              </w:rPr>
                              <w:t>Inform</w:t>
                            </w:r>
                            <w:r>
                              <w:rPr>
                                <w:rFonts w:ascii="Arial" w:hAnsi="Arial" w:cs="Arial"/>
                                <w:b/>
                                <w:color w:val="0070C0"/>
                                <w:sz w:val="48"/>
                                <w:szCs w:val="48"/>
                                <w:lang w:val="es-US"/>
                              </w:rPr>
                              <w:t xml:space="preserve">e </w:t>
                            </w:r>
                            <w:r w:rsidR="00402408">
                              <w:rPr>
                                <w:rFonts w:ascii="Arial" w:hAnsi="Arial" w:cs="Arial"/>
                                <w:b/>
                                <w:color w:val="0070C0"/>
                                <w:sz w:val="48"/>
                                <w:szCs w:val="48"/>
                                <w:lang w:val="es-US"/>
                              </w:rPr>
                              <w:t>S</w:t>
                            </w:r>
                            <w:r>
                              <w:rPr>
                                <w:rFonts w:ascii="Arial" w:hAnsi="Arial" w:cs="Arial"/>
                                <w:b/>
                                <w:color w:val="0070C0"/>
                                <w:sz w:val="48"/>
                                <w:szCs w:val="48"/>
                                <w:lang w:val="es-US"/>
                              </w:rPr>
                              <w:t xml:space="preserve">obre la </w:t>
                            </w:r>
                            <w:r w:rsidR="00402408">
                              <w:rPr>
                                <w:rFonts w:ascii="Arial" w:hAnsi="Arial" w:cs="Arial"/>
                                <w:b/>
                                <w:color w:val="0070C0"/>
                                <w:sz w:val="48"/>
                                <w:szCs w:val="48"/>
                                <w:lang w:val="es-US"/>
                              </w:rPr>
                              <w:t>C</w:t>
                            </w:r>
                            <w:r>
                              <w:rPr>
                                <w:rFonts w:ascii="Arial" w:hAnsi="Arial" w:cs="Arial"/>
                                <w:b/>
                                <w:color w:val="0070C0"/>
                                <w:sz w:val="48"/>
                                <w:szCs w:val="48"/>
                                <w:lang w:val="es-US"/>
                              </w:rPr>
                              <w:t xml:space="preserve">alidad del </w:t>
                            </w:r>
                            <w:r w:rsidR="00402408">
                              <w:rPr>
                                <w:rFonts w:ascii="Arial" w:hAnsi="Arial" w:cs="Arial"/>
                                <w:b/>
                                <w:color w:val="0070C0"/>
                                <w:sz w:val="48"/>
                                <w:szCs w:val="48"/>
                                <w:lang w:val="es-US"/>
                              </w:rPr>
                              <w:t>A</w:t>
                            </w:r>
                            <w:r>
                              <w:rPr>
                                <w:rFonts w:ascii="Arial" w:hAnsi="Arial" w:cs="Arial"/>
                                <w:b/>
                                <w:color w:val="0070C0"/>
                                <w:sz w:val="48"/>
                                <w:szCs w:val="48"/>
                                <w:lang w:val="es-US"/>
                              </w:rPr>
                              <w:t>gua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551CE" id="_x0000_t202" coordsize="21600,21600" o:spt="202" path="m,l,21600r21600,l21600,xe">
                <v:stroke joinstyle="miter"/>
                <v:path gradientshapeok="t" o:connecttype="rect"/>
              </v:shapetype>
              <v:shape id="Text Box 2" o:spid="_x0000_s1026" type="#_x0000_t202" style="position:absolute;left:0;text-align:left;margin-left:0;margin-top:0;width:519pt;height:128.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" fillcolor="#aeaaaa [2414]">
                <v:textbox>
                  <w:txbxContent>
                    <w:p w:rsidR="007276B2" w:rsidRPr="00E06484" w:rsidRDefault="007276B2" w:rsidP="00CA5BC0">
                      <w:pPr>
                        <w:jc w:val="center"/>
                        <w:rPr>
                          <w:rFonts w:ascii="Arial" w:hAnsi="Arial" w:cs="Arial"/>
                          <w:color w:val="70AD47" w:themeColor="accent6"/>
                          <w:sz w:val="52"/>
                          <w:szCs w:val="52"/>
                        </w:rPr>
                      </w:pPr>
                      <w:r w:rsidRPr="00E06484">
                        <w:rPr>
                          <w:rFonts w:ascii="Arial" w:hAnsi="Arial" w:cs="Arial"/>
                          <w:noProof/>
                          <w:color w:val="70AD47" w:themeColor="accent6"/>
                          <w:sz w:val="52"/>
                          <w:szCs w:val="52"/>
                        </w:rPr>
                        <w:drawing>
                          <wp:inline distT="0" distB="0" distL="0" distR="0" wp14:anchorId="065F3498" wp14:editId="0D715C86">
                            <wp:extent cx="1040659" cy="89329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X_Water-Smart-Spanish-Logo_RGB_Cent-bg.jpg"/>
                                    <pic:cNvPicPr/>
                                  </pic:nvPicPr>
                                  <pic:blipFill rotWithShape="1">
                                    <a:blip r:embed="rId8">
                                      <a:extLst>
                                        <a:ext uri="{28A0092B-C50C-407E-A947-70E740481C1C}">
                                          <a14:useLocalDpi xmlns:a14="http://schemas.microsoft.com/office/drawing/2010/main" val="0"/>
                                        </a:ext>
                                      </a:extLst>
                                    </a:blip>
                                    <a:srcRect t="7433" b="6726"/>
                                    <a:stretch/>
                                  </pic:blipFill>
                                  <pic:spPr bwMode="auto">
                                    <a:xfrm>
                                      <a:off x="0" y="0"/>
                                      <a:ext cx="1047735" cy="899372"/>
                                    </a:xfrm>
                                    <a:prstGeom prst="rect">
                                      <a:avLst/>
                                    </a:prstGeom>
                                    <a:ln>
                                      <a:noFill/>
                                    </a:ln>
                                    <a:extLst>
                                      <a:ext uri="{53640926-AAD7-44D8-BBD7-CCE9431645EC}">
                                        <a14:shadowObscured xmlns:a14="http://schemas.microsoft.com/office/drawing/2010/main"/>
                                      </a:ext>
                                    </a:extLst>
                                  </pic:spPr>
                                </pic:pic>
                              </a:graphicData>
                            </a:graphic>
                          </wp:inline>
                        </w:drawing>
                      </w:r>
                    </w:p>
                    <w:p w:rsidR="007276B2" w:rsidRPr="00E06484" w:rsidRDefault="007276B2" w:rsidP="00CA5BC0">
                      <w:pPr>
                        <w:spacing w:after="0" w:line="240" w:lineRule="auto"/>
                        <w:jc w:val="center"/>
                        <w:rPr>
                          <w:rFonts w:ascii="Arial" w:hAnsi="Arial" w:cs="Arial"/>
                          <w:b/>
                          <w:color w:val="0070C0"/>
                          <w:sz w:val="48"/>
                          <w:szCs w:val="48"/>
                          <w:lang w:val="es-US"/>
                        </w:rPr>
                      </w:pPr>
                      <w:r w:rsidRPr="00E06484">
                        <w:rPr>
                          <w:rFonts w:ascii="Arial" w:hAnsi="Arial" w:cs="Arial"/>
                          <w:b/>
                          <w:color w:val="0070C0"/>
                          <w:sz w:val="48"/>
                          <w:szCs w:val="48"/>
                          <w:lang w:val="es-US"/>
                        </w:rPr>
                        <w:t>Inform</w:t>
                      </w:r>
                      <w:r>
                        <w:rPr>
                          <w:rFonts w:ascii="Arial" w:hAnsi="Arial" w:cs="Arial"/>
                          <w:b/>
                          <w:color w:val="0070C0"/>
                          <w:sz w:val="48"/>
                          <w:szCs w:val="48"/>
                          <w:lang w:val="es-US"/>
                        </w:rPr>
                        <w:t xml:space="preserve">e </w:t>
                      </w:r>
                      <w:r w:rsidR="00402408">
                        <w:rPr>
                          <w:rFonts w:ascii="Arial" w:hAnsi="Arial" w:cs="Arial"/>
                          <w:b/>
                          <w:color w:val="0070C0"/>
                          <w:sz w:val="48"/>
                          <w:szCs w:val="48"/>
                          <w:lang w:val="es-US"/>
                        </w:rPr>
                        <w:t>S</w:t>
                      </w:r>
                      <w:r>
                        <w:rPr>
                          <w:rFonts w:ascii="Arial" w:hAnsi="Arial" w:cs="Arial"/>
                          <w:b/>
                          <w:color w:val="0070C0"/>
                          <w:sz w:val="48"/>
                          <w:szCs w:val="48"/>
                          <w:lang w:val="es-US"/>
                        </w:rPr>
                        <w:t xml:space="preserve">obre la </w:t>
                      </w:r>
                      <w:r w:rsidR="00402408">
                        <w:rPr>
                          <w:rFonts w:ascii="Arial" w:hAnsi="Arial" w:cs="Arial"/>
                          <w:b/>
                          <w:color w:val="0070C0"/>
                          <w:sz w:val="48"/>
                          <w:szCs w:val="48"/>
                          <w:lang w:val="es-US"/>
                        </w:rPr>
                        <w:t>C</w:t>
                      </w:r>
                      <w:r>
                        <w:rPr>
                          <w:rFonts w:ascii="Arial" w:hAnsi="Arial" w:cs="Arial"/>
                          <w:b/>
                          <w:color w:val="0070C0"/>
                          <w:sz w:val="48"/>
                          <w:szCs w:val="48"/>
                          <w:lang w:val="es-US"/>
                        </w:rPr>
                        <w:t xml:space="preserve">alidad del </w:t>
                      </w:r>
                      <w:r w:rsidR="00402408">
                        <w:rPr>
                          <w:rFonts w:ascii="Arial" w:hAnsi="Arial" w:cs="Arial"/>
                          <w:b/>
                          <w:color w:val="0070C0"/>
                          <w:sz w:val="48"/>
                          <w:szCs w:val="48"/>
                          <w:lang w:val="es-US"/>
                        </w:rPr>
                        <w:t>A</w:t>
                      </w:r>
                      <w:r>
                        <w:rPr>
                          <w:rFonts w:ascii="Arial" w:hAnsi="Arial" w:cs="Arial"/>
                          <w:b/>
                          <w:color w:val="0070C0"/>
                          <w:sz w:val="48"/>
                          <w:szCs w:val="48"/>
                          <w:lang w:val="es-US"/>
                        </w:rPr>
                        <w:t>gua 2018</w:t>
                      </w:r>
                    </w:p>
                  </w:txbxContent>
                </v:textbox>
                <w10:wrap type="square" anchorx="margin"/>
              </v:shape>
            </w:pict>
          </mc:Fallback>
        </mc:AlternateContent>
      </w:r>
    </w:p>
    <w:p w:rsidR="004B215D" w:rsidRPr="00EA6427" w:rsidRDefault="004B215D" w:rsidP="00CB0FB4">
      <w:pPr>
        <w:spacing w:after="0" w:line="240" w:lineRule="auto"/>
        <w:jc w:val="center"/>
        <w:rPr>
          <w:rFonts w:ascii="Arial" w:hAnsi="Arial" w:cs="Arial"/>
          <w:b/>
          <w:sz w:val="28"/>
          <w:szCs w:val="28"/>
          <w:lang w:val="es-US"/>
        </w:rPr>
      </w:pPr>
      <w:r w:rsidRPr="00EA6427">
        <w:rPr>
          <w:rFonts w:ascii="Arial" w:hAnsi="Arial" w:cs="Arial"/>
          <w:b/>
          <w:sz w:val="28"/>
          <w:szCs w:val="28"/>
          <w:lang w:val="es-US"/>
        </w:rPr>
        <w:t>Present</w:t>
      </w:r>
      <w:r w:rsidR="00EE29DD" w:rsidRPr="00EA6427">
        <w:rPr>
          <w:rFonts w:ascii="Arial" w:hAnsi="Arial" w:cs="Arial"/>
          <w:b/>
          <w:sz w:val="28"/>
          <w:szCs w:val="28"/>
          <w:lang w:val="es-US"/>
        </w:rPr>
        <w:t>ado por el</w:t>
      </w:r>
    </w:p>
    <w:p w:rsidR="004B215D" w:rsidRPr="00EA6427" w:rsidRDefault="00EE29DD" w:rsidP="00CB0FB4">
      <w:pPr>
        <w:spacing w:after="0" w:line="240" w:lineRule="auto"/>
        <w:jc w:val="center"/>
        <w:rPr>
          <w:rFonts w:ascii="Arial" w:hAnsi="Arial" w:cs="Arial"/>
          <w:b/>
          <w:sz w:val="28"/>
          <w:szCs w:val="28"/>
          <w:lang w:val="es-US"/>
        </w:rPr>
      </w:pPr>
      <w:r w:rsidRPr="00EA6427">
        <w:rPr>
          <w:rFonts w:ascii="Arial" w:hAnsi="Arial" w:cs="Arial"/>
          <w:b/>
          <w:sz w:val="28"/>
          <w:szCs w:val="28"/>
          <w:lang w:val="es-US"/>
        </w:rPr>
        <w:t xml:space="preserve">Departamento de Servicios de Agua de la Municipalidad de </w:t>
      </w:r>
      <w:r w:rsidR="004B215D" w:rsidRPr="00EA6427">
        <w:rPr>
          <w:rFonts w:ascii="Arial" w:hAnsi="Arial" w:cs="Arial"/>
          <w:b/>
          <w:sz w:val="28"/>
          <w:szCs w:val="28"/>
          <w:lang w:val="es-US"/>
        </w:rPr>
        <w:t>Phoenix</w:t>
      </w:r>
    </w:p>
    <w:p w:rsidR="004B215D" w:rsidRPr="00F20154" w:rsidRDefault="004B215D" w:rsidP="004B215D">
      <w:pPr>
        <w:spacing w:after="0" w:line="240" w:lineRule="auto"/>
        <w:rPr>
          <w:rFonts w:ascii="Arial" w:hAnsi="Arial" w:cs="Arial"/>
          <w:lang w:val="es-US"/>
        </w:rPr>
      </w:pPr>
    </w:p>
    <w:p w:rsidR="004B215D" w:rsidRPr="00F20154" w:rsidRDefault="00765777" w:rsidP="004B215D">
      <w:pPr>
        <w:spacing w:after="0" w:line="240" w:lineRule="auto"/>
        <w:rPr>
          <w:rFonts w:ascii="Arial" w:hAnsi="Arial" w:cs="Arial"/>
          <w:lang w:val="es-US"/>
        </w:rPr>
      </w:pPr>
      <w:r w:rsidRPr="00765777">
        <w:rPr>
          <w:rFonts w:ascii="Arial" w:hAnsi="Arial" w:cs="Arial"/>
          <w:sz w:val="20"/>
          <w:szCs w:val="20"/>
          <w:lang w:val="es-US"/>
        </w:rPr>
        <w:t xml:space="preserve">La municipalidad de Phoenix </w:t>
      </w:r>
      <w:proofErr w:type="spellStart"/>
      <w:r w:rsidRPr="00765777">
        <w:rPr>
          <w:rFonts w:ascii="Arial" w:hAnsi="Arial" w:cs="Arial"/>
          <w:sz w:val="20"/>
          <w:szCs w:val="20"/>
          <w:lang w:val="es-US"/>
        </w:rPr>
        <w:t>esta</w:t>
      </w:r>
      <w:proofErr w:type="spellEnd"/>
      <w:r w:rsidRPr="00765777">
        <w:rPr>
          <w:rFonts w:ascii="Arial" w:hAnsi="Arial" w:cs="Arial"/>
          <w:sz w:val="20"/>
          <w:szCs w:val="20"/>
          <w:lang w:val="es-US"/>
        </w:rPr>
        <w:t xml:space="preserve"> comprometida a proveer servicios confiables y agua potable de la más alta calidad a nuestros residentes, con las tarifas más bajas en todo el país. Este Informe de Confianza al Consumidor, conocido también como Informe de la Calidad del Agua, comprende los resultados de millones de análisis y mediciones realizadas a las plantas de tratamiento de agua y en todo el sistema de suministro de agua de Phoenix. En el 2018, el agua de la llave suministrada a aproximadamente a 1.5 millones de residentes atendidos por el Departamento de Servicios de Agua de la Municipalidad de Phoenix cumplió y/o sobrepasó toda norma federal y estatal de agua potable.</w:t>
      </w:r>
    </w:p>
    <w:p w:rsidR="00765777" w:rsidRDefault="00765777" w:rsidP="0083047D">
      <w:pPr>
        <w:spacing w:after="0" w:line="240" w:lineRule="auto"/>
        <w:rPr>
          <w:rFonts w:ascii="Arial" w:hAnsi="Arial" w:cs="Arial"/>
          <w:i/>
          <w:sz w:val="20"/>
          <w:szCs w:val="20"/>
          <w:lang w:val="es-US"/>
        </w:rPr>
      </w:pPr>
    </w:p>
    <w:p w:rsidR="00765777" w:rsidRPr="00765777" w:rsidRDefault="00765777" w:rsidP="00765777">
      <w:pPr>
        <w:spacing w:after="0" w:line="240" w:lineRule="auto"/>
        <w:rPr>
          <w:rFonts w:ascii="Arial" w:hAnsi="Arial" w:cs="Arial"/>
          <w:i/>
          <w:sz w:val="20"/>
          <w:szCs w:val="20"/>
          <w:lang w:val="es-US"/>
        </w:rPr>
      </w:pPr>
      <w:r w:rsidRPr="00765777">
        <w:rPr>
          <w:rFonts w:ascii="Arial" w:hAnsi="Arial" w:cs="Arial"/>
          <w:i/>
          <w:sz w:val="20"/>
          <w:szCs w:val="20"/>
          <w:lang w:val="es-US"/>
        </w:rPr>
        <w:t>Para obtener esta publicación en formato alternativo, comuníquese con el Departamento de Servicios de Agua de la Municipalidad de Phoe</w:t>
      </w:r>
      <w:r>
        <w:rPr>
          <w:rFonts w:ascii="Arial" w:hAnsi="Arial" w:cs="Arial"/>
          <w:i/>
          <w:sz w:val="20"/>
          <w:szCs w:val="20"/>
          <w:lang w:val="es-US"/>
        </w:rPr>
        <w:t>nix al 602-262-6251, o 711/TTY.</w:t>
      </w:r>
    </w:p>
    <w:p w:rsidR="004B215D" w:rsidRPr="00F20154" w:rsidRDefault="008F0B46" w:rsidP="00C764A4">
      <w:pPr>
        <w:spacing w:after="0" w:line="360" w:lineRule="auto"/>
        <w:rPr>
          <w:rFonts w:ascii="Arial" w:hAnsi="Arial" w:cs="Arial"/>
          <w:i/>
          <w:sz w:val="20"/>
          <w:szCs w:val="20"/>
          <w:lang w:val="es-US"/>
        </w:rPr>
      </w:pPr>
      <w:r w:rsidRPr="00F20154">
        <w:rPr>
          <w:rFonts w:ascii="Arial" w:hAnsi="Arial" w:cs="Arial"/>
          <w:i/>
          <w:sz w:val="20"/>
          <w:szCs w:val="20"/>
          <w:lang w:val="es-US"/>
        </w:rPr>
        <w:t>-------------------------------------------------------------------------------------------------------------------------------------------------------------</w:t>
      </w:r>
    </w:p>
    <w:p w:rsidR="004D2446" w:rsidRDefault="008E1C0E" w:rsidP="004D2446">
      <w:pPr>
        <w:autoSpaceDE w:val="0"/>
        <w:autoSpaceDN w:val="0"/>
        <w:adjustRightInd w:val="0"/>
        <w:spacing w:after="0" w:line="240" w:lineRule="auto"/>
        <w:rPr>
          <w:rFonts w:ascii="Arial" w:hAnsi="Arial" w:cs="Arial"/>
          <w:sz w:val="20"/>
          <w:szCs w:val="20"/>
          <w:lang w:val="es-US"/>
        </w:rPr>
      </w:pPr>
      <w:r w:rsidRPr="004D2446">
        <w:rPr>
          <w:rFonts w:ascii="Arial" w:hAnsi="Arial" w:cs="Arial"/>
          <w:b/>
          <w:sz w:val="28"/>
          <w:szCs w:val="28"/>
          <w:u w:val="single"/>
          <w:lang w:val="es-US"/>
        </w:rPr>
        <w:t xml:space="preserve">De </w:t>
      </w:r>
      <w:r w:rsidR="008349C2">
        <w:rPr>
          <w:rFonts w:ascii="Arial" w:hAnsi="Arial" w:cs="Arial"/>
          <w:b/>
          <w:sz w:val="28"/>
          <w:szCs w:val="28"/>
          <w:u w:val="single"/>
          <w:lang w:val="es-US"/>
        </w:rPr>
        <w:t>D</w:t>
      </w:r>
      <w:r w:rsidRPr="004D2446">
        <w:rPr>
          <w:rFonts w:ascii="Arial" w:hAnsi="Arial" w:cs="Arial"/>
          <w:b/>
          <w:sz w:val="28"/>
          <w:szCs w:val="28"/>
          <w:u w:val="single"/>
          <w:lang w:val="es-US"/>
        </w:rPr>
        <w:t xml:space="preserve">ónde </w:t>
      </w:r>
      <w:r w:rsidR="008349C2">
        <w:rPr>
          <w:rFonts w:ascii="Arial" w:hAnsi="Arial" w:cs="Arial"/>
          <w:b/>
          <w:sz w:val="28"/>
          <w:szCs w:val="28"/>
          <w:u w:val="single"/>
          <w:lang w:val="es-US"/>
        </w:rPr>
        <w:t>P</w:t>
      </w:r>
      <w:r w:rsidRPr="004D2446">
        <w:rPr>
          <w:rFonts w:ascii="Arial" w:hAnsi="Arial" w:cs="Arial"/>
          <w:b/>
          <w:sz w:val="28"/>
          <w:szCs w:val="28"/>
          <w:u w:val="single"/>
          <w:lang w:val="es-US"/>
        </w:rPr>
        <w:t xml:space="preserve">roviene el </w:t>
      </w:r>
      <w:r w:rsidR="008349C2">
        <w:rPr>
          <w:rFonts w:ascii="Arial" w:hAnsi="Arial" w:cs="Arial"/>
          <w:b/>
          <w:sz w:val="28"/>
          <w:szCs w:val="28"/>
          <w:u w:val="single"/>
          <w:lang w:val="es-US"/>
        </w:rPr>
        <w:t>A</w:t>
      </w:r>
      <w:r w:rsidRPr="004D2446">
        <w:rPr>
          <w:rFonts w:ascii="Arial" w:hAnsi="Arial" w:cs="Arial"/>
          <w:b/>
          <w:sz w:val="28"/>
          <w:szCs w:val="28"/>
          <w:u w:val="single"/>
          <w:lang w:val="es-US"/>
        </w:rPr>
        <w:t>gua</w:t>
      </w:r>
      <w:r w:rsidRPr="00F20154">
        <w:rPr>
          <w:rFonts w:ascii="Arial" w:hAnsi="Arial" w:cs="Arial"/>
          <w:b/>
          <w:sz w:val="20"/>
          <w:szCs w:val="20"/>
          <w:lang w:val="es-US"/>
        </w:rPr>
        <w:br/>
      </w:r>
    </w:p>
    <w:p w:rsidR="00CC43DD" w:rsidRPr="004D2446" w:rsidRDefault="00765777" w:rsidP="004D2446">
      <w:pPr>
        <w:autoSpaceDE w:val="0"/>
        <w:autoSpaceDN w:val="0"/>
        <w:adjustRightInd w:val="0"/>
        <w:spacing w:after="0" w:line="240" w:lineRule="auto"/>
        <w:rPr>
          <w:rFonts w:ascii="Arial" w:hAnsi="Arial" w:cs="Arial"/>
          <w:b/>
          <w:sz w:val="24"/>
          <w:szCs w:val="24"/>
          <w:lang w:val="es-US"/>
        </w:rPr>
      </w:pPr>
      <w:r w:rsidRPr="00765777">
        <w:rPr>
          <w:rFonts w:ascii="Arial" w:hAnsi="Arial" w:cs="Arial"/>
          <w:sz w:val="20"/>
          <w:szCs w:val="20"/>
          <w:lang w:val="es-US"/>
        </w:rPr>
        <w:t xml:space="preserve">Las fuentes de obtención agua potable de Phoenix incluyen ríos, lagos, arroyos, manantiales y pozos. En el 2018, cerca del 98 por ciento del agua de Phoenix provino de agua superficial, que en gran parte inició en forma de nieve. Las principales fuentes de agua superficial sin tratamiento de Phoenix son los ríos Salado, Verde y Colorado. Parte del agua del río Agua Fría es mezclada con agua del río Colorado cuando se almacena en el lago Pleasant. El agua es transportada posteriormente a una de las cinco plantas municipales de tratamiento de agua. El agua del río Colorado es transportada a la municipalidad por el acueducto del Proyecto Arizona Central (CAP). El agua de los ríos Salado y Verde es transportada por la red de canales del Proyecto Río Salado (SRP). El dos por ciento de agua potable restante </w:t>
      </w:r>
      <w:proofErr w:type="spellStart"/>
      <w:r w:rsidRPr="00765777">
        <w:rPr>
          <w:rFonts w:ascii="Arial" w:hAnsi="Arial" w:cs="Arial"/>
          <w:sz w:val="20"/>
          <w:szCs w:val="20"/>
          <w:lang w:val="es-US"/>
        </w:rPr>
        <w:t>fué</w:t>
      </w:r>
      <w:proofErr w:type="spellEnd"/>
      <w:r w:rsidRPr="00765777">
        <w:rPr>
          <w:rFonts w:ascii="Arial" w:hAnsi="Arial" w:cs="Arial"/>
          <w:sz w:val="20"/>
          <w:szCs w:val="20"/>
          <w:lang w:val="es-US"/>
        </w:rPr>
        <w:t xml:space="preserve"> suministrada de aproximadamente 20 pozos de agua subterránea que opera actualmente la municipalidad.</w:t>
      </w:r>
    </w:p>
    <w:p w:rsidR="008F0B46" w:rsidRPr="00F20154" w:rsidRDefault="008F0B46" w:rsidP="00C764A4">
      <w:pPr>
        <w:spacing w:after="0" w:line="360" w:lineRule="auto"/>
        <w:rPr>
          <w:rFonts w:ascii="Arial" w:hAnsi="Arial" w:cs="Arial"/>
          <w:sz w:val="20"/>
          <w:szCs w:val="20"/>
          <w:lang w:val="es-US"/>
        </w:rPr>
      </w:pPr>
      <w:r w:rsidRPr="00F20154">
        <w:rPr>
          <w:rFonts w:ascii="Arial" w:hAnsi="Arial" w:cs="Arial"/>
          <w:sz w:val="20"/>
          <w:szCs w:val="20"/>
          <w:lang w:val="es-US"/>
        </w:rPr>
        <w:t>-------------------------------------------------------------------------------------------------------------------------------------------------------------</w:t>
      </w:r>
    </w:p>
    <w:p w:rsidR="008F0B46" w:rsidRPr="004D2446" w:rsidRDefault="00415E0B" w:rsidP="004D2446">
      <w:pPr>
        <w:spacing w:after="0" w:line="240" w:lineRule="auto"/>
        <w:rPr>
          <w:rFonts w:ascii="Arial" w:hAnsi="Arial" w:cs="Arial"/>
          <w:b/>
          <w:sz w:val="28"/>
          <w:szCs w:val="28"/>
          <w:u w:val="single"/>
          <w:lang w:val="es-US"/>
        </w:rPr>
      </w:pPr>
      <w:r w:rsidRPr="004D2446">
        <w:rPr>
          <w:rFonts w:ascii="Arial" w:hAnsi="Arial" w:cs="Arial"/>
          <w:b/>
          <w:sz w:val="28"/>
          <w:szCs w:val="28"/>
          <w:u w:val="single"/>
          <w:lang w:val="es-US"/>
        </w:rPr>
        <w:t xml:space="preserve">Cómo </w:t>
      </w:r>
      <w:r w:rsidR="008349C2">
        <w:rPr>
          <w:rFonts w:ascii="Arial" w:hAnsi="Arial" w:cs="Arial"/>
          <w:b/>
          <w:sz w:val="28"/>
          <w:szCs w:val="28"/>
          <w:u w:val="single"/>
          <w:lang w:val="es-US"/>
        </w:rPr>
        <w:t>P</w:t>
      </w:r>
      <w:r w:rsidRPr="004D2446">
        <w:rPr>
          <w:rFonts w:ascii="Arial" w:hAnsi="Arial" w:cs="Arial"/>
          <w:b/>
          <w:sz w:val="28"/>
          <w:szCs w:val="28"/>
          <w:u w:val="single"/>
          <w:lang w:val="es-US"/>
        </w:rPr>
        <w:t xml:space="preserve">roduce </w:t>
      </w:r>
      <w:r w:rsidR="008F0B46" w:rsidRPr="004D2446">
        <w:rPr>
          <w:rFonts w:ascii="Arial" w:hAnsi="Arial" w:cs="Arial"/>
          <w:b/>
          <w:sz w:val="28"/>
          <w:szCs w:val="28"/>
          <w:u w:val="single"/>
          <w:lang w:val="es-US"/>
        </w:rPr>
        <w:t xml:space="preserve">Phoenix </w:t>
      </w:r>
      <w:r w:rsidR="008349C2">
        <w:rPr>
          <w:rFonts w:ascii="Arial" w:hAnsi="Arial" w:cs="Arial"/>
          <w:b/>
          <w:sz w:val="28"/>
          <w:szCs w:val="28"/>
          <w:u w:val="single"/>
          <w:lang w:val="es-US"/>
        </w:rPr>
        <w:t>A</w:t>
      </w:r>
      <w:r w:rsidRPr="004D2446">
        <w:rPr>
          <w:rFonts w:ascii="Arial" w:hAnsi="Arial" w:cs="Arial"/>
          <w:b/>
          <w:sz w:val="28"/>
          <w:szCs w:val="28"/>
          <w:u w:val="single"/>
          <w:lang w:val="es-US"/>
        </w:rPr>
        <w:t xml:space="preserve">gua </w:t>
      </w:r>
      <w:r w:rsidR="008349C2">
        <w:rPr>
          <w:rFonts w:ascii="Arial" w:hAnsi="Arial" w:cs="Arial"/>
          <w:b/>
          <w:sz w:val="28"/>
          <w:szCs w:val="28"/>
          <w:u w:val="single"/>
          <w:lang w:val="es-US"/>
        </w:rPr>
        <w:t>P</w:t>
      </w:r>
      <w:r w:rsidRPr="004D2446">
        <w:rPr>
          <w:rFonts w:ascii="Arial" w:hAnsi="Arial" w:cs="Arial"/>
          <w:b/>
          <w:sz w:val="28"/>
          <w:szCs w:val="28"/>
          <w:u w:val="single"/>
          <w:lang w:val="es-US"/>
        </w:rPr>
        <w:t>otabl</w:t>
      </w:r>
      <w:r w:rsidR="00AD728F" w:rsidRPr="004D2446">
        <w:rPr>
          <w:rFonts w:ascii="Arial" w:hAnsi="Arial" w:cs="Arial"/>
          <w:b/>
          <w:sz w:val="28"/>
          <w:szCs w:val="28"/>
          <w:u w:val="single"/>
          <w:lang w:val="es-US"/>
        </w:rPr>
        <w:t>e d</w:t>
      </w:r>
      <w:r w:rsidRPr="004D2446">
        <w:rPr>
          <w:rFonts w:ascii="Arial" w:hAnsi="Arial" w:cs="Arial"/>
          <w:b/>
          <w:sz w:val="28"/>
          <w:szCs w:val="28"/>
          <w:u w:val="single"/>
          <w:lang w:val="es-US"/>
        </w:rPr>
        <w:t xml:space="preserve">e </w:t>
      </w:r>
      <w:r w:rsidR="008349C2">
        <w:rPr>
          <w:rFonts w:ascii="Arial" w:hAnsi="Arial" w:cs="Arial"/>
          <w:b/>
          <w:sz w:val="28"/>
          <w:szCs w:val="28"/>
          <w:u w:val="single"/>
          <w:lang w:val="es-US"/>
        </w:rPr>
        <w:t>C</w:t>
      </w:r>
      <w:r w:rsidRPr="004D2446">
        <w:rPr>
          <w:rFonts w:ascii="Arial" w:hAnsi="Arial" w:cs="Arial"/>
          <w:b/>
          <w:sz w:val="28"/>
          <w:szCs w:val="28"/>
          <w:u w:val="single"/>
          <w:lang w:val="es-US"/>
        </w:rPr>
        <w:t xml:space="preserve">alidad </w:t>
      </w:r>
      <w:r w:rsidR="008349C2">
        <w:rPr>
          <w:rFonts w:ascii="Arial" w:hAnsi="Arial" w:cs="Arial"/>
          <w:b/>
          <w:sz w:val="28"/>
          <w:szCs w:val="28"/>
          <w:u w:val="single"/>
          <w:lang w:val="es-US"/>
        </w:rPr>
        <w:t>S</w:t>
      </w:r>
      <w:r w:rsidRPr="004D2446">
        <w:rPr>
          <w:rFonts w:ascii="Arial" w:hAnsi="Arial" w:cs="Arial"/>
          <w:b/>
          <w:sz w:val="28"/>
          <w:szCs w:val="28"/>
          <w:u w:val="single"/>
          <w:lang w:val="es-US"/>
        </w:rPr>
        <w:t>uperior</w:t>
      </w:r>
    </w:p>
    <w:p w:rsidR="008F0B46" w:rsidRPr="00F20154" w:rsidRDefault="008F0B46" w:rsidP="00CB0FB4">
      <w:pPr>
        <w:spacing w:after="0" w:line="240" w:lineRule="auto"/>
        <w:jc w:val="center"/>
        <w:rPr>
          <w:rFonts w:ascii="Arial" w:hAnsi="Arial" w:cs="Arial"/>
          <w:b/>
          <w:sz w:val="18"/>
          <w:szCs w:val="18"/>
          <w:lang w:val="es-US"/>
        </w:rPr>
      </w:pPr>
      <w:r w:rsidRPr="00F20154">
        <w:rPr>
          <w:rFonts w:ascii="Arial" w:hAnsi="Arial" w:cs="Arial"/>
          <w:noProof/>
          <w:sz w:val="18"/>
          <w:szCs w:val="18"/>
        </w:rPr>
        <w:drawing>
          <wp:inline distT="0" distB="0" distL="0" distR="0" wp14:anchorId="40F0A564" wp14:editId="6B05D387">
            <wp:extent cx="4340234" cy="1371600"/>
            <wp:effectExtent l="0" t="0" r="3175" b="0"/>
            <wp:docPr id="98" name="Picture 98" descr="Graphic showing the water treat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showing the water treatment process"/>
                    <pic:cNvPicPr>
                      <a:picLocks noChangeAspect="1" noChangeArrowheads="1"/>
                    </pic:cNvPicPr>
                  </pic:nvPicPr>
                  <pic:blipFill rotWithShape="1">
                    <a:blip r:embed="rId9">
                      <a:extLst>
                        <a:ext uri="{28A0092B-C50C-407E-A947-70E740481C1C}">
                          <a14:useLocalDpi xmlns:a14="http://schemas.microsoft.com/office/drawing/2010/main" val="0"/>
                        </a:ext>
                      </a:extLst>
                    </a:blip>
                    <a:srcRect t="-413" b="12631"/>
                    <a:stretch/>
                  </pic:blipFill>
                  <pic:spPr bwMode="auto">
                    <a:xfrm>
                      <a:off x="0" y="0"/>
                      <a:ext cx="4360703" cy="1378069"/>
                    </a:xfrm>
                    <a:prstGeom prst="rect">
                      <a:avLst/>
                    </a:prstGeom>
                    <a:noFill/>
                    <a:ln>
                      <a:noFill/>
                    </a:ln>
                    <a:extLst>
                      <a:ext uri="{53640926-AAD7-44D8-BBD7-CCE9431645EC}">
                        <a14:shadowObscured xmlns:a14="http://schemas.microsoft.com/office/drawing/2010/main"/>
                      </a:ext>
                    </a:extLst>
                  </pic:spPr>
                </pic:pic>
              </a:graphicData>
            </a:graphic>
          </wp:inline>
        </w:drawing>
      </w:r>
    </w:p>
    <w:p w:rsidR="00CD6588" w:rsidRPr="004D2446" w:rsidRDefault="00CD6588" w:rsidP="00CD6588">
      <w:pPr>
        <w:spacing w:after="0" w:line="240" w:lineRule="auto"/>
        <w:rPr>
          <w:rFonts w:ascii="Arial" w:hAnsi="Arial" w:cs="Arial"/>
          <w:sz w:val="20"/>
          <w:szCs w:val="20"/>
          <w:lang w:val="es-US"/>
        </w:rPr>
      </w:pPr>
      <w:r w:rsidRPr="00F20154">
        <w:rPr>
          <w:rFonts w:ascii="Arial" w:hAnsi="Arial" w:cs="Arial"/>
          <w:sz w:val="18"/>
          <w:szCs w:val="18"/>
          <w:lang w:val="es-US"/>
        </w:rPr>
        <w:t>1</w:t>
      </w:r>
      <w:r w:rsidRPr="004D2446">
        <w:rPr>
          <w:rFonts w:ascii="Arial" w:hAnsi="Arial" w:cs="Arial"/>
          <w:sz w:val="20"/>
          <w:szCs w:val="20"/>
          <w:lang w:val="es-US"/>
        </w:rPr>
        <w:t xml:space="preserve">) </w:t>
      </w:r>
      <w:r w:rsidR="00EF66E2" w:rsidRPr="004D2446">
        <w:rPr>
          <w:rFonts w:ascii="Arial" w:hAnsi="Arial" w:cs="Arial"/>
          <w:sz w:val="20"/>
          <w:szCs w:val="20"/>
          <w:lang w:val="es-US"/>
        </w:rPr>
        <w:t xml:space="preserve">Tamizado y </w:t>
      </w:r>
      <w:proofErr w:type="spellStart"/>
      <w:r w:rsidR="00EF66E2" w:rsidRPr="004D2446">
        <w:rPr>
          <w:rFonts w:ascii="Arial" w:hAnsi="Arial" w:cs="Arial"/>
          <w:sz w:val="20"/>
          <w:szCs w:val="20"/>
          <w:lang w:val="es-US"/>
        </w:rPr>
        <w:t>presedimentación</w:t>
      </w:r>
      <w:proofErr w:type="spellEnd"/>
      <w:r w:rsidR="00EF66E2" w:rsidRPr="004D2446">
        <w:rPr>
          <w:rFonts w:ascii="Arial" w:hAnsi="Arial" w:cs="Arial"/>
          <w:sz w:val="20"/>
          <w:szCs w:val="20"/>
          <w:lang w:val="es-US"/>
        </w:rPr>
        <w:t xml:space="preserve">: Las partículas grandes, como desechos de las plantas y otra materia que comúnmente se encuentra en el agua de los ríos, son </w:t>
      </w:r>
      <w:proofErr w:type="spellStart"/>
      <w:r w:rsidR="00EF66E2" w:rsidRPr="004D2446">
        <w:rPr>
          <w:rFonts w:ascii="Arial" w:hAnsi="Arial" w:cs="Arial"/>
          <w:sz w:val="20"/>
          <w:szCs w:val="20"/>
          <w:lang w:val="es-US"/>
        </w:rPr>
        <w:t>eliminandas</w:t>
      </w:r>
      <w:proofErr w:type="spellEnd"/>
      <w:r w:rsidR="00EF66E2" w:rsidRPr="004D2446">
        <w:rPr>
          <w:rFonts w:ascii="Arial" w:hAnsi="Arial" w:cs="Arial"/>
          <w:sz w:val="20"/>
          <w:szCs w:val="20"/>
          <w:lang w:val="es-US"/>
        </w:rPr>
        <w:t xml:space="preserve"> con tamices o se asientan en el fondo del tanque de </w:t>
      </w:r>
      <w:proofErr w:type="spellStart"/>
      <w:r w:rsidR="00EF66E2" w:rsidRPr="004D2446">
        <w:rPr>
          <w:rFonts w:ascii="Arial" w:hAnsi="Arial" w:cs="Arial"/>
          <w:sz w:val="20"/>
          <w:szCs w:val="20"/>
          <w:lang w:val="es-US"/>
        </w:rPr>
        <w:t>presedimentación</w:t>
      </w:r>
      <w:proofErr w:type="spellEnd"/>
      <w:r w:rsidR="00EF66E2" w:rsidRPr="004D2446">
        <w:rPr>
          <w:rFonts w:ascii="Arial" w:hAnsi="Arial" w:cs="Arial"/>
          <w:sz w:val="20"/>
          <w:szCs w:val="20"/>
          <w:lang w:val="es-US"/>
        </w:rPr>
        <w:t>.</w:t>
      </w:r>
    </w:p>
    <w:p w:rsidR="008F0B46" w:rsidRPr="004D2446" w:rsidRDefault="008F0B46" w:rsidP="00CC43DD">
      <w:pPr>
        <w:spacing w:after="0" w:line="240" w:lineRule="auto"/>
        <w:rPr>
          <w:rFonts w:ascii="Arial" w:hAnsi="Arial" w:cs="Arial"/>
          <w:sz w:val="20"/>
          <w:szCs w:val="20"/>
          <w:lang w:val="es-US"/>
        </w:rPr>
      </w:pPr>
    </w:p>
    <w:p w:rsidR="008F0B46" w:rsidRPr="004D2446" w:rsidRDefault="008F0B46" w:rsidP="00CC43DD">
      <w:pPr>
        <w:spacing w:after="0" w:line="240" w:lineRule="auto"/>
        <w:rPr>
          <w:rFonts w:ascii="Arial" w:hAnsi="Arial" w:cs="Arial"/>
          <w:sz w:val="20"/>
          <w:szCs w:val="20"/>
          <w:lang w:val="es-US"/>
        </w:rPr>
      </w:pPr>
      <w:r w:rsidRPr="004D2446">
        <w:rPr>
          <w:rFonts w:ascii="Arial" w:hAnsi="Arial" w:cs="Arial"/>
          <w:sz w:val="20"/>
          <w:szCs w:val="20"/>
          <w:lang w:val="es-US"/>
        </w:rPr>
        <w:t xml:space="preserve">2) </w:t>
      </w:r>
      <w:r w:rsidR="00EF66E2" w:rsidRPr="004D2446">
        <w:rPr>
          <w:rFonts w:ascii="Arial" w:hAnsi="Arial" w:cs="Arial"/>
          <w:sz w:val="20"/>
          <w:szCs w:val="20"/>
          <w:lang w:val="es-US"/>
        </w:rPr>
        <w:t>Coagulación, floculación y sedimentación: Se agrega al agua un coagulante químico, como cloruro férrico, que causa que las partículas diminutas se unan y pesen lo suficiente para asentarse en el fondo del tanque.</w:t>
      </w:r>
      <w:r w:rsidRPr="004D2446">
        <w:rPr>
          <w:rFonts w:ascii="Arial" w:hAnsi="Arial" w:cs="Arial"/>
          <w:sz w:val="20"/>
          <w:szCs w:val="20"/>
          <w:lang w:val="es-US"/>
        </w:rPr>
        <w:t xml:space="preserve"> </w:t>
      </w:r>
    </w:p>
    <w:p w:rsidR="008F0B46" w:rsidRPr="004D2446" w:rsidRDefault="008F0B46" w:rsidP="00CC43DD">
      <w:pPr>
        <w:spacing w:after="0" w:line="240" w:lineRule="auto"/>
        <w:rPr>
          <w:rFonts w:ascii="Arial" w:hAnsi="Arial" w:cs="Arial"/>
          <w:sz w:val="20"/>
          <w:szCs w:val="20"/>
          <w:lang w:val="es-US"/>
        </w:rPr>
      </w:pPr>
    </w:p>
    <w:p w:rsidR="00CD6588" w:rsidRPr="004D2446" w:rsidRDefault="00CD6588" w:rsidP="00CC43DD">
      <w:pPr>
        <w:spacing w:after="0" w:line="240" w:lineRule="auto"/>
        <w:rPr>
          <w:rFonts w:ascii="Arial" w:hAnsi="Arial" w:cs="Arial"/>
          <w:sz w:val="20"/>
          <w:szCs w:val="20"/>
          <w:lang w:val="es-US"/>
        </w:rPr>
      </w:pPr>
      <w:r w:rsidRPr="004D2446">
        <w:rPr>
          <w:rFonts w:ascii="Arial" w:hAnsi="Arial" w:cs="Arial"/>
          <w:sz w:val="20"/>
          <w:szCs w:val="20"/>
          <w:lang w:val="es-US"/>
        </w:rPr>
        <w:t xml:space="preserve">3) </w:t>
      </w:r>
      <w:r w:rsidR="00EF66E2" w:rsidRPr="004D2446">
        <w:rPr>
          <w:rFonts w:ascii="Arial" w:hAnsi="Arial" w:cs="Arial"/>
          <w:sz w:val="20"/>
          <w:szCs w:val="20"/>
          <w:lang w:val="es-US"/>
        </w:rPr>
        <w:t>Filtración: El agua más limpia de la superficie pasa a través de filtros para eliminar las partículas restantes de materia.</w:t>
      </w:r>
    </w:p>
    <w:p w:rsidR="008F0B46" w:rsidRPr="004D2446" w:rsidRDefault="008F0B46" w:rsidP="00CC43DD">
      <w:pPr>
        <w:spacing w:after="0" w:line="240" w:lineRule="auto"/>
        <w:rPr>
          <w:rFonts w:ascii="Arial" w:hAnsi="Arial" w:cs="Arial"/>
          <w:sz w:val="20"/>
          <w:szCs w:val="20"/>
          <w:lang w:val="es-US"/>
        </w:rPr>
      </w:pPr>
    </w:p>
    <w:p w:rsidR="00CA5BC0" w:rsidRPr="004D2446" w:rsidRDefault="008F0B46" w:rsidP="00281CC3">
      <w:pPr>
        <w:spacing w:after="0" w:line="240" w:lineRule="auto"/>
        <w:rPr>
          <w:rFonts w:ascii="Arial" w:hAnsi="Arial" w:cs="Arial"/>
          <w:b/>
          <w:noProof/>
          <w:sz w:val="20"/>
          <w:szCs w:val="20"/>
        </w:rPr>
      </w:pPr>
      <w:r w:rsidRPr="004D2446">
        <w:rPr>
          <w:rFonts w:ascii="Arial" w:hAnsi="Arial" w:cs="Arial"/>
          <w:sz w:val="20"/>
          <w:szCs w:val="20"/>
          <w:lang w:val="es-US"/>
        </w:rPr>
        <w:t>4)</w:t>
      </w:r>
      <w:r w:rsidR="00281CC3" w:rsidRPr="004D2446">
        <w:rPr>
          <w:rFonts w:ascii="Arial" w:hAnsi="Arial" w:cs="Arial"/>
          <w:sz w:val="20"/>
          <w:szCs w:val="20"/>
          <w:lang w:val="es-US"/>
        </w:rPr>
        <w:t xml:space="preserve"> </w:t>
      </w:r>
      <w:r w:rsidR="00EF66E2" w:rsidRPr="004D2446">
        <w:rPr>
          <w:rFonts w:ascii="Arial" w:hAnsi="Arial" w:cs="Arial"/>
          <w:sz w:val="20"/>
          <w:szCs w:val="20"/>
          <w:lang w:val="es-US"/>
        </w:rPr>
        <w:t>Desinfección: Se agrega una pequeña cantidad de cloro, un desinfectante para prevenir el desarrollo de microbios, también se añade una pequeña cantidad de fluoruro para prevenir la caries dental.</w:t>
      </w:r>
      <w:r w:rsidR="00CA5BC0" w:rsidRPr="004D2446">
        <w:rPr>
          <w:rFonts w:ascii="Arial" w:hAnsi="Arial" w:cs="Arial"/>
          <w:b/>
          <w:noProof/>
          <w:sz w:val="20"/>
          <w:szCs w:val="20"/>
        </w:rPr>
        <w:t xml:space="preserve"> </w:t>
      </w:r>
    </w:p>
    <w:p w:rsidR="007276B2" w:rsidRDefault="007276B2" w:rsidP="00C527B0">
      <w:pPr>
        <w:spacing w:after="0" w:line="240" w:lineRule="auto"/>
        <w:rPr>
          <w:rFonts w:ascii="Arial" w:hAnsi="Arial" w:cs="Arial"/>
          <w:b/>
          <w:sz w:val="28"/>
          <w:szCs w:val="28"/>
          <w:u w:val="single"/>
          <w:lang w:val="es-US"/>
        </w:rPr>
      </w:pPr>
    </w:p>
    <w:p w:rsidR="008349C2" w:rsidRDefault="004E44DE" w:rsidP="00C527B0">
      <w:pPr>
        <w:spacing w:after="0" w:line="240" w:lineRule="auto"/>
        <w:rPr>
          <w:rFonts w:ascii="Arial" w:hAnsi="Arial" w:cs="Arial"/>
          <w:b/>
          <w:sz w:val="28"/>
          <w:szCs w:val="28"/>
          <w:u w:val="single"/>
          <w:lang w:val="es-US"/>
        </w:rPr>
      </w:pPr>
      <w:r w:rsidRPr="004E44DE">
        <w:rPr>
          <w:rFonts w:ascii="Arial" w:hAnsi="Arial" w:cs="Arial"/>
          <w:b/>
          <w:sz w:val="28"/>
          <w:szCs w:val="28"/>
          <w:u w:val="single"/>
          <w:lang w:val="es-US"/>
        </w:rPr>
        <w:t xml:space="preserve">Calidad de </w:t>
      </w:r>
      <w:r w:rsidR="008349C2">
        <w:rPr>
          <w:rFonts w:ascii="Arial" w:hAnsi="Arial" w:cs="Arial"/>
          <w:b/>
          <w:sz w:val="28"/>
          <w:szCs w:val="28"/>
          <w:u w:val="single"/>
          <w:lang w:val="es-US"/>
        </w:rPr>
        <w:t>A</w:t>
      </w:r>
      <w:r w:rsidRPr="004E44DE">
        <w:rPr>
          <w:rFonts w:ascii="Arial" w:hAnsi="Arial" w:cs="Arial"/>
          <w:b/>
          <w:sz w:val="28"/>
          <w:szCs w:val="28"/>
          <w:u w:val="single"/>
          <w:lang w:val="es-US"/>
        </w:rPr>
        <w:t xml:space="preserve">gua y </w:t>
      </w:r>
      <w:r w:rsidR="008349C2">
        <w:rPr>
          <w:rFonts w:ascii="Arial" w:hAnsi="Arial" w:cs="Arial"/>
          <w:b/>
          <w:sz w:val="28"/>
          <w:szCs w:val="28"/>
          <w:u w:val="single"/>
          <w:lang w:val="es-US"/>
        </w:rPr>
        <w:t>S</w:t>
      </w:r>
      <w:r w:rsidRPr="004E44DE">
        <w:rPr>
          <w:rFonts w:ascii="Arial" w:hAnsi="Arial" w:cs="Arial"/>
          <w:b/>
          <w:sz w:val="28"/>
          <w:szCs w:val="28"/>
          <w:u w:val="single"/>
          <w:lang w:val="es-US"/>
        </w:rPr>
        <w:t xml:space="preserve">ustancias </w:t>
      </w:r>
      <w:r w:rsidR="008349C2">
        <w:rPr>
          <w:rFonts w:ascii="Arial" w:hAnsi="Arial" w:cs="Arial"/>
          <w:b/>
          <w:sz w:val="28"/>
          <w:szCs w:val="28"/>
          <w:u w:val="single"/>
          <w:lang w:val="es-US"/>
        </w:rPr>
        <w:t>C</w:t>
      </w:r>
      <w:r w:rsidRPr="004E44DE">
        <w:rPr>
          <w:rFonts w:ascii="Arial" w:hAnsi="Arial" w:cs="Arial"/>
          <w:b/>
          <w:sz w:val="28"/>
          <w:szCs w:val="28"/>
          <w:u w:val="single"/>
          <w:lang w:val="es-US"/>
        </w:rPr>
        <w:t>ontenidas en l</w:t>
      </w:r>
      <w:r w:rsidR="008349C2">
        <w:rPr>
          <w:rFonts w:ascii="Arial" w:hAnsi="Arial" w:cs="Arial"/>
          <w:b/>
          <w:sz w:val="28"/>
          <w:szCs w:val="28"/>
          <w:u w:val="single"/>
          <w:lang w:val="es-US"/>
        </w:rPr>
        <w:t xml:space="preserve">as </w:t>
      </w:r>
    </w:p>
    <w:p w:rsidR="004E44DE" w:rsidRDefault="008349C2" w:rsidP="00C527B0">
      <w:pPr>
        <w:spacing w:after="0" w:line="240" w:lineRule="auto"/>
        <w:rPr>
          <w:rFonts w:ascii="Arial" w:hAnsi="Arial" w:cs="Arial"/>
          <w:b/>
          <w:sz w:val="28"/>
          <w:szCs w:val="28"/>
          <w:u w:val="single"/>
          <w:lang w:val="es-US"/>
        </w:rPr>
      </w:pPr>
      <w:r>
        <w:rPr>
          <w:rFonts w:ascii="Arial" w:hAnsi="Arial" w:cs="Arial"/>
          <w:b/>
          <w:sz w:val="28"/>
          <w:szCs w:val="28"/>
          <w:u w:val="single"/>
          <w:lang w:val="es-US"/>
        </w:rPr>
        <w:t>Fuentes de Obtención de Agua</w:t>
      </w:r>
    </w:p>
    <w:p w:rsidR="004D2446" w:rsidRDefault="004D2446" w:rsidP="004E44DE">
      <w:pPr>
        <w:spacing w:after="0" w:line="240" w:lineRule="auto"/>
        <w:rPr>
          <w:rFonts w:ascii="Arial" w:hAnsi="Arial" w:cs="Arial"/>
          <w:sz w:val="20"/>
          <w:szCs w:val="20"/>
          <w:lang w:val="es-US"/>
        </w:rPr>
      </w:pPr>
    </w:p>
    <w:p w:rsidR="004E44DE" w:rsidRPr="004E44DE" w:rsidRDefault="004E44DE" w:rsidP="004E44DE">
      <w:pPr>
        <w:spacing w:after="0" w:line="240" w:lineRule="auto"/>
        <w:rPr>
          <w:rFonts w:ascii="Arial" w:hAnsi="Arial" w:cs="Arial"/>
          <w:sz w:val="20"/>
          <w:szCs w:val="20"/>
          <w:lang w:val="es-US"/>
        </w:rPr>
      </w:pPr>
      <w:r w:rsidRPr="004E44DE">
        <w:rPr>
          <w:rFonts w:ascii="Arial" w:hAnsi="Arial" w:cs="Arial"/>
          <w:sz w:val="20"/>
          <w:szCs w:val="20"/>
          <w:lang w:val="es-US"/>
        </w:rPr>
        <w:t>Para asegurar la salvedad del agua de la llave para beber, la Agencia de la Protección Ambiental de los EE.UU. (</w:t>
      </w:r>
      <w:proofErr w:type="spellStart"/>
      <w:r w:rsidRPr="004E44DE">
        <w:rPr>
          <w:rFonts w:ascii="Arial" w:hAnsi="Arial" w:cs="Arial"/>
          <w:sz w:val="20"/>
          <w:szCs w:val="20"/>
          <w:lang w:val="es-US"/>
        </w:rPr>
        <w:t>Environmental</w:t>
      </w:r>
      <w:proofErr w:type="spellEnd"/>
      <w:r w:rsidRPr="004E44DE">
        <w:rPr>
          <w:rFonts w:ascii="Arial" w:hAnsi="Arial" w:cs="Arial"/>
          <w:sz w:val="20"/>
          <w:szCs w:val="20"/>
          <w:lang w:val="es-US"/>
        </w:rPr>
        <w:t xml:space="preserve"> </w:t>
      </w:r>
      <w:proofErr w:type="spellStart"/>
      <w:r w:rsidRPr="004E44DE">
        <w:rPr>
          <w:rFonts w:ascii="Arial" w:hAnsi="Arial" w:cs="Arial"/>
          <w:sz w:val="20"/>
          <w:szCs w:val="20"/>
          <w:lang w:val="es-US"/>
        </w:rPr>
        <w:t>Protection</w:t>
      </w:r>
      <w:proofErr w:type="spellEnd"/>
      <w:r w:rsidRPr="004E44DE">
        <w:rPr>
          <w:rFonts w:ascii="Arial" w:hAnsi="Arial" w:cs="Arial"/>
          <w:sz w:val="20"/>
          <w:szCs w:val="20"/>
          <w:lang w:val="es-US"/>
        </w:rPr>
        <w:t xml:space="preserve"> Agency, EPA) dicta reglamentos que limitan la cantidad de ciertos contaminantes en el agua que es abastecida por los sistemas de agua públicos. Los reglamentos de la Administración de Alimentos y Medicamentos de los EE.UU. (U.S. </w:t>
      </w:r>
      <w:proofErr w:type="spellStart"/>
      <w:r w:rsidRPr="004E44DE">
        <w:rPr>
          <w:rFonts w:ascii="Arial" w:hAnsi="Arial" w:cs="Arial"/>
          <w:sz w:val="20"/>
          <w:szCs w:val="20"/>
          <w:lang w:val="es-US"/>
        </w:rPr>
        <w:t>Food</w:t>
      </w:r>
      <w:proofErr w:type="spellEnd"/>
      <w:r w:rsidRPr="004E44DE">
        <w:rPr>
          <w:rFonts w:ascii="Arial" w:hAnsi="Arial" w:cs="Arial"/>
          <w:sz w:val="20"/>
          <w:szCs w:val="20"/>
          <w:lang w:val="es-US"/>
        </w:rPr>
        <w:t xml:space="preserve"> and </w:t>
      </w:r>
      <w:proofErr w:type="spellStart"/>
      <w:r w:rsidRPr="004E44DE">
        <w:rPr>
          <w:rFonts w:ascii="Arial" w:hAnsi="Arial" w:cs="Arial"/>
          <w:sz w:val="20"/>
          <w:szCs w:val="20"/>
          <w:lang w:val="es-US"/>
        </w:rPr>
        <w:t>Drug</w:t>
      </w:r>
      <w:proofErr w:type="spellEnd"/>
      <w:r w:rsidRPr="004E44DE">
        <w:rPr>
          <w:rFonts w:ascii="Arial" w:hAnsi="Arial" w:cs="Arial"/>
          <w:sz w:val="20"/>
          <w:szCs w:val="20"/>
          <w:lang w:val="es-US"/>
        </w:rPr>
        <w:t xml:space="preserve"> </w:t>
      </w:r>
      <w:proofErr w:type="spellStart"/>
      <w:r w:rsidRPr="004E44DE">
        <w:rPr>
          <w:rFonts w:ascii="Arial" w:hAnsi="Arial" w:cs="Arial"/>
          <w:sz w:val="20"/>
          <w:szCs w:val="20"/>
          <w:lang w:val="es-US"/>
        </w:rPr>
        <w:t>Administration</w:t>
      </w:r>
      <w:proofErr w:type="spellEnd"/>
      <w:r w:rsidRPr="004E44DE">
        <w:rPr>
          <w:rFonts w:ascii="Arial" w:hAnsi="Arial" w:cs="Arial"/>
          <w:sz w:val="20"/>
          <w:szCs w:val="20"/>
          <w:lang w:val="es-US"/>
        </w:rPr>
        <w:t xml:space="preserve">, FDA) establecen límites de contaminantes en el agua embotellada. </w:t>
      </w:r>
    </w:p>
    <w:p w:rsidR="007609F1" w:rsidRDefault="007609F1" w:rsidP="004E44DE">
      <w:pPr>
        <w:spacing w:after="0" w:line="240" w:lineRule="auto"/>
        <w:rPr>
          <w:rFonts w:ascii="Arial" w:hAnsi="Arial" w:cs="Arial"/>
          <w:sz w:val="20"/>
          <w:szCs w:val="20"/>
          <w:lang w:val="es-US"/>
        </w:rPr>
      </w:pPr>
    </w:p>
    <w:p w:rsidR="004E44DE" w:rsidRPr="004E44DE" w:rsidRDefault="004E44DE" w:rsidP="004E44DE">
      <w:pPr>
        <w:spacing w:after="0" w:line="240" w:lineRule="auto"/>
        <w:rPr>
          <w:rFonts w:ascii="Arial" w:hAnsi="Arial" w:cs="Arial"/>
          <w:sz w:val="20"/>
          <w:szCs w:val="20"/>
          <w:lang w:val="es-US"/>
        </w:rPr>
      </w:pPr>
      <w:r w:rsidRPr="004E44DE">
        <w:rPr>
          <w:rFonts w:ascii="Arial" w:hAnsi="Arial" w:cs="Arial"/>
          <w:sz w:val="20"/>
          <w:szCs w:val="20"/>
          <w:lang w:val="es-US"/>
        </w:rPr>
        <w:t xml:space="preserve">Es razonable esperar que el agua para beber, incluso la embotellada y la que pasa a través de los sistemas de tratamiento en casa, contenga lo menos de cantidades reducidas de algunos contaminantes. Conforme viaja el agua por la superficie del suelo y/o a través de la tierra, disuelve minerales naturales y, en ciertos casos, materia radioactiva, </w:t>
      </w:r>
      <w:proofErr w:type="spellStart"/>
      <w:r w:rsidRPr="004E44DE">
        <w:rPr>
          <w:rFonts w:ascii="Arial" w:hAnsi="Arial" w:cs="Arial"/>
          <w:sz w:val="20"/>
          <w:szCs w:val="20"/>
          <w:lang w:val="es-US"/>
        </w:rPr>
        <w:t>puediendo</w:t>
      </w:r>
      <w:proofErr w:type="spellEnd"/>
      <w:r w:rsidRPr="004E44DE">
        <w:rPr>
          <w:rFonts w:ascii="Arial" w:hAnsi="Arial" w:cs="Arial"/>
          <w:sz w:val="20"/>
          <w:szCs w:val="20"/>
          <w:lang w:val="es-US"/>
        </w:rPr>
        <w:t xml:space="preserve"> recoger sustancias que resultan de la presencia de animales o de actividad humana. Más aún, la presencia de contaminantes no indica necesariamente que el agua presente un riesgo para la salud.</w:t>
      </w:r>
    </w:p>
    <w:p w:rsidR="004E44DE" w:rsidRDefault="004E44DE" w:rsidP="004E44DE">
      <w:pPr>
        <w:spacing w:after="0" w:line="240" w:lineRule="auto"/>
        <w:rPr>
          <w:rFonts w:ascii="Arial" w:hAnsi="Arial" w:cs="Arial"/>
          <w:sz w:val="20"/>
          <w:szCs w:val="20"/>
          <w:lang w:val="es-US"/>
        </w:rPr>
      </w:pPr>
      <w:r w:rsidRPr="004E44DE">
        <w:rPr>
          <w:rFonts w:ascii="Arial" w:hAnsi="Arial" w:cs="Arial"/>
          <w:sz w:val="20"/>
          <w:szCs w:val="20"/>
          <w:lang w:val="es-US"/>
        </w:rPr>
        <w:t>Los contaminantes que pueden estar presentes en las fuentes de obtención de agua, incluyen los siguientes:</w:t>
      </w:r>
      <w:r>
        <w:rPr>
          <w:rFonts w:ascii="Arial" w:hAnsi="Arial" w:cs="Arial"/>
          <w:sz w:val="20"/>
          <w:szCs w:val="20"/>
          <w:lang w:val="es-US"/>
        </w:rPr>
        <w:br/>
      </w:r>
    </w:p>
    <w:p w:rsidR="004E44DE" w:rsidRPr="004E44DE" w:rsidRDefault="004E44DE" w:rsidP="004E44DE">
      <w:pPr>
        <w:pStyle w:val="ListParagraph"/>
        <w:numPr>
          <w:ilvl w:val="0"/>
          <w:numId w:val="12"/>
        </w:numPr>
        <w:spacing w:after="0" w:line="240" w:lineRule="auto"/>
        <w:rPr>
          <w:rFonts w:ascii="Arial" w:hAnsi="Arial" w:cs="Arial"/>
          <w:sz w:val="20"/>
          <w:szCs w:val="20"/>
          <w:lang w:val="es-US"/>
        </w:rPr>
      </w:pPr>
      <w:r w:rsidRPr="004E44DE">
        <w:rPr>
          <w:rFonts w:ascii="Arial" w:hAnsi="Arial" w:cs="Arial"/>
          <w:sz w:val="20"/>
          <w:szCs w:val="20"/>
          <w:lang w:val="es-US"/>
        </w:rPr>
        <w:t>contaminantes microbianos, como virus y bacterias, que pueden provenir de plantas de tratamiento de aguas residuales, sistemas sépticos, ganaderías, o fauna;</w:t>
      </w:r>
    </w:p>
    <w:p w:rsidR="004E44DE" w:rsidRDefault="004E44DE" w:rsidP="004E44DE">
      <w:pPr>
        <w:pStyle w:val="ListParagraph"/>
        <w:numPr>
          <w:ilvl w:val="0"/>
          <w:numId w:val="12"/>
        </w:numPr>
        <w:spacing w:after="0" w:line="240" w:lineRule="auto"/>
        <w:rPr>
          <w:rFonts w:ascii="Arial" w:hAnsi="Arial" w:cs="Arial"/>
          <w:sz w:val="20"/>
          <w:szCs w:val="20"/>
          <w:lang w:val="es-US"/>
        </w:rPr>
      </w:pPr>
      <w:r w:rsidRPr="004E44DE">
        <w:rPr>
          <w:rFonts w:ascii="Arial" w:hAnsi="Arial" w:cs="Arial"/>
          <w:sz w:val="20"/>
          <w:szCs w:val="20"/>
          <w:lang w:val="es-US"/>
        </w:rPr>
        <w:t>contaminantes inorgánicos, como sales y metales, que pueden ocurrir naturalmente o resultar del escurrimiento de aguas pluviales, descargas de aguas residuales industriales o domésticas, de la producción de petróleo y</w:t>
      </w:r>
      <w:r>
        <w:rPr>
          <w:rFonts w:ascii="Arial" w:hAnsi="Arial" w:cs="Arial"/>
          <w:sz w:val="20"/>
          <w:szCs w:val="20"/>
          <w:lang w:val="es-US"/>
        </w:rPr>
        <w:t xml:space="preserve"> gas, minería o agricultura;</w:t>
      </w:r>
    </w:p>
    <w:p w:rsidR="004E44DE" w:rsidRDefault="004E44DE" w:rsidP="004E44DE">
      <w:pPr>
        <w:pStyle w:val="ListParagraph"/>
        <w:numPr>
          <w:ilvl w:val="0"/>
          <w:numId w:val="12"/>
        </w:numPr>
        <w:spacing w:after="0" w:line="240" w:lineRule="auto"/>
        <w:rPr>
          <w:rFonts w:ascii="Arial" w:hAnsi="Arial" w:cs="Arial"/>
          <w:sz w:val="20"/>
          <w:szCs w:val="20"/>
          <w:lang w:val="es-US"/>
        </w:rPr>
      </w:pPr>
      <w:r w:rsidRPr="004E44DE">
        <w:rPr>
          <w:rFonts w:ascii="Arial" w:hAnsi="Arial" w:cs="Arial"/>
          <w:sz w:val="20"/>
          <w:szCs w:val="20"/>
          <w:lang w:val="es-US"/>
        </w:rPr>
        <w:t>pesticidas y herbicidas, que pueden provenir de una variedad de fuentes de origen, como agricultura, escurrimiento urbano de aguas pluvial</w:t>
      </w:r>
      <w:r>
        <w:rPr>
          <w:rFonts w:ascii="Arial" w:hAnsi="Arial" w:cs="Arial"/>
          <w:sz w:val="20"/>
          <w:szCs w:val="20"/>
          <w:lang w:val="es-US"/>
        </w:rPr>
        <w:t>es, y de usos residenciales;</w:t>
      </w:r>
    </w:p>
    <w:p w:rsidR="004E44DE" w:rsidRDefault="004E44DE" w:rsidP="004E44DE">
      <w:pPr>
        <w:pStyle w:val="ListParagraph"/>
        <w:numPr>
          <w:ilvl w:val="0"/>
          <w:numId w:val="12"/>
        </w:numPr>
        <w:spacing w:after="0" w:line="240" w:lineRule="auto"/>
        <w:rPr>
          <w:rFonts w:ascii="Arial" w:hAnsi="Arial" w:cs="Arial"/>
          <w:sz w:val="20"/>
          <w:szCs w:val="20"/>
          <w:lang w:val="es-US"/>
        </w:rPr>
      </w:pPr>
      <w:r w:rsidRPr="004E44DE">
        <w:rPr>
          <w:rFonts w:ascii="Arial" w:hAnsi="Arial" w:cs="Arial"/>
          <w:sz w:val="20"/>
          <w:szCs w:val="20"/>
          <w:lang w:val="es-US"/>
        </w:rPr>
        <w:t>contaminantes químicos orgánicos, incluso sustancias químicas orgánicas sintéticas y volátiles, derivados de procesos industriales, producción del petróleo, y que pueden asimismo provenir de gasolineras, escurrimiento urbano de aguas pluv</w:t>
      </w:r>
      <w:r>
        <w:rPr>
          <w:rFonts w:ascii="Arial" w:hAnsi="Arial" w:cs="Arial"/>
          <w:sz w:val="20"/>
          <w:szCs w:val="20"/>
          <w:lang w:val="es-US"/>
        </w:rPr>
        <w:t>iales, sistemas sépticos; y,</w:t>
      </w:r>
    </w:p>
    <w:p w:rsidR="004E44DE" w:rsidRPr="004E44DE" w:rsidRDefault="004E44DE" w:rsidP="004E44DE">
      <w:pPr>
        <w:pStyle w:val="ListParagraph"/>
        <w:numPr>
          <w:ilvl w:val="0"/>
          <w:numId w:val="12"/>
        </w:numPr>
        <w:spacing w:after="0" w:line="240" w:lineRule="auto"/>
        <w:rPr>
          <w:rFonts w:ascii="Arial" w:hAnsi="Arial" w:cs="Arial"/>
          <w:sz w:val="20"/>
          <w:szCs w:val="20"/>
          <w:lang w:val="es-US"/>
        </w:rPr>
      </w:pPr>
      <w:r w:rsidRPr="004E44DE">
        <w:rPr>
          <w:rFonts w:ascii="Arial" w:hAnsi="Arial" w:cs="Arial"/>
          <w:sz w:val="20"/>
          <w:szCs w:val="20"/>
          <w:lang w:val="es-US"/>
        </w:rPr>
        <w:t xml:space="preserve">contaminantes radioactivos que pueden ser naturales o del resultado de la producción de aceite y gas y de actividades mineras. </w:t>
      </w:r>
    </w:p>
    <w:p w:rsidR="004E44DE" w:rsidRDefault="004E44DE" w:rsidP="004E44DE">
      <w:pPr>
        <w:spacing w:after="0" w:line="240" w:lineRule="auto"/>
        <w:rPr>
          <w:rFonts w:ascii="Arial" w:hAnsi="Arial" w:cs="Arial"/>
          <w:sz w:val="20"/>
          <w:szCs w:val="20"/>
          <w:lang w:val="es-US"/>
        </w:rPr>
      </w:pPr>
      <w:r>
        <w:rPr>
          <w:rFonts w:ascii="Arial" w:hAnsi="Arial" w:cs="Arial"/>
          <w:sz w:val="20"/>
          <w:szCs w:val="20"/>
          <w:lang w:val="es-US"/>
        </w:rPr>
        <w:br/>
      </w:r>
      <w:r w:rsidRPr="004E44DE">
        <w:rPr>
          <w:rFonts w:ascii="Arial" w:hAnsi="Arial" w:cs="Arial"/>
          <w:sz w:val="20"/>
          <w:szCs w:val="20"/>
          <w:lang w:val="es-US"/>
        </w:rPr>
        <w:t xml:space="preserve">Si desea obtener más información acerca de contaminantes y posibles efectos nocivos, llamar a la línea directa de Agua Potable Segura de la EPA (EPA </w:t>
      </w:r>
      <w:proofErr w:type="spellStart"/>
      <w:r w:rsidRPr="004E44DE">
        <w:rPr>
          <w:rFonts w:ascii="Arial" w:hAnsi="Arial" w:cs="Arial"/>
          <w:sz w:val="20"/>
          <w:szCs w:val="20"/>
          <w:lang w:val="es-US"/>
        </w:rPr>
        <w:t>Safe</w:t>
      </w:r>
      <w:proofErr w:type="spellEnd"/>
      <w:r w:rsidRPr="004E44DE">
        <w:rPr>
          <w:rFonts w:ascii="Arial" w:hAnsi="Arial" w:cs="Arial"/>
          <w:sz w:val="20"/>
          <w:szCs w:val="20"/>
          <w:lang w:val="es-US"/>
        </w:rPr>
        <w:t xml:space="preserve"> </w:t>
      </w:r>
      <w:proofErr w:type="spellStart"/>
      <w:r w:rsidRPr="004E44DE">
        <w:rPr>
          <w:rFonts w:ascii="Arial" w:hAnsi="Arial" w:cs="Arial"/>
          <w:sz w:val="20"/>
          <w:szCs w:val="20"/>
          <w:lang w:val="es-US"/>
        </w:rPr>
        <w:t>Drinking</w:t>
      </w:r>
      <w:proofErr w:type="spellEnd"/>
      <w:r w:rsidRPr="004E44DE">
        <w:rPr>
          <w:rFonts w:ascii="Arial" w:hAnsi="Arial" w:cs="Arial"/>
          <w:sz w:val="20"/>
          <w:szCs w:val="20"/>
          <w:lang w:val="es-US"/>
        </w:rPr>
        <w:t xml:space="preserve"> Water </w:t>
      </w:r>
      <w:proofErr w:type="spellStart"/>
      <w:r w:rsidRPr="004E44DE">
        <w:rPr>
          <w:rFonts w:ascii="Arial" w:hAnsi="Arial" w:cs="Arial"/>
          <w:sz w:val="20"/>
          <w:szCs w:val="20"/>
          <w:lang w:val="es-US"/>
        </w:rPr>
        <w:t>Hotline</w:t>
      </w:r>
      <w:proofErr w:type="spellEnd"/>
      <w:r w:rsidRPr="004E44DE">
        <w:rPr>
          <w:rFonts w:ascii="Arial" w:hAnsi="Arial" w:cs="Arial"/>
          <w:sz w:val="20"/>
          <w:szCs w:val="20"/>
          <w:lang w:val="es-US"/>
        </w:rPr>
        <w:t>), al 800-426-4791. La información sobre agua embotellada se puede obtener de la Administración de Alimentos y Medicamentos de los EE.UU</w:t>
      </w:r>
      <w:r>
        <w:rPr>
          <w:rFonts w:ascii="Arial" w:hAnsi="Arial" w:cs="Arial"/>
          <w:sz w:val="20"/>
          <w:szCs w:val="20"/>
          <w:lang w:val="es-US"/>
        </w:rPr>
        <w:t>.</w:t>
      </w:r>
    </w:p>
    <w:p w:rsidR="003A7082" w:rsidRDefault="003A7082" w:rsidP="004E44DE">
      <w:pPr>
        <w:spacing w:after="0" w:line="240" w:lineRule="auto"/>
        <w:rPr>
          <w:rFonts w:ascii="Arial" w:hAnsi="Arial" w:cs="Arial"/>
          <w:sz w:val="20"/>
          <w:szCs w:val="20"/>
          <w:lang w:val="es-US"/>
        </w:rPr>
      </w:pPr>
    </w:p>
    <w:p w:rsidR="004D2446" w:rsidRPr="00F20154" w:rsidRDefault="004D2446" w:rsidP="004D2446">
      <w:pPr>
        <w:spacing w:after="0" w:line="240" w:lineRule="auto"/>
        <w:rPr>
          <w:rFonts w:ascii="Arial" w:hAnsi="Arial" w:cs="Arial"/>
          <w:sz w:val="20"/>
          <w:szCs w:val="20"/>
          <w:lang w:val="es-US"/>
        </w:rPr>
      </w:pPr>
      <w:r w:rsidRPr="00F20154">
        <w:rPr>
          <w:rFonts w:ascii="Arial" w:hAnsi="Arial" w:cs="Arial"/>
          <w:sz w:val="20"/>
          <w:szCs w:val="20"/>
          <w:lang w:val="es-US"/>
        </w:rPr>
        <w:t>-------------------------------------------------------------------------------------------------------------------------------------------------------------</w:t>
      </w:r>
    </w:p>
    <w:p w:rsidR="003A7082" w:rsidRPr="00C764A4" w:rsidRDefault="003A7082" w:rsidP="004E44DE">
      <w:pPr>
        <w:spacing w:after="0" w:line="240" w:lineRule="auto"/>
        <w:rPr>
          <w:rFonts w:ascii="Arial" w:hAnsi="Arial" w:cs="Arial"/>
          <w:b/>
          <w:sz w:val="20"/>
          <w:szCs w:val="20"/>
          <w:u w:val="single"/>
          <w:lang w:val="es-US"/>
        </w:rPr>
      </w:pPr>
    </w:p>
    <w:p w:rsidR="004D2446" w:rsidRDefault="008349C2" w:rsidP="004E44DE">
      <w:pPr>
        <w:spacing w:after="0" w:line="240" w:lineRule="auto"/>
        <w:rPr>
          <w:rFonts w:ascii="Arial" w:hAnsi="Arial" w:cs="Arial"/>
          <w:b/>
          <w:sz w:val="28"/>
          <w:szCs w:val="28"/>
          <w:u w:val="single"/>
          <w:lang w:val="es-US"/>
        </w:rPr>
      </w:pPr>
      <w:r w:rsidRPr="008349C2">
        <w:rPr>
          <w:rFonts w:ascii="Arial" w:hAnsi="Arial" w:cs="Arial"/>
          <w:b/>
          <w:sz w:val="28"/>
          <w:szCs w:val="28"/>
          <w:u w:val="single"/>
          <w:lang w:val="es-US"/>
        </w:rPr>
        <w:t xml:space="preserve">Phoenix </w:t>
      </w:r>
      <w:r>
        <w:rPr>
          <w:rFonts w:ascii="Arial" w:hAnsi="Arial" w:cs="Arial"/>
          <w:b/>
          <w:sz w:val="28"/>
          <w:szCs w:val="28"/>
          <w:u w:val="single"/>
          <w:lang w:val="es-US"/>
        </w:rPr>
        <w:t>M</w:t>
      </w:r>
      <w:r w:rsidRPr="008349C2">
        <w:rPr>
          <w:rFonts w:ascii="Arial" w:hAnsi="Arial" w:cs="Arial"/>
          <w:b/>
          <w:sz w:val="28"/>
          <w:szCs w:val="28"/>
          <w:u w:val="single"/>
          <w:lang w:val="es-US"/>
        </w:rPr>
        <w:t xml:space="preserve">onitorea los </w:t>
      </w:r>
      <w:r>
        <w:rPr>
          <w:rFonts w:ascii="Arial" w:hAnsi="Arial" w:cs="Arial"/>
          <w:b/>
          <w:sz w:val="28"/>
          <w:szCs w:val="28"/>
          <w:u w:val="single"/>
          <w:lang w:val="es-US"/>
        </w:rPr>
        <w:t>C</w:t>
      </w:r>
      <w:r w:rsidRPr="008349C2">
        <w:rPr>
          <w:rFonts w:ascii="Arial" w:hAnsi="Arial" w:cs="Arial"/>
          <w:b/>
          <w:sz w:val="28"/>
          <w:szCs w:val="28"/>
          <w:u w:val="single"/>
          <w:lang w:val="es-US"/>
        </w:rPr>
        <w:t xml:space="preserve">ontaminantes no </w:t>
      </w:r>
      <w:r>
        <w:rPr>
          <w:rFonts w:ascii="Arial" w:hAnsi="Arial" w:cs="Arial"/>
          <w:b/>
          <w:sz w:val="28"/>
          <w:szCs w:val="28"/>
          <w:u w:val="single"/>
          <w:lang w:val="es-US"/>
        </w:rPr>
        <w:t>R</w:t>
      </w:r>
      <w:r w:rsidRPr="008349C2">
        <w:rPr>
          <w:rFonts w:ascii="Arial" w:hAnsi="Arial" w:cs="Arial"/>
          <w:b/>
          <w:sz w:val="28"/>
          <w:szCs w:val="28"/>
          <w:u w:val="single"/>
          <w:lang w:val="es-US"/>
        </w:rPr>
        <w:t>egulados</w:t>
      </w:r>
    </w:p>
    <w:p w:rsidR="008349C2" w:rsidRDefault="008349C2" w:rsidP="004E44DE">
      <w:pPr>
        <w:spacing w:after="0" w:line="240" w:lineRule="auto"/>
        <w:rPr>
          <w:rFonts w:ascii="Arial" w:hAnsi="Arial" w:cs="Arial"/>
          <w:sz w:val="20"/>
          <w:szCs w:val="20"/>
          <w:lang w:val="es-US"/>
        </w:rPr>
      </w:pPr>
    </w:p>
    <w:p w:rsidR="008349C2" w:rsidRPr="008349C2" w:rsidRDefault="008349C2" w:rsidP="008349C2">
      <w:pPr>
        <w:spacing w:after="0" w:line="240" w:lineRule="auto"/>
        <w:rPr>
          <w:rFonts w:ascii="Arial" w:hAnsi="Arial" w:cs="Arial"/>
          <w:sz w:val="20"/>
          <w:szCs w:val="20"/>
          <w:lang w:val="es-US"/>
        </w:rPr>
      </w:pPr>
      <w:r w:rsidRPr="008349C2">
        <w:rPr>
          <w:rFonts w:ascii="Arial" w:hAnsi="Arial" w:cs="Arial"/>
          <w:sz w:val="20"/>
          <w:szCs w:val="20"/>
          <w:lang w:val="es-US"/>
        </w:rPr>
        <w:t xml:space="preserve">Sustancias no reguladas son aquellas para las cuales la EPA no tiene normas establecidas para el agua potable. Phoenix monitorea dichas sustancias para ayudar a la EPA a determinar la incidencia de contaminantes no regulados en el agua potable y si se amerita su futura regulación. </w:t>
      </w:r>
    </w:p>
    <w:p w:rsidR="008349C2" w:rsidRDefault="008349C2" w:rsidP="008349C2">
      <w:pPr>
        <w:spacing w:after="0" w:line="240" w:lineRule="auto"/>
        <w:rPr>
          <w:rFonts w:ascii="Arial" w:hAnsi="Arial" w:cs="Arial"/>
          <w:sz w:val="20"/>
          <w:szCs w:val="20"/>
          <w:lang w:val="es-US"/>
        </w:rPr>
      </w:pPr>
    </w:p>
    <w:p w:rsidR="008349C2" w:rsidRDefault="008349C2" w:rsidP="008349C2">
      <w:pPr>
        <w:spacing w:after="0" w:line="240" w:lineRule="auto"/>
        <w:rPr>
          <w:rFonts w:ascii="Arial" w:hAnsi="Arial" w:cs="Arial"/>
          <w:sz w:val="20"/>
          <w:szCs w:val="20"/>
          <w:lang w:val="es-US"/>
        </w:rPr>
      </w:pPr>
      <w:r w:rsidRPr="008349C2">
        <w:rPr>
          <w:rFonts w:ascii="Arial" w:hAnsi="Arial" w:cs="Arial"/>
          <w:sz w:val="20"/>
          <w:szCs w:val="20"/>
          <w:lang w:val="es-US"/>
        </w:rPr>
        <w:t>La EPA publica cada cinco años una nueva lista de hasta 30 sustancias no reguladas para su monitoreo. La EPA identificó 27 30 sustancias para monitoreo durante este ciclo de cinco años, entre ellas:</w:t>
      </w:r>
    </w:p>
    <w:p w:rsidR="008349C2" w:rsidRDefault="008349C2" w:rsidP="008349C2">
      <w:pPr>
        <w:spacing w:after="0" w:line="240" w:lineRule="auto"/>
        <w:rPr>
          <w:rFonts w:ascii="Arial" w:hAnsi="Arial" w:cs="Arial"/>
          <w:sz w:val="20"/>
          <w:szCs w:val="20"/>
          <w:lang w:val="es-US"/>
        </w:rPr>
      </w:pPr>
    </w:p>
    <w:p w:rsidR="008349C2" w:rsidRPr="008349C2" w:rsidRDefault="008349C2" w:rsidP="008349C2">
      <w:pPr>
        <w:pStyle w:val="ListParagraph"/>
        <w:numPr>
          <w:ilvl w:val="0"/>
          <w:numId w:val="13"/>
        </w:numPr>
        <w:spacing w:after="0" w:line="240" w:lineRule="auto"/>
        <w:rPr>
          <w:rFonts w:ascii="Arial" w:hAnsi="Arial" w:cs="Arial"/>
          <w:sz w:val="20"/>
          <w:szCs w:val="20"/>
          <w:lang w:val="es-US"/>
        </w:rPr>
      </w:pPr>
      <w:r w:rsidRPr="008349C2">
        <w:rPr>
          <w:rFonts w:ascii="Arial" w:hAnsi="Arial" w:cs="Arial"/>
          <w:sz w:val="20"/>
          <w:szCs w:val="20"/>
          <w:lang w:val="es-US"/>
        </w:rPr>
        <w:t xml:space="preserve">9 </w:t>
      </w:r>
      <w:proofErr w:type="spellStart"/>
      <w:r w:rsidRPr="008349C2">
        <w:rPr>
          <w:rFonts w:ascii="Arial" w:hAnsi="Arial" w:cs="Arial"/>
          <w:sz w:val="20"/>
          <w:szCs w:val="20"/>
          <w:lang w:val="es-US"/>
        </w:rPr>
        <w:t>cianotoxinas</w:t>
      </w:r>
      <w:proofErr w:type="spellEnd"/>
      <w:r w:rsidRPr="008349C2">
        <w:rPr>
          <w:rFonts w:ascii="Arial" w:hAnsi="Arial" w:cs="Arial"/>
          <w:sz w:val="20"/>
          <w:szCs w:val="20"/>
          <w:lang w:val="es-US"/>
        </w:rPr>
        <w:t xml:space="preserve"> y 1 grupo </w:t>
      </w:r>
      <w:proofErr w:type="spellStart"/>
      <w:r w:rsidRPr="008349C2">
        <w:rPr>
          <w:rFonts w:ascii="Arial" w:hAnsi="Arial" w:cs="Arial"/>
          <w:sz w:val="20"/>
          <w:szCs w:val="20"/>
          <w:lang w:val="es-US"/>
        </w:rPr>
        <w:t>cianotoxina</w:t>
      </w:r>
      <w:proofErr w:type="spellEnd"/>
      <w:r w:rsidRPr="008349C2">
        <w:rPr>
          <w:rFonts w:ascii="Arial" w:hAnsi="Arial" w:cs="Arial"/>
          <w:sz w:val="20"/>
          <w:szCs w:val="20"/>
          <w:lang w:val="es-US"/>
        </w:rPr>
        <w:t xml:space="preserve"> que son toxinas producidas por una bacteria llamada </w:t>
      </w:r>
      <w:proofErr w:type="spellStart"/>
      <w:r w:rsidRPr="008349C2">
        <w:rPr>
          <w:rFonts w:ascii="Arial" w:hAnsi="Arial" w:cs="Arial"/>
          <w:sz w:val="20"/>
          <w:szCs w:val="20"/>
          <w:lang w:val="es-US"/>
        </w:rPr>
        <w:t>cianobacteria</w:t>
      </w:r>
      <w:proofErr w:type="spellEnd"/>
    </w:p>
    <w:p w:rsidR="008349C2" w:rsidRPr="008349C2" w:rsidRDefault="008349C2" w:rsidP="008349C2">
      <w:pPr>
        <w:pStyle w:val="ListParagraph"/>
        <w:numPr>
          <w:ilvl w:val="0"/>
          <w:numId w:val="13"/>
        </w:numPr>
        <w:spacing w:after="0" w:line="240" w:lineRule="auto"/>
        <w:rPr>
          <w:rFonts w:ascii="Arial" w:hAnsi="Arial" w:cs="Arial"/>
          <w:sz w:val="20"/>
          <w:szCs w:val="20"/>
          <w:lang w:val="es-US"/>
        </w:rPr>
      </w:pPr>
      <w:r w:rsidRPr="008349C2">
        <w:rPr>
          <w:rFonts w:ascii="Arial" w:hAnsi="Arial" w:cs="Arial"/>
          <w:sz w:val="20"/>
          <w:szCs w:val="20"/>
          <w:lang w:val="es-US"/>
        </w:rPr>
        <w:t xml:space="preserve">2 metales que ocurren de forma natural en nuestro medio ambiente. </w:t>
      </w:r>
    </w:p>
    <w:p w:rsidR="008349C2" w:rsidRPr="008349C2" w:rsidRDefault="008349C2" w:rsidP="008349C2">
      <w:pPr>
        <w:pStyle w:val="ListParagraph"/>
        <w:numPr>
          <w:ilvl w:val="0"/>
          <w:numId w:val="13"/>
        </w:numPr>
        <w:spacing w:after="0" w:line="240" w:lineRule="auto"/>
        <w:rPr>
          <w:rFonts w:ascii="Arial" w:hAnsi="Arial" w:cs="Arial"/>
          <w:sz w:val="20"/>
          <w:szCs w:val="20"/>
          <w:lang w:val="es-US"/>
        </w:rPr>
      </w:pPr>
      <w:r w:rsidRPr="008349C2">
        <w:rPr>
          <w:rFonts w:ascii="Arial" w:hAnsi="Arial" w:cs="Arial"/>
          <w:sz w:val="20"/>
          <w:szCs w:val="20"/>
          <w:lang w:val="es-US"/>
        </w:rPr>
        <w:t xml:space="preserve">8 pesticidas y 1 derivado de la producción pesticida </w:t>
      </w:r>
    </w:p>
    <w:p w:rsidR="008349C2" w:rsidRPr="008349C2" w:rsidRDefault="008349C2" w:rsidP="008349C2">
      <w:pPr>
        <w:pStyle w:val="ListParagraph"/>
        <w:numPr>
          <w:ilvl w:val="0"/>
          <w:numId w:val="13"/>
        </w:numPr>
        <w:spacing w:after="0" w:line="240" w:lineRule="auto"/>
        <w:rPr>
          <w:rFonts w:ascii="Arial" w:hAnsi="Arial" w:cs="Arial"/>
          <w:sz w:val="20"/>
          <w:szCs w:val="20"/>
          <w:lang w:val="es-US"/>
        </w:rPr>
      </w:pPr>
      <w:r w:rsidRPr="008349C2">
        <w:rPr>
          <w:rFonts w:ascii="Arial" w:hAnsi="Arial" w:cs="Arial"/>
          <w:sz w:val="20"/>
          <w:szCs w:val="20"/>
          <w:lang w:val="es-US"/>
        </w:rPr>
        <w:t>3 grupos de derivados de desinfección que se pueden formar durante el tratamiento y la distribución de agua</w:t>
      </w:r>
    </w:p>
    <w:p w:rsidR="008349C2" w:rsidRPr="008349C2" w:rsidRDefault="008349C2" w:rsidP="008349C2">
      <w:pPr>
        <w:pStyle w:val="ListParagraph"/>
        <w:numPr>
          <w:ilvl w:val="0"/>
          <w:numId w:val="13"/>
        </w:numPr>
        <w:spacing w:after="0" w:line="240" w:lineRule="auto"/>
        <w:rPr>
          <w:rFonts w:ascii="Arial" w:hAnsi="Arial" w:cs="Arial"/>
          <w:sz w:val="20"/>
          <w:szCs w:val="20"/>
          <w:lang w:val="es-US"/>
        </w:rPr>
      </w:pPr>
      <w:r w:rsidRPr="008349C2">
        <w:rPr>
          <w:rFonts w:ascii="Arial" w:hAnsi="Arial" w:cs="Arial"/>
          <w:sz w:val="20"/>
          <w:szCs w:val="20"/>
          <w:lang w:val="es-US"/>
        </w:rPr>
        <w:t>3 alcoholes</w:t>
      </w:r>
    </w:p>
    <w:p w:rsidR="008349C2" w:rsidRPr="008349C2" w:rsidRDefault="008349C2" w:rsidP="008349C2">
      <w:pPr>
        <w:pStyle w:val="ListParagraph"/>
        <w:numPr>
          <w:ilvl w:val="0"/>
          <w:numId w:val="13"/>
        </w:numPr>
        <w:spacing w:after="0" w:line="240" w:lineRule="auto"/>
        <w:rPr>
          <w:rFonts w:ascii="Arial" w:hAnsi="Arial" w:cs="Arial"/>
          <w:sz w:val="20"/>
          <w:szCs w:val="20"/>
          <w:lang w:val="es-US"/>
        </w:rPr>
      </w:pPr>
      <w:r w:rsidRPr="008349C2">
        <w:rPr>
          <w:rFonts w:ascii="Arial" w:hAnsi="Arial" w:cs="Arial"/>
          <w:sz w:val="20"/>
          <w:szCs w:val="20"/>
          <w:lang w:val="es-US"/>
        </w:rPr>
        <w:t xml:space="preserve">3 productos químicos orgánicos </w:t>
      </w:r>
      <w:proofErr w:type="spellStart"/>
      <w:r w:rsidRPr="008349C2">
        <w:rPr>
          <w:rFonts w:ascii="Arial" w:hAnsi="Arial" w:cs="Arial"/>
          <w:sz w:val="20"/>
          <w:szCs w:val="20"/>
          <w:lang w:val="es-US"/>
        </w:rPr>
        <w:t>semivolátiles</w:t>
      </w:r>
      <w:proofErr w:type="spellEnd"/>
    </w:p>
    <w:p w:rsidR="008349C2" w:rsidRPr="008349C2" w:rsidRDefault="008349C2" w:rsidP="008349C2">
      <w:pPr>
        <w:spacing w:after="0" w:line="240" w:lineRule="auto"/>
        <w:rPr>
          <w:rFonts w:ascii="Arial" w:hAnsi="Arial" w:cs="Arial"/>
          <w:sz w:val="20"/>
          <w:szCs w:val="20"/>
          <w:lang w:val="es-US"/>
        </w:rPr>
      </w:pPr>
      <w:r w:rsidRPr="008349C2">
        <w:rPr>
          <w:rFonts w:ascii="Arial" w:hAnsi="Arial" w:cs="Arial"/>
          <w:sz w:val="20"/>
          <w:szCs w:val="20"/>
          <w:lang w:val="es-US"/>
        </w:rPr>
        <w:br/>
        <w:t>La Municipalidad monitoreará las sustancias no reguladas de enero, 2018 a agosto, 2020.</w:t>
      </w:r>
      <w:r w:rsidR="00DC1E87">
        <w:rPr>
          <w:rFonts w:ascii="Arial" w:hAnsi="Arial" w:cs="Arial"/>
          <w:sz w:val="20"/>
          <w:szCs w:val="20"/>
          <w:lang w:val="es-US"/>
        </w:rPr>
        <w:t xml:space="preserve"> </w:t>
      </w:r>
      <w:r w:rsidRPr="008349C2">
        <w:rPr>
          <w:rFonts w:ascii="Arial" w:hAnsi="Arial" w:cs="Arial"/>
          <w:sz w:val="20"/>
          <w:szCs w:val="20"/>
          <w:lang w:val="es-US"/>
        </w:rPr>
        <w:t>Los contaminantes detectados no regulados se reportan en la siguiente tabla. Si la EPA determina que se amerita regulación para cualquiera de las sustancias que se monitorean, Phoenix tomará las medidas que sean requeridas para cumplir con los nuevos requisitos.</w:t>
      </w:r>
    </w:p>
    <w:p w:rsidR="008349C2" w:rsidRDefault="008349C2" w:rsidP="004E44DE">
      <w:pPr>
        <w:spacing w:after="0" w:line="240" w:lineRule="auto"/>
        <w:rPr>
          <w:rFonts w:ascii="Arial" w:hAnsi="Arial" w:cs="Arial"/>
          <w:sz w:val="20"/>
          <w:szCs w:val="20"/>
          <w:lang w:val="es-US"/>
        </w:rPr>
      </w:pPr>
    </w:p>
    <w:p w:rsidR="001C6E26" w:rsidRDefault="001C6E26" w:rsidP="004E44DE">
      <w:pPr>
        <w:spacing w:after="0" w:line="240" w:lineRule="auto"/>
        <w:rPr>
          <w:rFonts w:ascii="Arial" w:hAnsi="Arial" w:cs="Arial"/>
          <w:sz w:val="20"/>
          <w:szCs w:val="20"/>
          <w:lang w:val="es-US"/>
        </w:rPr>
      </w:pPr>
    </w:p>
    <w:p w:rsidR="00E04AD2" w:rsidRDefault="00E04AD2" w:rsidP="004E44DE">
      <w:pPr>
        <w:spacing w:after="0" w:line="240" w:lineRule="auto"/>
        <w:rPr>
          <w:rFonts w:ascii="Arial" w:hAnsi="Arial" w:cs="Arial"/>
          <w:sz w:val="20"/>
          <w:szCs w:val="20"/>
          <w:lang w:val="es-US"/>
        </w:rPr>
      </w:pPr>
    </w:p>
    <w:p w:rsidR="00E04AD2" w:rsidRDefault="00E04AD2" w:rsidP="004E44DE">
      <w:pPr>
        <w:spacing w:after="0" w:line="240" w:lineRule="auto"/>
        <w:rPr>
          <w:rFonts w:ascii="Arial" w:hAnsi="Arial" w:cs="Arial"/>
          <w:sz w:val="20"/>
          <w:szCs w:val="20"/>
          <w:lang w:val="es-US"/>
        </w:rPr>
      </w:pPr>
    </w:p>
    <w:p w:rsidR="00E04AD2" w:rsidRDefault="00E04AD2" w:rsidP="004E44DE">
      <w:pPr>
        <w:spacing w:after="0" w:line="240" w:lineRule="auto"/>
        <w:rPr>
          <w:rFonts w:ascii="Arial" w:hAnsi="Arial" w:cs="Arial"/>
          <w:sz w:val="20"/>
          <w:szCs w:val="20"/>
          <w:lang w:val="es-US"/>
        </w:rPr>
      </w:pPr>
    </w:p>
    <w:p w:rsidR="00E04AD2" w:rsidRDefault="00E04AD2" w:rsidP="004E44DE">
      <w:pPr>
        <w:spacing w:after="0" w:line="240" w:lineRule="auto"/>
        <w:rPr>
          <w:rFonts w:ascii="Arial" w:hAnsi="Arial" w:cs="Arial"/>
          <w:sz w:val="20"/>
          <w:szCs w:val="20"/>
          <w:lang w:val="es-US"/>
        </w:rPr>
      </w:pPr>
    </w:p>
    <w:tbl>
      <w:tblPr>
        <w:tblW w:w="4982" w:type="pct"/>
        <w:tblLayout w:type="fixed"/>
        <w:tblCellMar>
          <w:left w:w="0" w:type="dxa"/>
          <w:right w:w="0" w:type="dxa"/>
        </w:tblCellMar>
        <w:tblLook w:val="01E0" w:firstRow="1" w:lastRow="1" w:firstColumn="1" w:lastColumn="1" w:noHBand="0" w:noVBand="0"/>
      </w:tblPr>
      <w:tblGrid>
        <w:gridCol w:w="986"/>
        <w:gridCol w:w="1080"/>
        <w:gridCol w:w="630"/>
        <w:gridCol w:w="1151"/>
        <w:gridCol w:w="1465"/>
        <w:gridCol w:w="1224"/>
        <w:gridCol w:w="3928"/>
      </w:tblGrid>
      <w:tr w:rsidR="00E04AD2" w:rsidRPr="00D71AA1" w:rsidTr="007276B2">
        <w:trPr>
          <w:trHeight w:hRule="exact" w:val="397"/>
        </w:trPr>
        <w:tc>
          <w:tcPr>
            <w:tcW w:w="5000" w:type="pct"/>
            <w:gridSpan w:val="7"/>
            <w:tcBorders>
              <w:top w:val="single" w:sz="4" w:space="0" w:color="F68A1F"/>
              <w:left w:val="single" w:sz="4" w:space="0" w:color="F68A1F"/>
              <w:bottom w:val="single" w:sz="4" w:space="0" w:color="F68A1F"/>
              <w:right w:val="single" w:sz="4" w:space="0" w:color="F68A1F"/>
            </w:tcBorders>
            <w:shd w:val="clear" w:color="auto" w:fill="C7EAFB"/>
          </w:tcPr>
          <w:p w:rsidR="00E04AD2" w:rsidRPr="00E04AD2" w:rsidRDefault="00E04AD2" w:rsidP="00E04AD2">
            <w:pPr>
              <w:pStyle w:val="TableParagraph"/>
              <w:spacing w:line="236" w:lineRule="exact"/>
              <w:rPr>
                <w:rFonts w:ascii="Arial" w:hAnsi="Arial" w:cs="Arial"/>
                <w:b/>
                <w:sz w:val="24"/>
                <w:szCs w:val="24"/>
                <w:lang w:val="es-US"/>
              </w:rPr>
            </w:pPr>
            <w:r w:rsidRPr="00E04AD2">
              <w:rPr>
                <w:rFonts w:ascii="Arial" w:hAnsi="Arial" w:cs="Arial"/>
                <w:b/>
                <w:color w:val="0E385E"/>
                <w:sz w:val="24"/>
                <w:szCs w:val="24"/>
                <w:lang w:val="es-US"/>
              </w:rPr>
              <w:lastRenderedPageBreak/>
              <w:t xml:space="preserve">Contaminantes no Regulados </w:t>
            </w:r>
          </w:p>
        </w:tc>
      </w:tr>
      <w:tr w:rsidR="00E04AD2" w:rsidRPr="00961931" w:rsidTr="007D4894">
        <w:trPr>
          <w:trHeight w:hRule="exact" w:val="487"/>
        </w:trPr>
        <w:tc>
          <w:tcPr>
            <w:tcW w:w="471" w:type="pct"/>
            <w:tcBorders>
              <w:top w:val="single" w:sz="4" w:space="0" w:color="F68A1F"/>
              <w:left w:val="single" w:sz="4" w:space="0" w:color="F68A1F"/>
              <w:bottom w:val="single" w:sz="4" w:space="0" w:color="F68A1F"/>
              <w:right w:val="single" w:sz="4" w:space="0" w:color="F68A1F"/>
            </w:tcBorders>
          </w:tcPr>
          <w:p w:rsidR="00E04AD2" w:rsidRPr="00E04AD2" w:rsidRDefault="00E04AD2" w:rsidP="007276B2">
            <w:pPr>
              <w:pStyle w:val="TableParagraph"/>
              <w:spacing w:line="183" w:lineRule="exact"/>
              <w:ind w:left="-1"/>
              <w:rPr>
                <w:rFonts w:ascii="Arial" w:hAnsi="Arial" w:cs="Arial"/>
                <w:sz w:val="20"/>
                <w:szCs w:val="20"/>
                <w:lang w:val="es-US"/>
              </w:rPr>
            </w:pPr>
            <w:r w:rsidRPr="00E04AD2">
              <w:rPr>
                <w:rFonts w:ascii="Arial" w:hAnsi="Arial" w:cs="Arial"/>
                <w:b/>
                <w:color w:val="231F20"/>
                <w:sz w:val="20"/>
                <w:szCs w:val="20"/>
                <w:lang w:val="es-US"/>
              </w:rPr>
              <w:t>Sustancia</w:t>
            </w:r>
          </w:p>
        </w:tc>
        <w:tc>
          <w:tcPr>
            <w:tcW w:w="516" w:type="pct"/>
            <w:tcBorders>
              <w:top w:val="single" w:sz="4" w:space="0" w:color="F68A1F"/>
              <w:left w:val="single" w:sz="4" w:space="0" w:color="F68A1F"/>
              <w:bottom w:val="single" w:sz="4" w:space="0" w:color="F68A1F"/>
              <w:right w:val="single" w:sz="4" w:space="0" w:color="F68A1F"/>
            </w:tcBorders>
          </w:tcPr>
          <w:p w:rsidR="00E04AD2" w:rsidRPr="00E04AD2" w:rsidRDefault="00E04AD2" w:rsidP="007276B2">
            <w:pPr>
              <w:pStyle w:val="TableParagraph"/>
              <w:spacing w:line="183" w:lineRule="exact"/>
              <w:ind w:left="56"/>
              <w:rPr>
                <w:rFonts w:ascii="Arial" w:hAnsi="Arial" w:cs="Arial"/>
                <w:sz w:val="20"/>
                <w:szCs w:val="20"/>
                <w:lang w:val="es-US"/>
              </w:rPr>
            </w:pPr>
            <w:r w:rsidRPr="00E04AD2">
              <w:rPr>
                <w:rFonts w:ascii="Arial" w:hAnsi="Arial" w:cs="Arial"/>
                <w:b/>
                <w:color w:val="231F20"/>
                <w:sz w:val="20"/>
                <w:szCs w:val="20"/>
                <w:lang w:val="es-US"/>
              </w:rPr>
              <w:t>Unidades</w:t>
            </w:r>
          </w:p>
        </w:tc>
        <w:tc>
          <w:tcPr>
            <w:tcW w:w="301" w:type="pct"/>
            <w:tcBorders>
              <w:top w:val="single" w:sz="4" w:space="0" w:color="F68A1F"/>
              <w:left w:val="single" w:sz="4" w:space="0" w:color="F68A1F"/>
              <w:bottom w:val="single" w:sz="4" w:space="0" w:color="F68A1F"/>
              <w:right w:val="single" w:sz="4" w:space="0" w:color="F68A1F"/>
            </w:tcBorders>
          </w:tcPr>
          <w:p w:rsidR="00E04AD2" w:rsidRPr="00E04AD2" w:rsidRDefault="00E04AD2" w:rsidP="007276B2">
            <w:pPr>
              <w:pStyle w:val="TableParagraph"/>
              <w:spacing w:line="183" w:lineRule="exact"/>
              <w:ind w:left="75"/>
              <w:rPr>
                <w:rFonts w:ascii="Arial" w:hAnsi="Arial" w:cs="Arial"/>
                <w:sz w:val="20"/>
                <w:szCs w:val="20"/>
                <w:lang w:val="es-US"/>
              </w:rPr>
            </w:pPr>
            <w:r w:rsidRPr="00E04AD2">
              <w:rPr>
                <w:rFonts w:ascii="Arial" w:hAnsi="Arial" w:cs="Arial"/>
                <w:b/>
                <w:color w:val="231F20"/>
                <w:sz w:val="20"/>
                <w:szCs w:val="20"/>
                <w:lang w:val="es-US"/>
              </w:rPr>
              <w:t>MCL</w:t>
            </w:r>
          </w:p>
        </w:tc>
        <w:tc>
          <w:tcPr>
            <w:tcW w:w="550" w:type="pct"/>
            <w:tcBorders>
              <w:top w:val="single" w:sz="4" w:space="0" w:color="F68A1F"/>
              <w:left w:val="single" w:sz="4" w:space="0" w:color="F68A1F"/>
              <w:bottom w:val="single" w:sz="4" w:space="0" w:color="F68A1F"/>
              <w:right w:val="single" w:sz="4" w:space="0" w:color="F68A1F"/>
            </w:tcBorders>
          </w:tcPr>
          <w:p w:rsidR="00E04AD2" w:rsidRPr="00E04AD2" w:rsidRDefault="00E04AD2" w:rsidP="007276B2">
            <w:pPr>
              <w:pStyle w:val="TableParagraph"/>
              <w:spacing w:line="183" w:lineRule="exact"/>
              <w:ind w:left="59"/>
              <w:rPr>
                <w:rFonts w:ascii="Arial" w:hAnsi="Arial" w:cs="Arial"/>
                <w:sz w:val="20"/>
                <w:szCs w:val="20"/>
                <w:lang w:val="es-US"/>
              </w:rPr>
            </w:pPr>
            <w:r w:rsidRPr="00E04AD2">
              <w:rPr>
                <w:rFonts w:ascii="Arial" w:hAnsi="Arial" w:cs="Arial"/>
                <w:b/>
                <w:color w:val="231F20"/>
                <w:sz w:val="20"/>
                <w:szCs w:val="20"/>
                <w:lang w:val="es-US"/>
              </w:rPr>
              <w:t>Nivel inferior</w:t>
            </w:r>
          </w:p>
        </w:tc>
        <w:tc>
          <w:tcPr>
            <w:tcW w:w="700" w:type="pct"/>
            <w:tcBorders>
              <w:top w:val="single" w:sz="4" w:space="0" w:color="F68A1F"/>
              <w:left w:val="single" w:sz="4" w:space="0" w:color="F68A1F"/>
              <w:bottom w:val="single" w:sz="4" w:space="0" w:color="F68A1F"/>
              <w:right w:val="single" w:sz="4" w:space="0" w:color="F68A1F"/>
            </w:tcBorders>
          </w:tcPr>
          <w:p w:rsidR="00E04AD2" w:rsidRPr="00E04AD2" w:rsidRDefault="00E04AD2" w:rsidP="007276B2">
            <w:pPr>
              <w:pStyle w:val="TableParagraph"/>
              <w:spacing w:line="183" w:lineRule="exact"/>
              <w:ind w:left="61"/>
              <w:rPr>
                <w:rFonts w:ascii="Arial" w:hAnsi="Arial" w:cs="Arial"/>
                <w:sz w:val="20"/>
                <w:szCs w:val="20"/>
                <w:lang w:val="es-US"/>
              </w:rPr>
            </w:pPr>
            <w:r w:rsidRPr="00E04AD2">
              <w:rPr>
                <w:rFonts w:ascii="Arial" w:hAnsi="Arial" w:cs="Arial"/>
                <w:b/>
                <w:color w:val="231F20"/>
                <w:sz w:val="20"/>
                <w:szCs w:val="20"/>
                <w:lang w:val="es-US"/>
              </w:rPr>
              <w:t>Nivel superior</w:t>
            </w:r>
          </w:p>
        </w:tc>
        <w:tc>
          <w:tcPr>
            <w:tcW w:w="585" w:type="pct"/>
            <w:tcBorders>
              <w:top w:val="single" w:sz="4" w:space="0" w:color="F68A1F"/>
              <w:left w:val="single" w:sz="4" w:space="0" w:color="F68A1F"/>
              <w:bottom w:val="single" w:sz="4" w:space="0" w:color="F68A1F"/>
              <w:right w:val="single" w:sz="4" w:space="0" w:color="F68A1F"/>
            </w:tcBorders>
          </w:tcPr>
          <w:p w:rsidR="00E04AD2" w:rsidRPr="00E04AD2" w:rsidRDefault="00E04AD2" w:rsidP="007276B2">
            <w:pPr>
              <w:pStyle w:val="TableParagraph"/>
              <w:spacing w:line="183" w:lineRule="exact"/>
              <w:ind w:left="89"/>
              <w:rPr>
                <w:rFonts w:ascii="Arial" w:hAnsi="Arial" w:cs="Arial"/>
                <w:sz w:val="20"/>
                <w:szCs w:val="20"/>
                <w:lang w:val="es-US"/>
              </w:rPr>
            </w:pPr>
            <w:r w:rsidRPr="00E04AD2">
              <w:rPr>
                <w:rFonts w:ascii="Arial" w:hAnsi="Arial" w:cs="Arial"/>
                <w:b/>
                <w:color w:val="231F20"/>
                <w:sz w:val="20"/>
                <w:szCs w:val="20"/>
                <w:lang w:val="es-US"/>
              </w:rPr>
              <w:t>Promedio</w:t>
            </w:r>
          </w:p>
        </w:tc>
        <w:tc>
          <w:tcPr>
            <w:tcW w:w="1878" w:type="pct"/>
            <w:tcBorders>
              <w:top w:val="single" w:sz="4" w:space="0" w:color="F68A1F"/>
              <w:left w:val="single" w:sz="4" w:space="0" w:color="F68A1F"/>
              <w:bottom w:val="single" w:sz="4" w:space="0" w:color="F68A1F"/>
              <w:right w:val="single" w:sz="4" w:space="0" w:color="F68A1F"/>
            </w:tcBorders>
          </w:tcPr>
          <w:p w:rsidR="00E04AD2" w:rsidRPr="00E04AD2" w:rsidRDefault="00E04AD2" w:rsidP="007276B2">
            <w:pPr>
              <w:pStyle w:val="TableParagraph"/>
              <w:spacing w:line="183" w:lineRule="exact"/>
              <w:ind w:left="172"/>
              <w:rPr>
                <w:rFonts w:ascii="Arial" w:hAnsi="Arial" w:cs="Arial"/>
                <w:sz w:val="20"/>
                <w:szCs w:val="20"/>
                <w:lang w:val="es-US"/>
              </w:rPr>
            </w:pPr>
            <w:r w:rsidRPr="00E04AD2">
              <w:rPr>
                <w:rFonts w:ascii="Arial" w:hAnsi="Arial" w:cs="Arial"/>
                <w:b/>
                <w:color w:val="231F20"/>
                <w:sz w:val="20"/>
                <w:szCs w:val="20"/>
                <w:lang w:val="es-US"/>
              </w:rPr>
              <w:t>Fuente principal en el agua potable</w:t>
            </w:r>
          </w:p>
        </w:tc>
      </w:tr>
      <w:tr w:rsidR="00E04AD2" w:rsidRPr="00961931" w:rsidTr="007D4894">
        <w:tblPrEx>
          <w:tblBorders>
            <w:top w:val="single" w:sz="4" w:space="0" w:color="F68A1F"/>
            <w:left w:val="single" w:sz="4" w:space="0" w:color="F68A1F"/>
            <w:bottom w:val="single" w:sz="4" w:space="0" w:color="F68A1F"/>
            <w:right w:val="single" w:sz="4" w:space="0" w:color="F68A1F"/>
            <w:insideH w:val="single" w:sz="4" w:space="0" w:color="F68A1F"/>
            <w:insideV w:val="single" w:sz="4" w:space="0" w:color="F68A1F"/>
          </w:tblBorders>
        </w:tblPrEx>
        <w:trPr>
          <w:trHeight w:hRule="exact" w:val="551"/>
        </w:trPr>
        <w:tc>
          <w:tcPr>
            <w:tcW w:w="471" w:type="pct"/>
            <w:tcBorders>
              <w:top w:val="single" w:sz="4" w:space="0" w:color="F68A1F"/>
              <w:left w:val="nil"/>
              <w:bottom w:val="single" w:sz="4" w:space="0" w:color="F68A1F"/>
              <w:right w:val="single" w:sz="4" w:space="0" w:color="F68A1F"/>
            </w:tcBorders>
            <w:hideMark/>
          </w:tcPr>
          <w:p w:rsidR="00E04AD2" w:rsidRPr="00E04AD2" w:rsidRDefault="00E04AD2" w:rsidP="007276B2">
            <w:pPr>
              <w:pStyle w:val="TableParagraph"/>
              <w:ind w:right="18"/>
              <w:rPr>
                <w:rFonts w:ascii="Arial" w:hAnsi="Arial" w:cs="Arial"/>
                <w:color w:val="231F20"/>
                <w:w w:val="70"/>
                <w:sz w:val="20"/>
                <w:szCs w:val="20"/>
              </w:rPr>
            </w:pPr>
            <w:proofErr w:type="spellStart"/>
            <w:r w:rsidRPr="00E04AD2">
              <w:rPr>
                <w:rFonts w:ascii="Arial" w:hAnsi="Arial" w:cs="Arial"/>
                <w:color w:val="231F20"/>
                <w:w w:val="70"/>
                <w:sz w:val="20"/>
                <w:szCs w:val="20"/>
              </w:rPr>
              <w:t>Manganeso</w:t>
            </w:r>
            <w:proofErr w:type="spellEnd"/>
          </w:p>
        </w:tc>
        <w:tc>
          <w:tcPr>
            <w:tcW w:w="516"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D4894">
            <w:pPr>
              <w:pStyle w:val="TableParagraph"/>
              <w:ind w:right="95"/>
              <w:rPr>
                <w:rFonts w:ascii="Arial" w:hAnsi="Arial" w:cs="Arial"/>
                <w:color w:val="231F20"/>
                <w:w w:val="70"/>
                <w:sz w:val="20"/>
                <w:szCs w:val="20"/>
              </w:rPr>
            </w:pPr>
            <w:r w:rsidRPr="00E04AD2">
              <w:rPr>
                <w:rFonts w:ascii="Arial" w:hAnsi="Arial" w:cs="Arial"/>
                <w:color w:val="231F20"/>
                <w:w w:val="70"/>
                <w:sz w:val="20"/>
                <w:szCs w:val="20"/>
              </w:rPr>
              <w:t>ppb</w:t>
            </w:r>
          </w:p>
        </w:tc>
        <w:tc>
          <w:tcPr>
            <w:tcW w:w="301"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28" w:right="31"/>
              <w:rPr>
                <w:rFonts w:ascii="Arial" w:hAnsi="Arial" w:cs="Arial"/>
                <w:color w:val="231F20"/>
                <w:w w:val="70"/>
                <w:sz w:val="20"/>
                <w:szCs w:val="20"/>
              </w:rPr>
            </w:pPr>
            <w:r w:rsidRPr="00E04AD2">
              <w:rPr>
                <w:rFonts w:ascii="Arial" w:hAnsi="Arial" w:cs="Arial"/>
                <w:color w:val="231F20"/>
                <w:w w:val="70"/>
                <w:sz w:val="20"/>
                <w:szCs w:val="20"/>
              </w:rPr>
              <w:t>Nada</w:t>
            </w:r>
          </w:p>
        </w:tc>
        <w:tc>
          <w:tcPr>
            <w:tcW w:w="550"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57" w:right="48"/>
              <w:rPr>
                <w:rFonts w:ascii="Arial" w:hAnsi="Arial" w:cs="Arial"/>
                <w:color w:val="231F20"/>
                <w:w w:val="70"/>
                <w:sz w:val="20"/>
                <w:szCs w:val="20"/>
              </w:rPr>
            </w:pPr>
            <w:r w:rsidRPr="00E04AD2">
              <w:rPr>
                <w:rFonts w:ascii="Arial" w:hAnsi="Arial" w:cs="Arial"/>
                <w:color w:val="231F20"/>
                <w:w w:val="70"/>
                <w:sz w:val="20"/>
                <w:szCs w:val="20"/>
              </w:rPr>
              <w:t>0.6</w:t>
            </w:r>
          </w:p>
        </w:tc>
        <w:tc>
          <w:tcPr>
            <w:tcW w:w="700"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57" w:right="62"/>
              <w:rPr>
                <w:rFonts w:ascii="Arial" w:hAnsi="Arial" w:cs="Arial"/>
                <w:color w:val="231F20"/>
                <w:w w:val="70"/>
                <w:sz w:val="20"/>
                <w:szCs w:val="20"/>
              </w:rPr>
            </w:pPr>
            <w:r w:rsidRPr="00E04AD2">
              <w:rPr>
                <w:rFonts w:ascii="Arial" w:hAnsi="Arial" w:cs="Arial"/>
                <w:color w:val="231F20"/>
                <w:w w:val="70"/>
                <w:sz w:val="20"/>
                <w:szCs w:val="20"/>
              </w:rPr>
              <w:t>3.2</w:t>
            </w:r>
          </w:p>
        </w:tc>
        <w:tc>
          <w:tcPr>
            <w:tcW w:w="585"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62" w:right="46"/>
              <w:rPr>
                <w:rFonts w:ascii="Arial" w:hAnsi="Arial" w:cs="Arial"/>
                <w:color w:val="231F20"/>
                <w:w w:val="70"/>
                <w:sz w:val="20"/>
                <w:szCs w:val="20"/>
              </w:rPr>
            </w:pPr>
            <w:r w:rsidRPr="00E04AD2">
              <w:rPr>
                <w:rFonts w:ascii="Arial" w:hAnsi="Arial" w:cs="Arial"/>
                <w:color w:val="231F20"/>
                <w:w w:val="70"/>
                <w:sz w:val="20"/>
                <w:szCs w:val="20"/>
              </w:rPr>
              <w:t>1.9</w:t>
            </w:r>
          </w:p>
        </w:tc>
        <w:tc>
          <w:tcPr>
            <w:tcW w:w="1878" w:type="pct"/>
            <w:tcBorders>
              <w:top w:val="single" w:sz="4" w:space="0" w:color="F68A1F"/>
              <w:left w:val="single" w:sz="4" w:space="0" w:color="F68A1F"/>
              <w:bottom w:val="single" w:sz="4" w:space="0" w:color="F68A1F"/>
              <w:right w:val="nil"/>
            </w:tcBorders>
            <w:hideMark/>
          </w:tcPr>
          <w:p w:rsidR="00E04AD2" w:rsidRPr="00E04AD2" w:rsidRDefault="00E04AD2" w:rsidP="007276B2">
            <w:pPr>
              <w:pStyle w:val="TableParagraph"/>
              <w:ind w:left="28" w:right="31"/>
              <w:rPr>
                <w:rFonts w:ascii="Arial" w:hAnsi="Arial" w:cs="Arial"/>
                <w:color w:val="231F20"/>
                <w:w w:val="70"/>
                <w:sz w:val="20"/>
                <w:szCs w:val="20"/>
                <w:lang w:val="es-US"/>
              </w:rPr>
            </w:pPr>
            <w:r w:rsidRPr="00E04AD2">
              <w:rPr>
                <w:rFonts w:ascii="Arial" w:hAnsi="Arial" w:cs="Arial"/>
                <w:color w:val="231F20"/>
                <w:w w:val="70"/>
                <w:sz w:val="20"/>
                <w:szCs w:val="20"/>
                <w:lang w:val="es-US"/>
              </w:rPr>
              <w:t>Elemento que se presenta de forma natural</w:t>
            </w:r>
          </w:p>
          <w:p w:rsidR="00E04AD2" w:rsidRPr="00E04AD2" w:rsidRDefault="00E04AD2" w:rsidP="007276B2">
            <w:pPr>
              <w:pStyle w:val="TableParagraph"/>
              <w:ind w:left="28" w:right="31"/>
              <w:rPr>
                <w:rFonts w:ascii="Arial" w:hAnsi="Arial" w:cs="Arial"/>
                <w:color w:val="231F20"/>
                <w:w w:val="70"/>
                <w:sz w:val="20"/>
                <w:szCs w:val="20"/>
                <w:lang w:val="es-US"/>
              </w:rPr>
            </w:pPr>
            <w:r w:rsidRPr="00E04AD2">
              <w:rPr>
                <w:rFonts w:ascii="Arial" w:hAnsi="Arial" w:cs="Arial"/>
                <w:color w:val="231F20"/>
                <w:w w:val="70"/>
                <w:sz w:val="20"/>
                <w:szCs w:val="20"/>
                <w:lang w:val="es-US"/>
              </w:rPr>
              <w:t xml:space="preserve"> </w:t>
            </w:r>
          </w:p>
          <w:p w:rsidR="00E04AD2" w:rsidRPr="00E04AD2" w:rsidRDefault="00E04AD2" w:rsidP="007276B2">
            <w:pPr>
              <w:pStyle w:val="TableParagraph"/>
              <w:ind w:left="28" w:right="31"/>
              <w:rPr>
                <w:rFonts w:ascii="Arial" w:hAnsi="Arial" w:cs="Arial"/>
                <w:color w:val="231F20"/>
                <w:w w:val="70"/>
                <w:sz w:val="20"/>
                <w:szCs w:val="20"/>
                <w:lang w:val="es-US"/>
              </w:rPr>
            </w:pPr>
          </w:p>
        </w:tc>
      </w:tr>
      <w:tr w:rsidR="00E04AD2" w:rsidRPr="00961931" w:rsidTr="007D4894">
        <w:tblPrEx>
          <w:tblBorders>
            <w:top w:val="single" w:sz="4" w:space="0" w:color="F68A1F"/>
            <w:left w:val="single" w:sz="4" w:space="0" w:color="F68A1F"/>
            <w:bottom w:val="single" w:sz="4" w:space="0" w:color="F68A1F"/>
            <w:right w:val="single" w:sz="4" w:space="0" w:color="F68A1F"/>
            <w:insideH w:val="single" w:sz="4" w:space="0" w:color="F68A1F"/>
            <w:insideV w:val="single" w:sz="4" w:space="0" w:color="F68A1F"/>
          </w:tblBorders>
        </w:tblPrEx>
        <w:trPr>
          <w:trHeight w:hRule="exact" w:val="577"/>
        </w:trPr>
        <w:tc>
          <w:tcPr>
            <w:tcW w:w="471" w:type="pct"/>
            <w:tcBorders>
              <w:top w:val="single" w:sz="4" w:space="0" w:color="F68A1F"/>
              <w:left w:val="nil"/>
              <w:bottom w:val="single" w:sz="4" w:space="0" w:color="F68A1F"/>
              <w:right w:val="single" w:sz="4" w:space="0" w:color="F68A1F"/>
            </w:tcBorders>
            <w:hideMark/>
          </w:tcPr>
          <w:p w:rsidR="00E04AD2" w:rsidRPr="00E04AD2" w:rsidRDefault="00E04AD2" w:rsidP="007276B2">
            <w:pPr>
              <w:pStyle w:val="TableParagraph"/>
              <w:ind w:right="18"/>
              <w:rPr>
                <w:rFonts w:ascii="Arial" w:hAnsi="Arial" w:cs="Arial"/>
                <w:color w:val="231F20"/>
                <w:w w:val="70"/>
                <w:sz w:val="20"/>
                <w:szCs w:val="20"/>
              </w:rPr>
            </w:pPr>
            <w:r w:rsidRPr="00E04AD2">
              <w:rPr>
                <w:rFonts w:ascii="Arial" w:hAnsi="Arial" w:cs="Arial"/>
                <w:color w:val="231F20"/>
                <w:w w:val="70"/>
                <w:sz w:val="20"/>
                <w:szCs w:val="20"/>
              </w:rPr>
              <w:t>HAA6Br</w:t>
            </w:r>
          </w:p>
        </w:tc>
        <w:tc>
          <w:tcPr>
            <w:tcW w:w="516"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D4894">
            <w:pPr>
              <w:pStyle w:val="TableParagraph"/>
              <w:ind w:right="95"/>
              <w:rPr>
                <w:rFonts w:ascii="Arial" w:hAnsi="Arial" w:cs="Arial"/>
                <w:color w:val="231F20"/>
                <w:w w:val="70"/>
                <w:sz w:val="20"/>
                <w:szCs w:val="20"/>
              </w:rPr>
            </w:pPr>
            <w:proofErr w:type="spellStart"/>
            <w:r w:rsidRPr="00E04AD2">
              <w:rPr>
                <w:rFonts w:ascii="Arial" w:hAnsi="Arial" w:cs="Arial"/>
                <w:color w:val="231F20"/>
                <w:w w:val="70"/>
                <w:sz w:val="20"/>
                <w:szCs w:val="20"/>
              </w:rPr>
              <w:t>ppp</w:t>
            </w:r>
            <w:proofErr w:type="spellEnd"/>
          </w:p>
        </w:tc>
        <w:tc>
          <w:tcPr>
            <w:tcW w:w="301"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28" w:right="31"/>
              <w:rPr>
                <w:rFonts w:ascii="Arial" w:hAnsi="Arial" w:cs="Arial"/>
                <w:color w:val="231F20"/>
                <w:w w:val="70"/>
                <w:sz w:val="20"/>
                <w:szCs w:val="20"/>
              </w:rPr>
            </w:pPr>
            <w:r w:rsidRPr="00E04AD2">
              <w:rPr>
                <w:rFonts w:ascii="Arial" w:hAnsi="Arial" w:cs="Arial"/>
                <w:color w:val="231F20"/>
                <w:w w:val="70"/>
                <w:sz w:val="20"/>
                <w:szCs w:val="20"/>
              </w:rPr>
              <w:t>Nada</w:t>
            </w:r>
          </w:p>
        </w:tc>
        <w:tc>
          <w:tcPr>
            <w:tcW w:w="550"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57" w:right="48"/>
              <w:rPr>
                <w:rFonts w:ascii="Arial" w:hAnsi="Arial" w:cs="Arial"/>
                <w:color w:val="231F20"/>
                <w:w w:val="70"/>
                <w:sz w:val="20"/>
                <w:szCs w:val="20"/>
              </w:rPr>
            </w:pPr>
            <w:r w:rsidRPr="00E04AD2">
              <w:rPr>
                <w:rFonts w:ascii="Arial" w:hAnsi="Arial" w:cs="Arial"/>
                <w:color w:val="231F20"/>
                <w:w w:val="70"/>
                <w:sz w:val="20"/>
                <w:szCs w:val="20"/>
              </w:rPr>
              <w:t>6</w:t>
            </w:r>
          </w:p>
        </w:tc>
        <w:tc>
          <w:tcPr>
            <w:tcW w:w="700"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57" w:right="62"/>
              <w:rPr>
                <w:rFonts w:ascii="Arial" w:hAnsi="Arial" w:cs="Arial"/>
                <w:color w:val="231F20"/>
                <w:w w:val="70"/>
                <w:sz w:val="20"/>
                <w:szCs w:val="20"/>
              </w:rPr>
            </w:pPr>
            <w:r w:rsidRPr="00E04AD2">
              <w:rPr>
                <w:rFonts w:ascii="Arial" w:hAnsi="Arial" w:cs="Arial"/>
                <w:color w:val="231F20"/>
                <w:w w:val="70"/>
                <w:sz w:val="20"/>
                <w:szCs w:val="20"/>
              </w:rPr>
              <w:t>28</w:t>
            </w:r>
          </w:p>
        </w:tc>
        <w:tc>
          <w:tcPr>
            <w:tcW w:w="585"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62" w:right="46"/>
              <w:rPr>
                <w:rFonts w:ascii="Arial" w:hAnsi="Arial" w:cs="Arial"/>
                <w:color w:val="231F20"/>
                <w:w w:val="70"/>
                <w:sz w:val="20"/>
                <w:szCs w:val="20"/>
              </w:rPr>
            </w:pPr>
            <w:r w:rsidRPr="00E04AD2">
              <w:rPr>
                <w:rFonts w:ascii="Arial" w:hAnsi="Arial" w:cs="Arial"/>
                <w:color w:val="231F20"/>
                <w:w w:val="70"/>
                <w:sz w:val="20"/>
                <w:szCs w:val="20"/>
              </w:rPr>
              <w:t>14</w:t>
            </w:r>
          </w:p>
        </w:tc>
        <w:tc>
          <w:tcPr>
            <w:tcW w:w="1878" w:type="pct"/>
            <w:tcBorders>
              <w:top w:val="single" w:sz="4" w:space="0" w:color="F68A1F"/>
              <w:left w:val="single" w:sz="4" w:space="0" w:color="F68A1F"/>
              <w:bottom w:val="single" w:sz="4" w:space="0" w:color="F68A1F"/>
              <w:right w:val="nil"/>
            </w:tcBorders>
            <w:hideMark/>
          </w:tcPr>
          <w:p w:rsidR="00E04AD2" w:rsidRPr="00E04AD2" w:rsidRDefault="00E04AD2" w:rsidP="007276B2">
            <w:pPr>
              <w:pStyle w:val="TableParagraph"/>
              <w:ind w:left="28" w:right="31"/>
              <w:rPr>
                <w:rFonts w:ascii="Arial" w:hAnsi="Arial" w:cs="Arial"/>
                <w:color w:val="231F20"/>
                <w:w w:val="70"/>
                <w:sz w:val="20"/>
                <w:szCs w:val="20"/>
                <w:lang w:val="es-US"/>
              </w:rPr>
            </w:pPr>
            <w:r w:rsidRPr="00E04AD2">
              <w:rPr>
                <w:rFonts w:ascii="Arial" w:hAnsi="Arial" w:cs="Arial"/>
                <w:color w:val="231F20"/>
                <w:w w:val="70"/>
                <w:sz w:val="20"/>
                <w:szCs w:val="20"/>
                <w:lang w:val="es-US"/>
              </w:rPr>
              <w:t>Resultado de desinfección del agua potable</w:t>
            </w:r>
          </w:p>
        </w:tc>
      </w:tr>
      <w:tr w:rsidR="00E04AD2" w:rsidRPr="00961931" w:rsidTr="007D4894">
        <w:tblPrEx>
          <w:tblBorders>
            <w:top w:val="single" w:sz="4" w:space="0" w:color="F68A1F"/>
            <w:left w:val="single" w:sz="4" w:space="0" w:color="F68A1F"/>
            <w:bottom w:val="single" w:sz="4" w:space="0" w:color="F68A1F"/>
            <w:right w:val="single" w:sz="4" w:space="0" w:color="F68A1F"/>
            <w:insideH w:val="single" w:sz="4" w:space="0" w:color="F68A1F"/>
            <w:insideV w:val="single" w:sz="4" w:space="0" w:color="F68A1F"/>
          </w:tblBorders>
        </w:tblPrEx>
        <w:trPr>
          <w:trHeight w:hRule="exact" w:val="622"/>
        </w:trPr>
        <w:tc>
          <w:tcPr>
            <w:tcW w:w="471" w:type="pct"/>
            <w:tcBorders>
              <w:top w:val="single" w:sz="4" w:space="0" w:color="F68A1F"/>
              <w:left w:val="nil"/>
              <w:bottom w:val="single" w:sz="4" w:space="0" w:color="F68A1F"/>
              <w:right w:val="single" w:sz="4" w:space="0" w:color="F68A1F"/>
            </w:tcBorders>
          </w:tcPr>
          <w:p w:rsidR="00E04AD2" w:rsidRPr="00E04AD2" w:rsidRDefault="00E04AD2" w:rsidP="007276B2">
            <w:pPr>
              <w:pStyle w:val="TableParagraph"/>
              <w:ind w:right="18"/>
              <w:rPr>
                <w:rFonts w:ascii="Arial" w:hAnsi="Arial" w:cs="Arial"/>
                <w:color w:val="231F20"/>
                <w:w w:val="70"/>
                <w:sz w:val="20"/>
                <w:szCs w:val="20"/>
              </w:rPr>
            </w:pPr>
            <w:r w:rsidRPr="00E04AD2">
              <w:rPr>
                <w:rFonts w:ascii="Arial" w:hAnsi="Arial" w:cs="Arial"/>
                <w:color w:val="231F20"/>
                <w:w w:val="70"/>
                <w:sz w:val="20"/>
                <w:szCs w:val="20"/>
              </w:rPr>
              <w:t>HAA9</w:t>
            </w:r>
          </w:p>
          <w:p w:rsidR="00E04AD2" w:rsidRPr="00E04AD2" w:rsidRDefault="00E04AD2" w:rsidP="007276B2">
            <w:pPr>
              <w:pStyle w:val="TableParagraph"/>
              <w:spacing w:before="19"/>
              <w:ind w:right="18"/>
              <w:rPr>
                <w:rFonts w:ascii="Arial" w:hAnsi="Arial" w:cs="Arial"/>
                <w:color w:val="231F20"/>
                <w:w w:val="70"/>
                <w:sz w:val="20"/>
                <w:szCs w:val="20"/>
              </w:rPr>
            </w:pPr>
          </w:p>
        </w:tc>
        <w:tc>
          <w:tcPr>
            <w:tcW w:w="516"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D4894">
            <w:pPr>
              <w:pStyle w:val="TableParagraph"/>
              <w:spacing w:before="19"/>
              <w:ind w:right="18"/>
              <w:rPr>
                <w:rFonts w:ascii="Arial" w:hAnsi="Arial" w:cs="Arial"/>
                <w:color w:val="231F20"/>
                <w:w w:val="70"/>
                <w:sz w:val="20"/>
                <w:szCs w:val="20"/>
              </w:rPr>
            </w:pPr>
            <w:proofErr w:type="spellStart"/>
            <w:r w:rsidRPr="00E04AD2">
              <w:rPr>
                <w:rFonts w:ascii="Arial" w:hAnsi="Arial" w:cs="Arial"/>
                <w:color w:val="231F20"/>
                <w:w w:val="70"/>
                <w:sz w:val="20"/>
                <w:szCs w:val="20"/>
              </w:rPr>
              <w:t>ppp</w:t>
            </w:r>
            <w:proofErr w:type="spellEnd"/>
          </w:p>
        </w:tc>
        <w:tc>
          <w:tcPr>
            <w:tcW w:w="301"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spacing w:before="19"/>
              <w:ind w:left="28" w:right="18"/>
              <w:rPr>
                <w:rFonts w:ascii="Arial" w:hAnsi="Arial" w:cs="Arial"/>
                <w:color w:val="231F20"/>
                <w:w w:val="70"/>
                <w:sz w:val="20"/>
                <w:szCs w:val="20"/>
              </w:rPr>
            </w:pPr>
            <w:r w:rsidRPr="00E04AD2">
              <w:rPr>
                <w:rFonts w:ascii="Arial" w:hAnsi="Arial" w:cs="Arial"/>
                <w:color w:val="231F20"/>
                <w:w w:val="70"/>
                <w:sz w:val="20"/>
                <w:szCs w:val="20"/>
              </w:rPr>
              <w:t>Nada</w:t>
            </w:r>
          </w:p>
        </w:tc>
        <w:tc>
          <w:tcPr>
            <w:tcW w:w="550"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spacing w:before="19"/>
              <w:ind w:left="57" w:right="18"/>
              <w:rPr>
                <w:rFonts w:ascii="Arial" w:hAnsi="Arial" w:cs="Arial"/>
                <w:color w:val="231F20"/>
                <w:w w:val="70"/>
                <w:sz w:val="20"/>
                <w:szCs w:val="20"/>
              </w:rPr>
            </w:pPr>
            <w:r w:rsidRPr="00E04AD2">
              <w:rPr>
                <w:rFonts w:ascii="Arial" w:hAnsi="Arial" w:cs="Arial"/>
                <w:color w:val="231F20"/>
                <w:w w:val="70"/>
                <w:sz w:val="20"/>
                <w:szCs w:val="20"/>
              </w:rPr>
              <w:t>11</w:t>
            </w:r>
          </w:p>
        </w:tc>
        <w:tc>
          <w:tcPr>
            <w:tcW w:w="700"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spacing w:before="19"/>
              <w:ind w:left="57" w:right="18"/>
              <w:rPr>
                <w:rFonts w:ascii="Arial" w:hAnsi="Arial" w:cs="Arial"/>
                <w:color w:val="231F20"/>
                <w:w w:val="70"/>
                <w:sz w:val="20"/>
                <w:szCs w:val="20"/>
              </w:rPr>
            </w:pPr>
            <w:r w:rsidRPr="00E04AD2">
              <w:rPr>
                <w:rFonts w:ascii="Arial" w:hAnsi="Arial" w:cs="Arial"/>
                <w:color w:val="231F20"/>
                <w:w w:val="70"/>
                <w:sz w:val="20"/>
                <w:szCs w:val="20"/>
              </w:rPr>
              <w:t>36</w:t>
            </w:r>
          </w:p>
        </w:tc>
        <w:tc>
          <w:tcPr>
            <w:tcW w:w="585"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spacing w:before="19"/>
              <w:ind w:left="62" w:right="18"/>
              <w:rPr>
                <w:rFonts w:ascii="Arial" w:hAnsi="Arial" w:cs="Arial"/>
                <w:color w:val="231F20"/>
                <w:w w:val="70"/>
                <w:sz w:val="20"/>
                <w:szCs w:val="20"/>
              </w:rPr>
            </w:pPr>
            <w:r w:rsidRPr="00E04AD2">
              <w:rPr>
                <w:rFonts w:ascii="Arial" w:hAnsi="Arial" w:cs="Arial"/>
                <w:color w:val="231F20"/>
                <w:w w:val="70"/>
                <w:sz w:val="20"/>
                <w:szCs w:val="20"/>
              </w:rPr>
              <w:t>19</w:t>
            </w:r>
          </w:p>
        </w:tc>
        <w:tc>
          <w:tcPr>
            <w:tcW w:w="1878" w:type="pct"/>
            <w:tcBorders>
              <w:top w:val="single" w:sz="4" w:space="0" w:color="F68A1F"/>
              <w:left w:val="single" w:sz="4" w:space="0" w:color="F68A1F"/>
              <w:bottom w:val="single" w:sz="4" w:space="0" w:color="F68A1F"/>
              <w:right w:val="nil"/>
            </w:tcBorders>
            <w:hideMark/>
          </w:tcPr>
          <w:p w:rsidR="00E04AD2" w:rsidRPr="00E04AD2" w:rsidRDefault="00E04AD2" w:rsidP="007276B2">
            <w:pPr>
              <w:pStyle w:val="TableParagraph"/>
              <w:ind w:left="28" w:right="31"/>
              <w:rPr>
                <w:rFonts w:ascii="Arial" w:hAnsi="Arial" w:cs="Arial"/>
                <w:color w:val="231F20"/>
                <w:w w:val="70"/>
                <w:sz w:val="20"/>
                <w:szCs w:val="20"/>
                <w:lang w:val="es-US"/>
              </w:rPr>
            </w:pPr>
            <w:r w:rsidRPr="00E04AD2">
              <w:rPr>
                <w:rFonts w:ascii="Arial" w:hAnsi="Arial" w:cs="Arial"/>
                <w:color w:val="231F20"/>
                <w:w w:val="70"/>
                <w:sz w:val="20"/>
                <w:szCs w:val="20"/>
                <w:lang w:val="es-US"/>
              </w:rPr>
              <w:t>Resultado de desinfección del agua potable</w:t>
            </w:r>
          </w:p>
        </w:tc>
      </w:tr>
      <w:tr w:rsidR="00E04AD2" w:rsidRPr="00961931" w:rsidTr="007D4894">
        <w:tblPrEx>
          <w:tblBorders>
            <w:top w:val="single" w:sz="4" w:space="0" w:color="F68A1F"/>
            <w:left w:val="single" w:sz="4" w:space="0" w:color="F68A1F"/>
            <w:bottom w:val="single" w:sz="4" w:space="0" w:color="F68A1F"/>
            <w:right w:val="single" w:sz="4" w:space="0" w:color="F68A1F"/>
            <w:insideH w:val="single" w:sz="4" w:space="0" w:color="F68A1F"/>
            <w:insideV w:val="single" w:sz="4" w:space="0" w:color="F68A1F"/>
          </w:tblBorders>
        </w:tblPrEx>
        <w:trPr>
          <w:trHeight w:hRule="exact" w:val="991"/>
        </w:trPr>
        <w:tc>
          <w:tcPr>
            <w:tcW w:w="471" w:type="pct"/>
            <w:tcBorders>
              <w:top w:val="single" w:sz="4" w:space="0" w:color="F68A1F"/>
              <w:left w:val="nil"/>
              <w:bottom w:val="single" w:sz="4" w:space="0" w:color="F68A1F"/>
              <w:right w:val="single" w:sz="4" w:space="0" w:color="F68A1F"/>
            </w:tcBorders>
            <w:hideMark/>
          </w:tcPr>
          <w:p w:rsidR="00E04AD2" w:rsidRPr="00E04AD2" w:rsidRDefault="00E04AD2" w:rsidP="007276B2">
            <w:pPr>
              <w:pStyle w:val="TableParagraph"/>
              <w:ind w:right="18"/>
              <w:rPr>
                <w:rFonts w:ascii="Arial" w:hAnsi="Arial" w:cs="Arial"/>
                <w:color w:val="231F20"/>
                <w:w w:val="70"/>
                <w:sz w:val="20"/>
                <w:szCs w:val="20"/>
                <w:lang w:val="es-US"/>
              </w:rPr>
            </w:pPr>
            <w:proofErr w:type="spellStart"/>
            <w:r w:rsidRPr="00E04AD2">
              <w:rPr>
                <w:rFonts w:ascii="Arial" w:hAnsi="Arial" w:cs="Arial"/>
                <w:color w:val="231F20"/>
                <w:w w:val="70"/>
                <w:sz w:val="20"/>
                <w:szCs w:val="20"/>
              </w:rPr>
              <w:t>Carbono</w:t>
            </w:r>
            <w:proofErr w:type="spellEnd"/>
            <w:r w:rsidRPr="00E04AD2">
              <w:rPr>
                <w:rFonts w:ascii="Arial" w:hAnsi="Arial" w:cs="Arial"/>
                <w:color w:val="231F20"/>
                <w:w w:val="70"/>
                <w:sz w:val="20"/>
                <w:szCs w:val="20"/>
              </w:rPr>
              <w:t xml:space="preserve"> </w:t>
            </w:r>
            <w:r w:rsidRPr="00E04AD2">
              <w:rPr>
                <w:rFonts w:ascii="Arial" w:hAnsi="Arial" w:cs="Arial"/>
                <w:color w:val="231F20"/>
                <w:w w:val="70"/>
                <w:sz w:val="20"/>
                <w:szCs w:val="20"/>
                <w:lang w:val="es-US"/>
              </w:rPr>
              <w:t>orgánico total</w:t>
            </w:r>
          </w:p>
        </w:tc>
        <w:tc>
          <w:tcPr>
            <w:tcW w:w="516"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D4894">
            <w:pPr>
              <w:pStyle w:val="TableParagraph"/>
              <w:ind w:right="95"/>
              <w:rPr>
                <w:rFonts w:ascii="Arial" w:hAnsi="Arial" w:cs="Arial"/>
                <w:color w:val="231F20"/>
                <w:w w:val="70"/>
                <w:sz w:val="20"/>
                <w:szCs w:val="20"/>
              </w:rPr>
            </w:pPr>
            <w:r w:rsidRPr="00E04AD2">
              <w:rPr>
                <w:rFonts w:ascii="Arial" w:hAnsi="Arial" w:cs="Arial"/>
                <w:color w:val="231F20"/>
                <w:w w:val="70"/>
                <w:sz w:val="20"/>
                <w:szCs w:val="20"/>
              </w:rPr>
              <w:t>ppm</w:t>
            </w:r>
          </w:p>
        </w:tc>
        <w:tc>
          <w:tcPr>
            <w:tcW w:w="301"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28" w:right="31"/>
              <w:rPr>
                <w:rFonts w:ascii="Arial" w:hAnsi="Arial" w:cs="Arial"/>
                <w:color w:val="231F20"/>
                <w:w w:val="70"/>
                <w:sz w:val="20"/>
                <w:szCs w:val="20"/>
              </w:rPr>
            </w:pPr>
            <w:r w:rsidRPr="00E04AD2">
              <w:rPr>
                <w:rFonts w:ascii="Arial" w:hAnsi="Arial" w:cs="Arial"/>
                <w:color w:val="231F20"/>
                <w:w w:val="70"/>
                <w:sz w:val="20"/>
                <w:szCs w:val="20"/>
              </w:rPr>
              <w:t>Nada</w:t>
            </w:r>
          </w:p>
        </w:tc>
        <w:tc>
          <w:tcPr>
            <w:tcW w:w="550"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57" w:right="48"/>
              <w:rPr>
                <w:rFonts w:ascii="Arial" w:hAnsi="Arial" w:cs="Arial"/>
                <w:color w:val="231F20"/>
                <w:w w:val="70"/>
                <w:sz w:val="20"/>
                <w:szCs w:val="20"/>
              </w:rPr>
            </w:pPr>
            <w:r w:rsidRPr="00E04AD2">
              <w:rPr>
                <w:rFonts w:ascii="Arial" w:hAnsi="Arial" w:cs="Arial"/>
                <w:color w:val="231F20"/>
                <w:w w:val="70"/>
                <w:sz w:val="20"/>
                <w:szCs w:val="20"/>
              </w:rPr>
              <w:t>2.7</w:t>
            </w:r>
          </w:p>
        </w:tc>
        <w:tc>
          <w:tcPr>
            <w:tcW w:w="700"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57" w:right="62"/>
              <w:rPr>
                <w:rFonts w:ascii="Arial" w:hAnsi="Arial" w:cs="Arial"/>
                <w:color w:val="231F20"/>
                <w:w w:val="70"/>
                <w:sz w:val="20"/>
                <w:szCs w:val="20"/>
              </w:rPr>
            </w:pPr>
            <w:r w:rsidRPr="00E04AD2">
              <w:rPr>
                <w:rFonts w:ascii="Arial" w:hAnsi="Arial" w:cs="Arial"/>
                <w:color w:val="231F20"/>
                <w:w w:val="70"/>
                <w:sz w:val="20"/>
                <w:szCs w:val="20"/>
              </w:rPr>
              <w:t>4.2</w:t>
            </w:r>
          </w:p>
        </w:tc>
        <w:tc>
          <w:tcPr>
            <w:tcW w:w="585"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62" w:right="46"/>
              <w:rPr>
                <w:rFonts w:ascii="Arial" w:hAnsi="Arial" w:cs="Arial"/>
                <w:color w:val="231F20"/>
                <w:w w:val="70"/>
                <w:sz w:val="20"/>
                <w:szCs w:val="20"/>
              </w:rPr>
            </w:pPr>
            <w:r w:rsidRPr="00E04AD2">
              <w:rPr>
                <w:rFonts w:ascii="Arial" w:hAnsi="Arial" w:cs="Arial"/>
                <w:color w:val="231F20"/>
                <w:w w:val="70"/>
                <w:sz w:val="20"/>
                <w:szCs w:val="20"/>
              </w:rPr>
              <w:t>3.3</w:t>
            </w:r>
          </w:p>
        </w:tc>
        <w:tc>
          <w:tcPr>
            <w:tcW w:w="1878" w:type="pct"/>
            <w:tcBorders>
              <w:top w:val="single" w:sz="4" w:space="0" w:color="F68A1F"/>
              <w:left w:val="single" w:sz="4" w:space="0" w:color="F68A1F"/>
              <w:bottom w:val="single" w:sz="4" w:space="0" w:color="F68A1F"/>
              <w:right w:val="nil"/>
            </w:tcBorders>
            <w:hideMark/>
          </w:tcPr>
          <w:p w:rsidR="00E04AD2" w:rsidRPr="00E04AD2" w:rsidRDefault="00E04AD2" w:rsidP="007276B2">
            <w:pPr>
              <w:pStyle w:val="TableParagraph"/>
              <w:ind w:left="28" w:right="31"/>
              <w:rPr>
                <w:rFonts w:ascii="Arial" w:hAnsi="Arial" w:cs="Arial"/>
                <w:color w:val="231F20"/>
                <w:w w:val="70"/>
                <w:sz w:val="20"/>
                <w:szCs w:val="20"/>
                <w:lang w:val="es-US"/>
              </w:rPr>
            </w:pPr>
            <w:r w:rsidRPr="00E04AD2">
              <w:rPr>
                <w:rFonts w:ascii="Arial" w:hAnsi="Arial" w:cs="Arial"/>
                <w:color w:val="231F20"/>
                <w:w w:val="70"/>
                <w:sz w:val="20"/>
                <w:szCs w:val="20"/>
                <w:lang w:val="es-US"/>
              </w:rPr>
              <w:t>Presente en el medioambiente naturalmente</w:t>
            </w:r>
          </w:p>
        </w:tc>
      </w:tr>
      <w:tr w:rsidR="00E04AD2" w:rsidRPr="00961931" w:rsidTr="007D4894">
        <w:tblPrEx>
          <w:tblBorders>
            <w:top w:val="single" w:sz="4" w:space="0" w:color="F68A1F"/>
            <w:left w:val="single" w:sz="4" w:space="0" w:color="F68A1F"/>
            <w:bottom w:val="single" w:sz="4" w:space="0" w:color="F68A1F"/>
            <w:right w:val="single" w:sz="4" w:space="0" w:color="F68A1F"/>
            <w:insideH w:val="single" w:sz="4" w:space="0" w:color="F68A1F"/>
            <w:insideV w:val="single" w:sz="4" w:space="0" w:color="F68A1F"/>
          </w:tblBorders>
        </w:tblPrEx>
        <w:trPr>
          <w:trHeight w:hRule="exact" w:val="622"/>
        </w:trPr>
        <w:tc>
          <w:tcPr>
            <w:tcW w:w="471" w:type="pct"/>
            <w:tcBorders>
              <w:top w:val="single" w:sz="4" w:space="0" w:color="F68A1F"/>
              <w:left w:val="nil"/>
              <w:bottom w:val="single" w:sz="4" w:space="0" w:color="F68A1F"/>
              <w:right w:val="single" w:sz="4" w:space="0" w:color="F68A1F"/>
            </w:tcBorders>
            <w:hideMark/>
          </w:tcPr>
          <w:p w:rsidR="00E04AD2" w:rsidRPr="00E04AD2" w:rsidRDefault="00E04AD2" w:rsidP="007276B2">
            <w:pPr>
              <w:pStyle w:val="TableParagraph"/>
              <w:ind w:right="18"/>
              <w:rPr>
                <w:rFonts w:ascii="Arial" w:hAnsi="Arial" w:cs="Arial"/>
                <w:color w:val="231F20"/>
                <w:w w:val="70"/>
                <w:sz w:val="20"/>
                <w:szCs w:val="20"/>
              </w:rPr>
            </w:pPr>
            <w:proofErr w:type="spellStart"/>
            <w:r w:rsidRPr="00E04AD2">
              <w:rPr>
                <w:rFonts w:ascii="Arial" w:hAnsi="Arial" w:cs="Arial"/>
                <w:color w:val="231F20"/>
                <w:w w:val="70"/>
                <w:sz w:val="20"/>
                <w:szCs w:val="20"/>
              </w:rPr>
              <w:t>Bromuro</w:t>
            </w:r>
            <w:proofErr w:type="spellEnd"/>
          </w:p>
        </w:tc>
        <w:tc>
          <w:tcPr>
            <w:tcW w:w="516"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D4894">
            <w:pPr>
              <w:pStyle w:val="TableParagraph"/>
              <w:ind w:right="95"/>
              <w:rPr>
                <w:rFonts w:ascii="Arial" w:hAnsi="Arial" w:cs="Arial"/>
                <w:color w:val="231F20"/>
                <w:w w:val="70"/>
                <w:sz w:val="20"/>
                <w:szCs w:val="20"/>
              </w:rPr>
            </w:pPr>
            <w:r w:rsidRPr="00E04AD2">
              <w:rPr>
                <w:rFonts w:ascii="Arial" w:hAnsi="Arial" w:cs="Arial"/>
                <w:color w:val="231F20"/>
                <w:w w:val="70"/>
                <w:sz w:val="20"/>
                <w:szCs w:val="20"/>
              </w:rPr>
              <w:t>ppm</w:t>
            </w:r>
          </w:p>
        </w:tc>
        <w:tc>
          <w:tcPr>
            <w:tcW w:w="301"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28" w:right="31"/>
              <w:rPr>
                <w:rFonts w:ascii="Arial" w:hAnsi="Arial" w:cs="Arial"/>
                <w:color w:val="231F20"/>
                <w:w w:val="70"/>
                <w:sz w:val="20"/>
                <w:szCs w:val="20"/>
              </w:rPr>
            </w:pPr>
            <w:r w:rsidRPr="00E04AD2">
              <w:rPr>
                <w:rFonts w:ascii="Arial" w:hAnsi="Arial" w:cs="Arial"/>
                <w:color w:val="231F20"/>
                <w:w w:val="70"/>
                <w:sz w:val="20"/>
                <w:szCs w:val="20"/>
              </w:rPr>
              <w:t>Nada</w:t>
            </w:r>
          </w:p>
        </w:tc>
        <w:tc>
          <w:tcPr>
            <w:tcW w:w="550"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57" w:right="48"/>
              <w:rPr>
                <w:rFonts w:ascii="Arial" w:hAnsi="Arial" w:cs="Arial"/>
                <w:color w:val="231F20"/>
                <w:w w:val="70"/>
                <w:sz w:val="20"/>
                <w:szCs w:val="20"/>
              </w:rPr>
            </w:pPr>
            <w:r w:rsidRPr="00E04AD2">
              <w:rPr>
                <w:rFonts w:ascii="Arial" w:hAnsi="Arial" w:cs="Arial"/>
                <w:color w:val="231F20"/>
                <w:w w:val="70"/>
                <w:sz w:val="20"/>
                <w:szCs w:val="20"/>
              </w:rPr>
              <w:t>ND</w:t>
            </w:r>
          </w:p>
        </w:tc>
        <w:tc>
          <w:tcPr>
            <w:tcW w:w="700"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57" w:right="62"/>
              <w:rPr>
                <w:rFonts w:ascii="Arial" w:hAnsi="Arial" w:cs="Arial"/>
                <w:color w:val="231F20"/>
                <w:w w:val="70"/>
                <w:sz w:val="20"/>
                <w:szCs w:val="20"/>
              </w:rPr>
            </w:pPr>
            <w:r w:rsidRPr="00E04AD2">
              <w:rPr>
                <w:rFonts w:ascii="Arial" w:hAnsi="Arial" w:cs="Arial"/>
                <w:color w:val="231F20"/>
                <w:w w:val="70"/>
                <w:sz w:val="20"/>
                <w:szCs w:val="20"/>
              </w:rPr>
              <w:t>0.09</w:t>
            </w:r>
          </w:p>
        </w:tc>
        <w:tc>
          <w:tcPr>
            <w:tcW w:w="585" w:type="pct"/>
            <w:tcBorders>
              <w:top w:val="single" w:sz="4" w:space="0" w:color="F68A1F"/>
              <w:left w:val="single" w:sz="4" w:space="0" w:color="F68A1F"/>
              <w:bottom w:val="single" w:sz="4" w:space="0" w:color="F68A1F"/>
              <w:right w:val="single" w:sz="4" w:space="0" w:color="F68A1F"/>
            </w:tcBorders>
            <w:hideMark/>
          </w:tcPr>
          <w:p w:rsidR="00E04AD2" w:rsidRPr="00E04AD2" w:rsidRDefault="00E04AD2" w:rsidP="007276B2">
            <w:pPr>
              <w:pStyle w:val="TableParagraph"/>
              <w:ind w:left="62" w:right="46"/>
              <w:rPr>
                <w:rFonts w:ascii="Arial" w:hAnsi="Arial" w:cs="Arial"/>
                <w:color w:val="231F20"/>
                <w:w w:val="70"/>
                <w:sz w:val="20"/>
                <w:szCs w:val="20"/>
              </w:rPr>
            </w:pPr>
            <w:r w:rsidRPr="00E04AD2">
              <w:rPr>
                <w:rFonts w:ascii="Arial" w:hAnsi="Arial" w:cs="Arial"/>
                <w:color w:val="231F20"/>
                <w:w w:val="70"/>
                <w:sz w:val="20"/>
                <w:szCs w:val="20"/>
              </w:rPr>
              <w:t>0.07</w:t>
            </w:r>
          </w:p>
        </w:tc>
        <w:tc>
          <w:tcPr>
            <w:tcW w:w="1878" w:type="pct"/>
            <w:tcBorders>
              <w:top w:val="single" w:sz="4" w:space="0" w:color="F68A1F"/>
              <w:left w:val="single" w:sz="4" w:space="0" w:color="F68A1F"/>
              <w:bottom w:val="single" w:sz="4" w:space="0" w:color="F68A1F"/>
              <w:right w:val="nil"/>
            </w:tcBorders>
            <w:hideMark/>
          </w:tcPr>
          <w:p w:rsidR="00E04AD2" w:rsidRPr="00E04AD2" w:rsidRDefault="00E04AD2" w:rsidP="007276B2">
            <w:pPr>
              <w:pStyle w:val="TableParagraph"/>
              <w:ind w:left="28" w:right="31"/>
              <w:rPr>
                <w:rFonts w:ascii="Arial" w:hAnsi="Arial" w:cs="Arial"/>
                <w:color w:val="231F20"/>
                <w:w w:val="70"/>
                <w:sz w:val="20"/>
                <w:szCs w:val="20"/>
                <w:lang w:val="es-US"/>
              </w:rPr>
            </w:pPr>
            <w:r w:rsidRPr="00E04AD2">
              <w:rPr>
                <w:rFonts w:ascii="Arial" w:hAnsi="Arial" w:cs="Arial"/>
                <w:color w:val="231F20"/>
                <w:w w:val="70"/>
                <w:sz w:val="20"/>
                <w:szCs w:val="20"/>
                <w:lang w:val="es-US"/>
              </w:rPr>
              <w:t>Compuesto que se presenta naturalmente</w:t>
            </w:r>
          </w:p>
        </w:tc>
      </w:tr>
    </w:tbl>
    <w:p w:rsidR="00E04AD2" w:rsidRPr="008349C2" w:rsidRDefault="00E04AD2" w:rsidP="004E44DE">
      <w:pPr>
        <w:spacing w:after="0" w:line="240" w:lineRule="auto"/>
        <w:rPr>
          <w:rFonts w:ascii="Arial" w:hAnsi="Arial" w:cs="Arial"/>
          <w:sz w:val="20"/>
          <w:szCs w:val="20"/>
          <w:lang w:val="es-US"/>
        </w:rPr>
      </w:pPr>
    </w:p>
    <w:p w:rsidR="003A7082" w:rsidRDefault="00FD65D2" w:rsidP="00C527B0">
      <w:pPr>
        <w:spacing w:after="0" w:line="240" w:lineRule="auto"/>
        <w:rPr>
          <w:rFonts w:ascii="Arial" w:hAnsi="Arial" w:cs="Arial"/>
          <w:sz w:val="20"/>
          <w:szCs w:val="20"/>
          <w:lang w:val="es-US"/>
        </w:rPr>
      </w:pPr>
      <w:r w:rsidRPr="00F20154">
        <w:rPr>
          <w:rFonts w:ascii="Arial" w:hAnsi="Arial" w:cs="Arial"/>
          <w:sz w:val="20"/>
          <w:szCs w:val="20"/>
          <w:lang w:val="es-US"/>
        </w:rPr>
        <w:t>------------------------------------------------------------------------------------------------------------------------------</w:t>
      </w:r>
      <w:r w:rsidR="00AF0A39">
        <w:rPr>
          <w:rFonts w:ascii="Arial" w:hAnsi="Arial" w:cs="Arial"/>
          <w:sz w:val="20"/>
          <w:szCs w:val="20"/>
          <w:lang w:val="es-US"/>
        </w:rPr>
        <w:t>-------------------------------</w:t>
      </w:r>
    </w:p>
    <w:p w:rsidR="00AF0A39" w:rsidRPr="00AF0A39" w:rsidRDefault="00AF0A39" w:rsidP="00C527B0">
      <w:pPr>
        <w:spacing w:after="0" w:line="240" w:lineRule="auto"/>
        <w:rPr>
          <w:rFonts w:ascii="Arial" w:hAnsi="Arial" w:cs="Arial"/>
          <w:sz w:val="20"/>
          <w:szCs w:val="20"/>
          <w:lang w:val="es-US"/>
        </w:rPr>
      </w:pPr>
    </w:p>
    <w:p w:rsidR="00E04AD2" w:rsidRDefault="00FD65D2" w:rsidP="00C527B0">
      <w:pPr>
        <w:spacing w:after="0" w:line="240" w:lineRule="auto"/>
        <w:rPr>
          <w:rFonts w:ascii="Arial" w:hAnsi="Arial" w:cs="Arial"/>
          <w:b/>
          <w:sz w:val="28"/>
          <w:szCs w:val="28"/>
          <w:u w:val="single"/>
          <w:lang w:val="es-US"/>
        </w:rPr>
      </w:pPr>
      <w:r w:rsidRPr="00FD65D2">
        <w:rPr>
          <w:rFonts w:ascii="Arial" w:hAnsi="Arial" w:cs="Arial"/>
          <w:b/>
          <w:sz w:val="28"/>
          <w:szCs w:val="28"/>
          <w:u w:val="single"/>
          <w:lang w:val="es-US"/>
        </w:rPr>
        <w:t xml:space="preserve">Control </w:t>
      </w:r>
      <w:r w:rsidR="007D4894">
        <w:rPr>
          <w:rFonts w:ascii="Arial" w:hAnsi="Arial" w:cs="Arial"/>
          <w:b/>
          <w:sz w:val="28"/>
          <w:szCs w:val="28"/>
          <w:u w:val="single"/>
          <w:lang w:val="es-US"/>
        </w:rPr>
        <w:t>d</w:t>
      </w:r>
      <w:r w:rsidR="007D4894" w:rsidRPr="00FD65D2">
        <w:rPr>
          <w:rFonts w:ascii="Arial" w:hAnsi="Arial" w:cs="Arial"/>
          <w:b/>
          <w:sz w:val="28"/>
          <w:szCs w:val="28"/>
          <w:u w:val="single"/>
          <w:lang w:val="es-US"/>
        </w:rPr>
        <w:t xml:space="preserve">e Desinfectantes </w:t>
      </w:r>
      <w:r w:rsidR="007D4894">
        <w:rPr>
          <w:rFonts w:ascii="Arial" w:hAnsi="Arial" w:cs="Arial"/>
          <w:b/>
          <w:sz w:val="28"/>
          <w:szCs w:val="28"/>
          <w:u w:val="single"/>
          <w:lang w:val="es-US"/>
        </w:rPr>
        <w:t>y</w:t>
      </w:r>
      <w:r w:rsidR="007D4894" w:rsidRPr="00FD65D2">
        <w:rPr>
          <w:rFonts w:ascii="Arial" w:hAnsi="Arial" w:cs="Arial"/>
          <w:b/>
          <w:sz w:val="28"/>
          <w:szCs w:val="28"/>
          <w:u w:val="single"/>
          <w:lang w:val="es-US"/>
        </w:rPr>
        <w:t xml:space="preserve"> Subproductos </w:t>
      </w:r>
      <w:r w:rsidR="007D4894">
        <w:rPr>
          <w:rFonts w:ascii="Arial" w:hAnsi="Arial" w:cs="Arial"/>
          <w:b/>
          <w:sz w:val="28"/>
          <w:szCs w:val="28"/>
          <w:u w:val="single"/>
          <w:lang w:val="es-US"/>
        </w:rPr>
        <w:t>d</w:t>
      </w:r>
      <w:r w:rsidR="007D4894" w:rsidRPr="00FD65D2">
        <w:rPr>
          <w:rFonts w:ascii="Arial" w:hAnsi="Arial" w:cs="Arial"/>
          <w:b/>
          <w:sz w:val="28"/>
          <w:szCs w:val="28"/>
          <w:u w:val="single"/>
          <w:lang w:val="es-US"/>
        </w:rPr>
        <w:t>e Desinfección</w:t>
      </w:r>
    </w:p>
    <w:p w:rsidR="00E04AD2" w:rsidRPr="00FD65D2" w:rsidRDefault="00E04AD2" w:rsidP="00C527B0">
      <w:pPr>
        <w:spacing w:after="0" w:line="240" w:lineRule="auto"/>
        <w:rPr>
          <w:rFonts w:ascii="Arial" w:hAnsi="Arial" w:cs="Arial"/>
          <w:sz w:val="20"/>
          <w:szCs w:val="20"/>
          <w:lang w:val="es-US"/>
        </w:rPr>
      </w:pPr>
    </w:p>
    <w:p w:rsidR="00FD65D2" w:rsidRDefault="00FD65D2" w:rsidP="00C527B0">
      <w:pPr>
        <w:spacing w:after="0" w:line="240" w:lineRule="auto"/>
        <w:rPr>
          <w:rFonts w:ascii="Arial" w:hAnsi="Arial" w:cs="Arial"/>
          <w:sz w:val="20"/>
          <w:szCs w:val="20"/>
          <w:lang w:val="es-US"/>
        </w:rPr>
      </w:pPr>
      <w:r w:rsidRPr="00FD65D2">
        <w:rPr>
          <w:rFonts w:ascii="Arial" w:hAnsi="Arial" w:cs="Arial"/>
          <w:sz w:val="20"/>
          <w:szCs w:val="20"/>
          <w:lang w:val="es-US"/>
        </w:rPr>
        <w:t>El suministro total de agua de Phoenix (aguas de pozo y de superficie tratada) se desinfecta de manera segura con cloro antes de entregarse suministrarse a los consumidores. La ley federal exige un nivel mínimo de desinfectante de cloro en el agua que sale de la planta de tratamiento de agua, de 0.2 partes por millón (ppm). También hay un nivel máximo de desinfectante residual (MRDL) que se permite en el agua en el sistema de distribución a medida que se transporta a su llave de agua.</w:t>
      </w:r>
    </w:p>
    <w:p w:rsidR="00FD65D2" w:rsidRDefault="00FD65D2" w:rsidP="00C527B0">
      <w:pPr>
        <w:spacing w:after="0" w:line="240" w:lineRule="auto"/>
        <w:rPr>
          <w:rFonts w:ascii="Arial" w:hAnsi="Arial" w:cs="Arial"/>
          <w:sz w:val="20"/>
          <w:szCs w:val="20"/>
          <w:lang w:val="es-US"/>
        </w:rPr>
      </w:pPr>
    </w:p>
    <w:p w:rsidR="00FD65D2" w:rsidRDefault="00FD65D2" w:rsidP="00C527B0">
      <w:pPr>
        <w:spacing w:after="0" w:line="240" w:lineRule="auto"/>
        <w:rPr>
          <w:rFonts w:ascii="Arial" w:hAnsi="Arial" w:cs="Arial"/>
          <w:sz w:val="20"/>
          <w:szCs w:val="20"/>
          <w:lang w:val="es-US"/>
        </w:rPr>
      </w:pPr>
      <w:r w:rsidRPr="00FD65D2">
        <w:rPr>
          <w:rFonts w:ascii="Arial" w:hAnsi="Arial" w:cs="Arial"/>
          <w:sz w:val="20"/>
          <w:szCs w:val="20"/>
          <w:lang w:val="es-US"/>
        </w:rPr>
        <w:t>Aunque sea imprescindible desinfectar el agua para prevenir la diseminación de enfermedades graves y cumplir con las normas de la EPA, el uso de desinfectantes puede a la vez crear subproductos de la desinfección (DBP), los cuales se forman cuando materia natural orgánica como carbón orgánico total (TOC) en el agua reacciona con las sustancias químicas que se utilizan para la desinfección.</w:t>
      </w:r>
    </w:p>
    <w:p w:rsidR="00FD65D2" w:rsidRDefault="00FD65D2" w:rsidP="00C527B0">
      <w:pPr>
        <w:spacing w:after="0" w:line="240" w:lineRule="auto"/>
        <w:rPr>
          <w:rFonts w:ascii="Arial" w:hAnsi="Arial" w:cs="Arial"/>
          <w:sz w:val="20"/>
          <w:szCs w:val="20"/>
          <w:lang w:val="es-US"/>
        </w:rPr>
      </w:pPr>
    </w:p>
    <w:p w:rsidR="00FD65D2" w:rsidRDefault="005C5B64" w:rsidP="005C5B64">
      <w:pPr>
        <w:spacing w:after="0" w:line="240" w:lineRule="auto"/>
        <w:rPr>
          <w:rFonts w:ascii="Arial" w:hAnsi="Arial" w:cs="Arial"/>
          <w:sz w:val="20"/>
          <w:szCs w:val="20"/>
          <w:lang w:val="es-US"/>
        </w:rPr>
      </w:pPr>
      <w:r w:rsidRPr="005C5B64">
        <w:rPr>
          <w:rFonts w:ascii="Arial" w:hAnsi="Arial" w:cs="Arial"/>
          <w:sz w:val="20"/>
          <w:szCs w:val="20"/>
          <w:lang w:val="es-US"/>
        </w:rPr>
        <w:t xml:space="preserve">A fin de controlar los DBP, se mide el TOC en el agua superficial antes y después del tratamiento. El TOC se reduce durante el proceso de tratamiento del agua en la planta, de manera que se reduce la formación de DBP en el sistema de distribución. El cumplimiento del TOC se basa en la relación promedio anual corriente de eliminación del </w:t>
      </w:r>
      <w:r>
        <w:rPr>
          <w:rFonts w:ascii="Arial" w:hAnsi="Arial" w:cs="Arial"/>
          <w:sz w:val="20"/>
          <w:szCs w:val="20"/>
          <w:lang w:val="es-US"/>
        </w:rPr>
        <w:t>TOC. Un valor de 1 o más indica</w:t>
      </w:r>
      <w:r w:rsidRPr="005C5B64">
        <w:rPr>
          <w:rFonts w:ascii="Arial" w:hAnsi="Arial" w:cs="Arial"/>
          <w:sz w:val="20"/>
          <w:szCs w:val="20"/>
          <w:lang w:val="es-US"/>
        </w:rPr>
        <w:t xml:space="preserve"> el cumplimiento de la planta de tratamiento de agua en relación con los req</w:t>
      </w:r>
      <w:r>
        <w:rPr>
          <w:rFonts w:ascii="Arial" w:hAnsi="Arial" w:cs="Arial"/>
          <w:sz w:val="20"/>
          <w:szCs w:val="20"/>
          <w:lang w:val="es-US"/>
        </w:rPr>
        <w:t xml:space="preserve">uisitos de eliminación de TOC. </w:t>
      </w:r>
      <w:r w:rsidRPr="005C5B64">
        <w:rPr>
          <w:rFonts w:ascii="Arial" w:hAnsi="Arial" w:cs="Arial"/>
          <w:sz w:val="20"/>
          <w:szCs w:val="20"/>
          <w:lang w:val="es-US"/>
        </w:rPr>
        <w:t>Phoenix de nuevo cumplió con este requisito, según se demuestra con tabla correspondiente</w:t>
      </w:r>
      <w:r>
        <w:rPr>
          <w:rFonts w:ascii="Arial" w:hAnsi="Arial" w:cs="Arial"/>
          <w:sz w:val="20"/>
          <w:szCs w:val="20"/>
          <w:lang w:val="es-US"/>
        </w:rPr>
        <w:t>.</w:t>
      </w:r>
    </w:p>
    <w:p w:rsidR="005C5B64" w:rsidRDefault="005C5B64" w:rsidP="005C5B64">
      <w:pPr>
        <w:spacing w:after="0" w:line="240" w:lineRule="auto"/>
        <w:rPr>
          <w:rFonts w:ascii="Arial" w:hAnsi="Arial" w:cs="Arial"/>
          <w:sz w:val="20"/>
          <w:szCs w:val="20"/>
          <w:lang w:val="es-US"/>
        </w:rPr>
      </w:pPr>
    </w:p>
    <w:p w:rsidR="005C5B64" w:rsidRDefault="005C5B64" w:rsidP="005C5B64">
      <w:pPr>
        <w:spacing w:after="0" w:line="240" w:lineRule="auto"/>
        <w:rPr>
          <w:rFonts w:ascii="Arial" w:hAnsi="Arial" w:cs="Arial"/>
          <w:sz w:val="20"/>
          <w:szCs w:val="20"/>
          <w:lang w:val="es-US"/>
        </w:rPr>
      </w:pPr>
      <w:r w:rsidRPr="005C5B64">
        <w:rPr>
          <w:rFonts w:ascii="Arial" w:hAnsi="Arial" w:cs="Arial"/>
          <w:sz w:val="20"/>
          <w:szCs w:val="20"/>
          <w:lang w:val="es-US"/>
        </w:rPr>
        <w:t xml:space="preserve">Puede usarse dióxido de cloro y ozono como desinfectante u oxidante para tratar el agua potable. Algunas plantas de tratamiento de agua superficial de Phoenix usan dióxido de cloro y/u ozono como oxidante para eliminar el hierro y manganeso, eliminar el sabor y olor causados por contaminantes orgánicos, y como parte de un programa integral para controlar la formación de </w:t>
      </w:r>
      <w:proofErr w:type="spellStart"/>
      <w:r w:rsidRPr="005C5B64">
        <w:rPr>
          <w:rFonts w:ascii="Arial" w:hAnsi="Arial" w:cs="Arial"/>
          <w:sz w:val="20"/>
          <w:szCs w:val="20"/>
          <w:lang w:val="es-US"/>
        </w:rPr>
        <w:t>trihalometanos</w:t>
      </w:r>
      <w:proofErr w:type="spellEnd"/>
      <w:r w:rsidRPr="005C5B64">
        <w:rPr>
          <w:rFonts w:ascii="Arial" w:hAnsi="Arial" w:cs="Arial"/>
          <w:sz w:val="20"/>
          <w:szCs w:val="20"/>
          <w:lang w:val="es-US"/>
        </w:rPr>
        <w:t xml:space="preserve"> (THM). La ley federal permite un nivel máximo de dióxido de cloro de 800 partes por mil millones (</w:t>
      </w:r>
      <w:proofErr w:type="spellStart"/>
      <w:r w:rsidRPr="005C5B64">
        <w:rPr>
          <w:rFonts w:ascii="Arial" w:hAnsi="Arial" w:cs="Arial"/>
          <w:sz w:val="20"/>
          <w:szCs w:val="20"/>
          <w:lang w:val="es-US"/>
        </w:rPr>
        <w:t>ppb</w:t>
      </w:r>
      <w:proofErr w:type="spellEnd"/>
      <w:r w:rsidRPr="005C5B64">
        <w:rPr>
          <w:rFonts w:ascii="Arial" w:hAnsi="Arial" w:cs="Arial"/>
          <w:sz w:val="20"/>
          <w:szCs w:val="20"/>
          <w:lang w:val="es-US"/>
        </w:rPr>
        <w:t xml:space="preserve">) en el agua que sale de una planta de tratamiento de agua. El dióxido de cloro es medido diariamente en las plantas de tratamiento de agua cuando es utilizado, y los niveles se mantienen inferiores a 800 </w:t>
      </w:r>
      <w:proofErr w:type="spellStart"/>
      <w:r w:rsidRPr="005C5B64">
        <w:rPr>
          <w:rFonts w:ascii="Arial" w:hAnsi="Arial" w:cs="Arial"/>
          <w:sz w:val="20"/>
          <w:szCs w:val="20"/>
          <w:lang w:val="es-US"/>
        </w:rPr>
        <w:t>ppb</w:t>
      </w:r>
      <w:proofErr w:type="spellEnd"/>
      <w:r w:rsidRPr="005C5B64">
        <w:rPr>
          <w:rFonts w:ascii="Arial" w:hAnsi="Arial" w:cs="Arial"/>
          <w:sz w:val="20"/>
          <w:szCs w:val="20"/>
          <w:lang w:val="es-US"/>
        </w:rPr>
        <w:t xml:space="preserve"> de manera constante.</w:t>
      </w:r>
    </w:p>
    <w:p w:rsidR="005C5B64" w:rsidRDefault="005C5B64" w:rsidP="005C5B64">
      <w:pPr>
        <w:spacing w:after="0" w:line="240" w:lineRule="auto"/>
        <w:rPr>
          <w:rFonts w:ascii="Arial" w:hAnsi="Arial" w:cs="Arial"/>
          <w:sz w:val="20"/>
          <w:szCs w:val="20"/>
          <w:lang w:val="es-US"/>
        </w:rPr>
      </w:pPr>
    </w:p>
    <w:p w:rsidR="005C5B64" w:rsidRDefault="005C5B64" w:rsidP="005C5B64">
      <w:pPr>
        <w:spacing w:after="0" w:line="240" w:lineRule="auto"/>
        <w:rPr>
          <w:rFonts w:ascii="Arial" w:hAnsi="Arial" w:cs="Arial"/>
          <w:sz w:val="20"/>
          <w:szCs w:val="20"/>
          <w:lang w:val="es-US"/>
        </w:rPr>
      </w:pPr>
      <w:r w:rsidRPr="005C5B64">
        <w:rPr>
          <w:rFonts w:ascii="Arial" w:hAnsi="Arial" w:cs="Arial"/>
          <w:sz w:val="20"/>
          <w:szCs w:val="20"/>
          <w:lang w:val="es-US"/>
        </w:rPr>
        <w:t>El uso de dióxido de cloro forma clorito, y el uso de ozono forma bromato. El clorito y el bromato ambos se regulan como DBP. Para determinar la formación de DBP de oxidantes, se muestrea el clorito diario en el punto de entrada al sistema de distribución y trimestralmente a trav</w:t>
      </w:r>
      <w:r>
        <w:rPr>
          <w:rFonts w:ascii="Arial" w:hAnsi="Arial" w:cs="Arial"/>
          <w:sz w:val="20"/>
          <w:szCs w:val="20"/>
          <w:lang w:val="es-US"/>
        </w:rPr>
        <w:t xml:space="preserve">és del sistema de distribución. </w:t>
      </w:r>
      <w:r w:rsidRPr="005C5B64">
        <w:rPr>
          <w:rFonts w:ascii="Arial" w:hAnsi="Arial" w:cs="Arial"/>
          <w:sz w:val="20"/>
          <w:szCs w:val="20"/>
          <w:lang w:val="es-US"/>
        </w:rPr>
        <w:t>El bromato se muestrea cada mes, tanto en el punto de entrada del sistema de distribución como en todo el sistema de distribución.</w:t>
      </w:r>
    </w:p>
    <w:p w:rsidR="005C5B64" w:rsidRDefault="005C5B64" w:rsidP="005C5B64">
      <w:pPr>
        <w:spacing w:after="0" w:line="240" w:lineRule="auto"/>
        <w:rPr>
          <w:rFonts w:ascii="Arial" w:hAnsi="Arial" w:cs="Arial"/>
          <w:sz w:val="20"/>
          <w:szCs w:val="20"/>
          <w:lang w:val="es-US"/>
        </w:rPr>
      </w:pPr>
    </w:p>
    <w:p w:rsidR="005C5B64" w:rsidRDefault="00743639" w:rsidP="005C5B64">
      <w:pPr>
        <w:spacing w:after="0" w:line="240" w:lineRule="auto"/>
        <w:rPr>
          <w:rFonts w:ascii="Arial" w:hAnsi="Arial" w:cs="Arial"/>
          <w:sz w:val="20"/>
          <w:szCs w:val="20"/>
          <w:lang w:val="es-US"/>
        </w:rPr>
      </w:pPr>
      <w:r w:rsidRPr="00743639">
        <w:rPr>
          <w:rFonts w:ascii="Arial" w:hAnsi="Arial" w:cs="Arial"/>
          <w:sz w:val="20"/>
          <w:szCs w:val="20"/>
          <w:lang w:val="es-US"/>
        </w:rPr>
        <w:t>Para determinar cumplimiento con los MCL, se calcula un promedio trimestral de clorito y un promedio anual corriente del bromato. Los niveles de clorito y bromato son inferiores a los MCL.</w:t>
      </w:r>
    </w:p>
    <w:p w:rsidR="00743639" w:rsidRPr="00FD65D2" w:rsidRDefault="00743639" w:rsidP="005C5B64">
      <w:pPr>
        <w:spacing w:after="0" w:line="240" w:lineRule="auto"/>
        <w:rPr>
          <w:rFonts w:ascii="Arial" w:hAnsi="Arial" w:cs="Arial"/>
          <w:sz w:val="20"/>
          <w:szCs w:val="20"/>
          <w:lang w:val="es-US"/>
        </w:rPr>
      </w:pPr>
    </w:p>
    <w:p w:rsidR="003A7082" w:rsidRPr="00AF0A39" w:rsidRDefault="00AF0A39" w:rsidP="00C527B0">
      <w:pPr>
        <w:spacing w:after="0" w:line="240" w:lineRule="auto"/>
        <w:rPr>
          <w:rFonts w:ascii="Arial" w:hAnsi="Arial" w:cs="Arial"/>
          <w:sz w:val="20"/>
          <w:szCs w:val="20"/>
          <w:lang w:val="es-US"/>
        </w:rPr>
      </w:pPr>
      <w:r w:rsidRPr="00AF0A39">
        <w:rPr>
          <w:rFonts w:ascii="Arial" w:hAnsi="Arial" w:cs="Arial"/>
          <w:sz w:val="20"/>
          <w:szCs w:val="20"/>
          <w:lang w:val="es-US"/>
        </w:rPr>
        <w:t xml:space="preserve">Para determinar la formación de DBP del cloro en el sistema de distribución, la municipalidad vigila los THM y los ácidos </w:t>
      </w:r>
      <w:proofErr w:type="spellStart"/>
      <w:r w:rsidRPr="00AF0A39">
        <w:rPr>
          <w:rFonts w:ascii="Arial" w:hAnsi="Arial" w:cs="Arial"/>
          <w:sz w:val="20"/>
          <w:szCs w:val="20"/>
          <w:lang w:val="es-US"/>
        </w:rPr>
        <w:t>haloacéticos</w:t>
      </w:r>
      <w:proofErr w:type="spellEnd"/>
      <w:r w:rsidRPr="00AF0A39">
        <w:rPr>
          <w:rFonts w:ascii="Arial" w:hAnsi="Arial" w:cs="Arial"/>
          <w:sz w:val="20"/>
          <w:szCs w:val="20"/>
          <w:lang w:val="es-US"/>
        </w:rPr>
        <w:t xml:space="preserve"> (HAA), los cuales en ciertas concentraciones pueden causar efectos nocivos para la salud a largo plazo. Se toman muestras de THM y HAA en todo el sistema de distribución cada trimestre calendario.</w:t>
      </w:r>
    </w:p>
    <w:p w:rsidR="003A7082" w:rsidRPr="00AF0A39" w:rsidRDefault="003A7082" w:rsidP="00C527B0">
      <w:pPr>
        <w:spacing w:after="0" w:line="240" w:lineRule="auto"/>
        <w:rPr>
          <w:rFonts w:ascii="Arial" w:hAnsi="Arial" w:cs="Arial"/>
          <w:sz w:val="20"/>
          <w:szCs w:val="20"/>
          <w:lang w:val="es-US"/>
        </w:rPr>
      </w:pPr>
    </w:p>
    <w:p w:rsidR="003A7082" w:rsidRDefault="00AF0A39" w:rsidP="00C527B0">
      <w:pPr>
        <w:spacing w:after="0" w:line="240" w:lineRule="auto"/>
        <w:rPr>
          <w:rFonts w:ascii="Arial" w:hAnsi="Arial" w:cs="Arial"/>
          <w:b/>
          <w:sz w:val="28"/>
          <w:szCs w:val="28"/>
          <w:u w:val="single"/>
          <w:lang w:val="es-US"/>
        </w:rPr>
      </w:pPr>
      <w:r w:rsidRPr="0060602B">
        <w:rPr>
          <w:lang w:val="es-US"/>
        </w:rPr>
        <w:t>El LRAA para todas las muestras recogidas en los puntos de monitoreo a través del sistema de distribución fueron inferiores al MCL.</w:t>
      </w:r>
    </w:p>
    <w:p w:rsidR="003A7082" w:rsidRPr="003A7082" w:rsidRDefault="007D4894" w:rsidP="003A7082">
      <w:pPr>
        <w:widowControl w:val="0"/>
        <w:autoSpaceDE w:val="0"/>
        <w:autoSpaceDN w:val="0"/>
        <w:spacing w:before="126" w:after="0" w:line="240" w:lineRule="auto"/>
        <w:ind w:left="927" w:hanging="927"/>
        <w:outlineLvl w:val="1"/>
        <w:rPr>
          <w:rFonts w:ascii="Arial" w:eastAsia="Arial" w:hAnsi="Arial" w:cs="Arial"/>
          <w:b/>
          <w:bCs/>
          <w:color w:val="0E385E"/>
          <w:w w:val="85"/>
          <w:sz w:val="24"/>
          <w:szCs w:val="24"/>
          <w:lang w:val="es-US"/>
        </w:rPr>
      </w:pPr>
      <w:r>
        <w:rPr>
          <w:rFonts w:ascii="Arial" w:eastAsia="Arial" w:hAnsi="Arial" w:cs="Arial"/>
          <w:b/>
          <w:bCs/>
          <w:color w:val="0E385E"/>
          <w:w w:val="85"/>
          <w:sz w:val="24"/>
          <w:szCs w:val="24"/>
          <w:lang w:val="es-US"/>
        </w:rPr>
        <w:lastRenderedPageBreak/>
        <w:t xml:space="preserve">   </w:t>
      </w:r>
      <w:r w:rsidR="003A7082" w:rsidRPr="003A7082">
        <w:rPr>
          <w:rFonts w:ascii="Arial" w:eastAsia="Arial" w:hAnsi="Arial" w:cs="Arial"/>
          <w:b/>
          <w:bCs/>
          <w:color w:val="0E385E"/>
          <w:w w:val="85"/>
          <w:sz w:val="24"/>
          <w:szCs w:val="24"/>
          <w:lang w:val="es-US"/>
        </w:rPr>
        <w:t xml:space="preserve">Monitoreo </w:t>
      </w:r>
      <w:r>
        <w:rPr>
          <w:rFonts w:ascii="Arial" w:eastAsia="Arial" w:hAnsi="Arial" w:cs="Arial"/>
          <w:b/>
          <w:bCs/>
          <w:color w:val="0E385E"/>
          <w:w w:val="85"/>
          <w:sz w:val="24"/>
          <w:szCs w:val="24"/>
          <w:lang w:val="es-US"/>
        </w:rPr>
        <w:t>d</w:t>
      </w:r>
      <w:r w:rsidRPr="003A7082">
        <w:rPr>
          <w:rFonts w:ascii="Arial" w:eastAsia="Arial" w:hAnsi="Arial" w:cs="Arial"/>
          <w:b/>
          <w:bCs/>
          <w:color w:val="0E385E"/>
          <w:w w:val="85"/>
          <w:sz w:val="24"/>
          <w:szCs w:val="24"/>
          <w:lang w:val="es-US"/>
        </w:rPr>
        <w:t xml:space="preserve">e Desinfectante </w:t>
      </w:r>
      <w:r>
        <w:rPr>
          <w:rFonts w:ascii="Arial" w:eastAsia="Arial" w:hAnsi="Arial" w:cs="Arial"/>
          <w:b/>
          <w:bCs/>
          <w:color w:val="0E385E"/>
          <w:w w:val="85"/>
          <w:sz w:val="24"/>
          <w:szCs w:val="24"/>
          <w:lang w:val="es-US"/>
        </w:rPr>
        <w:t>y</w:t>
      </w:r>
      <w:r w:rsidRPr="003A7082">
        <w:rPr>
          <w:rFonts w:ascii="Arial" w:eastAsia="Arial" w:hAnsi="Arial" w:cs="Arial"/>
          <w:b/>
          <w:bCs/>
          <w:color w:val="0E385E"/>
          <w:w w:val="85"/>
          <w:sz w:val="24"/>
          <w:szCs w:val="24"/>
          <w:lang w:val="es-US"/>
        </w:rPr>
        <w:t xml:space="preserve"> Subproductos </w:t>
      </w:r>
      <w:r>
        <w:rPr>
          <w:rFonts w:ascii="Arial" w:eastAsia="Arial" w:hAnsi="Arial" w:cs="Arial"/>
          <w:b/>
          <w:bCs/>
          <w:color w:val="0E385E"/>
          <w:w w:val="85"/>
          <w:sz w:val="24"/>
          <w:szCs w:val="24"/>
          <w:lang w:val="es-US"/>
        </w:rPr>
        <w:t>d</w:t>
      </w:r>
      <w:r w:rsidRPr="003A7082">
        <w:rPr>
          <w:rFonts w:ascii="Arial" w:eastAsia="Arial" w:hAnsi="Arial" w:cs="Arial"/>
          <w:b/>
          <w:bCs/>
          <w:color w:val="0E385E"/>
          <w:w w:val="85"/>
          <w:sz w:val="24"/>
          <w:szCs w:val="24"/>
          <w:lang w:val="es-US"/>
        </w:rPr>
        <w:t>e Desinfección 2018</w:t>
      </w:r>
    </w:p>
    <w:tbl>
      <w:tblPr>
        <w:tblW w:w="10231" w:type="dxa"/>
        <w:tblInd w:w="138" w:type="dxa"/>
        <w:tblBorders>
          <w:top w:val="single" w:sz="6" w:space="0" w:color="F68A1F"/>
          <w:left w:val="single" w:sz="6" w:space="0" w:color="F68A1F"/>
          <w:bottom w:val="single" w:sz="6" w:space="0" w:color="F68A1F"/>
          <w:right w:val="single" w:sz="6" w:space="0" w:color="F68A1F"/>
          <w:insideH w:val="single" w:sz="6" w:space="0" w:color="F68A1F"/>
          <w:insideV w:val="single" w:sz="6" w:space="0" w:color="F68A1F"/>
        </w:tblBorders>
        <w:tblLayout w:type="fixed"/>
        <w:tblCellMar>
          <w:left w:w="0" w:type="dxa"/>
          <w:right w:w="0" w:type="dxa"/>
        </w:tblCellMar>
        <w:tblLook w:val="01E0" w:firstRow="1" w:lastRow="1" w:firstColumn="1" w:lastColumn="1" w:noHBand="0" w:noVBand="0"/>
      </w:tblPr>
      <w:tblGrid>
        <w:gridCol w:w="1752"/>
        <w:gridCol w:w="665"/>
        <w:gridCol w:w="1495"/>
        <w:gridCol w:w="920"/>
        <w:gridCol w:w="1754"/>
        <w:gridCol w:w="1669"/>
        <w:gridCol w:w="1976"/>
      </w:tblGrid>
      <w:tr w:rsidR="003A7082" w:rsidRPr="003A7082" w:rsidTr="007D4894">
        <w:trPr>
          <w:trHeight w:hRule="exact" w:val="505"/>
        </w:trPr>
        <w:tc>
          <w:tcPr>
            <w:tcW w:w="1752" w:type="dxa"/>
            <w:tcBorders>
              <w:top w:val="single" w:sz="6" w:space="0" w:color="F68A1F"/>
              <w:left w:val="nil"/>
              <w:bottom w:val="single" w:sz="6" w:space="0" w:color="F68A1F"/>
              <w:right w:val="single" w:sz="6" w:space="0" w:color="F68A1F"/>
            </w:tcBorders>
            <w:shd w:val="clear" w:color="auto" w:fill="D4EFFC"/>
          </w:tcPr>
          <w:p w:rsidR="003A7082" w:rsidRPr="003A7082" w:rsidRDefault="003A7082" w:rsidP="003A7082">
            <w:pPr>
              <w:widowControl w:val="0"/>
              <w:autoSpaceDE w:val="0"/>
              <w:autoSpaceDN w:val="0"/>
              <w:spacing w:before="4" w:after="0" w:line="240" w:lineRule="auto"/>
              <w:rPr>
                <w:rFonts w:ascii="Arial" w:eastAsia="Arial" w:hAnsi="Arial" w:cs="Arial"/>
                <w:b/>
                <w:sz w:val="20"/>
                <w:szCs w:val="20"/>
                <w:lang w:val="es-US"/>
              </w:rPr>
            </w:pPr>
          </w:p>
          <w:p w:rsidR="003A7082" w:rsidRPr="003A7082" w:rsidRDefault="003A7082" w:rsidP="003A7082">
            <w:pPr>
              <w:widowControl w:val="0"/>
              <w:autoSpaceDE w:val="0"/>
              <w:autoSpaceDN w:val="0"/>
              <w:spacing w:after="0" w:line="240" w:lineRule="auto"/>
              <w:ind w:left="34"/>
              <w:rPr>
                <w:rFonts w:ascii="Arial" w:eastAsia="Arial" w:hAnsi="Arial" w:cs="Arial"/>
                <w:b/>
                <w:sz w:val="20"/>
                <w:szCs w:val="20"/>
              </w:rPr>
            </w:pPr>
            <w:proofErr w:type="spellStart"/>
            <w:r w:rsidRPr="003A7082">
              <w:rPr>
                <w:rFonts w:ascii="Arial" w:eastAsia="Arial" w:hAnsi="Arial" w:cs="Arial"/>
                <w:b/>
                <w:color w:val="0E385E"/>
                <w:w w:val="95"/>
                <w:sz w:val="20"/>
                <w:szCs w:val="20"/>
              </w:rPr>
              <w:t>Sustancia</w:t>
            </w:r>
            <w:proofErr w:type="spellEnd"/>
          </w:p>
        </w:tc>
        <w:tc>
          <w:tcPr>
            <w:tcW w:w="665" w:type="dxa"/>
            <w:tcBorders>
              <w:top w:val="single" w:sz="6" w:space="0" w:color="F68A1F"/>
              <w:left w:val="single" w:sz="6" w:space="0" w:color="F68A1F"/>
              <w:bottom w:val="single" w:sz="6" w:space="0" w:color="F68A1F"/>
              <w:right w:val="single" w:sz="6" w:space="0" w:color="F68A1F"/>
            </w:tcBorders>
            <w:shd w:val="clear" w:color="auto" w:fill="D4EFFC"/>
          </w:tcPr>
          <w:p w:rsidR="003A7082" w:rsidRPr="003A7082" w:rsidRDefault="003A7082" w:rsidP="003A7082">
            <w:pPr>
              <w:widowControl w:val="0"/>
              <w:autoSpaceDE w:val="0"/>
              <w:autoSpaceDN w:val="0"/>
              <w:spacing w:before="3" w:after="0" w:line="240" w:lineRule="auto"/>
              <w:rPr>
                <w:rFonts w:ascii="Arial" w:eastAsia="Arial" w:hAnsi="Arial" w:cs="Arial"/>
                <w:b/>
                <w:sz w:val="20"/>
                <w:szCs w:val="20"/>
              </w:rPr>
            </w:pPr>
          </w:p>
          <w:p w:rsidR="003A7082" w:rsidRPr="003A7082" w:rsidRDefault="003A7082" w:rsidP="003A7082">
            <w:pPr>
              <w:widowControl w:val="0"/>
              <w:autoSpaceDE w:val="0"/>
              <w:autoSpaceDN w:val="0"/>
              <w:spacing w:after="0" w:line="240" w:lineRule="auto"/>
              <w:ind w:left="8"/>
              <w:jc w:val="center"/>
              <w:rPr>
                <w:rFonts w:ascii="Arial" w:eastAsia="Arial" w:hAnsi="Arial" w:cs="Arial"/>
                <w:b/>
                <w:sz w:val="20"/>
                <w:szCs w:val="20"/>
              </w:rPr>
            </w:pPr>
            <w:proofErr w:type="spellStart"/>
            <w:r w:rsidRPr="003A7082">
              <w:rPr>
                <w:rFonts w:ascii="Arial" w:eastAsia="Arial" w:hAnsi="Arial" w:cs="Arial"/>
                <w:b/>
                <w:color w:val="0E385E"/>
                <w:w w:val="80"/>
                <w:sz w:val="20"/>
                <w:szCs w:val="20"/>
              </w:rPr>
              <w:t>Unidades</w:t>
            </w:r>
            <w:proofErr w:type="spellEnd"/>
          </w:p>
        </w:tc>
        <w:tc>
          <w:tcPr>
            <w:tcW w:w="1495" w:type="dxa"/>
            <w:tcBorders>
              <w:top w:val="single" w:sz="6" w:space="0" w:color="F68A1F"/>
              <w:left w:val="single" w:sz="6" w:space="0" w:color="F68A1F"/>
              <w:bottom w:val="single" w:sz="6" w:space="0" w:color="F68A1F"/>
              <w:right w:val="single" w:sz="6" w:space="0" w:color="F68A1F"/>
            </w:tcBorders>
            <w:shd w:val="clear" w:color="auto" w:fill="D4EFFC"/>
          </w:tcPr>
          <w:p w:rsidR="003A7082" w:rsidRPr="003A7082" w:rsidRDefault="003A7082" w:rsidP="003A7082">
            <w:pPr>
              <w:widowControl w:val="0"/>
              <w:autoSpaceDE w:val="0"/>
              <w:autoSpaceDN w:val="0"/>
              <w:spacing w:before="4" w:after="0" w:line="240" w:lineRule="auto"/>
              <w:rPr>
                <w:rFonts w:ascii="Arial" w:eastAsia="Arial" w:hAnsi="Arial" w:cs="Arial"/>
                <w:b/>
                <w:sz w:val="20"/>
                <w:szCs w:val="20"/>
              </w:rPr>
            </w:pPr>
          </w:p>
          <w:p w:rsidR="003A7082" w:rsidRPr="003A7082" w:rsidRDefault="003A7082" w:rsidP="003A7082">
            <w:pPr>
              <w:widowControl w:val="0"/>
              <w:autoSpaceDE w:val="0"/>
              <w:autoSpaceDN w:val="0"/>
              <w:spacing w:after="0" w:line="240" w:lineRule="auto"/>
              <w:ind w:left="163" w:right="164"/>
              <w:jc w:val="center"/>
              <w:rPr>
                <w:rFonts w:ascii="Arial" w:eastAsia="Arial" w:hAnsi="Arial" w:cs="Arial"/>
                <w:b/>
                <w:sz w:val="20"/>
                <w:szCs w:val="20"/>
              </w:rPr>
            </w:pPr>
            <w:r w:rsidRPr="003A7082">
              <w:rPr>
                <w:rFonts w:ascii="Arial" w:eastAsia="Arial" w:hAnsi="Arial" w:cs="Arial"/>
                <w:b/>
                <w:color w:val="0E385E"/>
                <w:w w:val="90"/>
                <w:sz w:val="20"/>
                <w:szCs w:val="20"/>
              </w:rPr>
              <w:t>MCL</w:t>
            </w:r>
          </w:p>
        </w:tc>
        <w:tc>
          <w:tcPr>
            <w:tcW w:w="920" w:type="dxa"/>
            <w:tcBorders>
              <w:top w:val="single" w:sz="6" w:space="0" w:color="F68A1F"/>
              <w:left w:val="single" w:sz="6" w:space="0" w:color="F68A1F"/>
              <w:bottom w:val="single" w:sz="6" w:space="0" w:color="F68A1F"/>
              <w:right w:val="single" w:sz="6" w:space="0" w:color="F68A1F"/>
            </w:tcBorders>
            <w:shd w:val="clear" w:color="auto" w:fill="D4EFFC"/>
          </w:tcPr>
          <w:p w:rsidR="003A7082" w:rsidRPr="003A7082" w:rsidRDefault="003A7082" w:rsidP="003A7082">
            <w:pPr>
              <w:widowControl w:val="0"/>
              <w:autoSpaceDE w:val="0"/>
              <w:autoSpaceDN w:val="0"/>
              <w:spacing w:before="2" w:after="0" w:line="240" w:lineRule="auto"/>
              <w:rPr>
                <w:rFonts w:ascii="Arial" w:eastAsia="Arial" w:hAnsi="Arial" w:cs="Arial"/>
                <w:b/>
                <w:sz w:val="20"/>
                <w:szCs w:val="20"/>
              </w:rPr>
            </w:pPr>
          </w:p>
          <w:p w:rsidR="003A7082" w:rsidRPr="003A7082" w:rsidRDefault="003A7082" w:rsidP="003A7082">
            <w:pPr>
              <w:widowControl w:val="0"/>
              <w:autoSpaceDE w:val="0"/>
              <w:autoSpaceDN w:val="0"/>
              <w:spacing w:after="0" w:line="240" w:lineRule="auto"/>
              <w:ind w:left="84" w:right="85"/>
              <w:jc w:val="center"/>
              <w:rPr>
                <w:rFonts w:ascii="Arial" w:eastAsia="Arial" w:hAnsi="Arial" w:cs="Arial"/>
                <w:b/>
                <w:sz w:val="20"/>
                <w:szCs w:val="20"/>
              </w:rPr>
            </w:pPr>
            <w:r w:rsidRPr="003A7082">
              <w:rPr>
                <w:rFonts w:ascii="Arial" w:eastAsia="Arial" w:hAnsi="Arial" w:cs="Arial"/>
                <w:b/>
                <w:color w:val="0E385E"/>
                <w:w w:val="90"/>
                <w:sz w:val="20"/>
                <w:szCs w:val="20"/>
              </w:rPr>
              <w:t>MCLG</w:t>
            </w:r>
          </w:p>
        </w:tc>
        <w:tc>
          <w:tcPr>
            <w:tcW w:w="1754"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44" w:after="0"/>
              <w:ind w:left="93"/>
              <w:jc w:val="center"/>
              <w:rPr>
                <w:rFonts w:ascii="Arial" w:eastAsia="Arial" w:hAnsi="Arial" w:cs="Arial"/>
                <w:b/>
                <w:sz w:val="20"/>
                <w:szCs w:val="20"/>
                <w:lang w:val="es-US"/>
              </w:rPr>
            </w:pPr>
            <w:r w:rsidRPr="003A7082">
              <w:rPr>
                <w:rFonts w:ascii="Arial" w:eastAsia="Arial" w:hAnsi="Arial" w:cs="Arial"/>
                <w:b/>
                <w:color w:val="0E385E"/>
                <w:w w:val="95"/>
                <w:sz w:val="20"/>
                <w:szCs w:val="20"/>
                <w:lang w:val="es-US"/>
              </w:rPr>
              <w:t>Rango de resultados de muestras</w:t>
            </w:r>
          </w:p>
        </w:tc>
        <w:tc>
          <w:tcPr>
            <w:tcW w:w="1669"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42" w:after="0"/>
              <w:ind w:left="16"/>
              <w:jc w:val="center"/>
              <w:rPr>
                <w:rFonts w:ascii="Arial" w:eastAsia="Arial" w:hAnsi="Arial" w:cs="Arial"/>
                <w:b/>
                <w:sz w:val="20"/>
                <w:szCs w:val="20"/>
              </w:rPr>
            </w:pPr>
            <w:proofErr w:type="spellStart"/>
            <w:r w:rsidRPr="003A7082">
              <w:rPr>
                <w:rFonts w:ascii="Arial" w:eastAsia="Arial" w:hAnsi="Arial" w:cs="Arial"/>
                <w:b/>
                <w:color w:val="0E385E"/>
                <w:w w:val="75"/>
                <w:sz w:val="20"/>
                <w:szCs w:val="20"/>
              </w:rPr>
              <w:t>Promedio</w:t>
            </w:r>
            <w:proofErr w:type="spellEnd"/>
            <w:r w:rsidRPr="003A7082">
              <w:rPr>
                <w:rFonts w:ascii="Arial" w:eastAsia="Arial" w:hAnsi="Arial" w:cs="Arial"/>
                <w:b/>
                <w:color w:val="0E385E"/>
                <w:w w:val="75"/>
                <w:sz w:val="20"/>
                <w:szCs w:val="20"/>
              </w:rPr>
              <w:t xml:space="preserve"> annual </w:t>
            </w:r>
            <w:proofErr w:type="spellStart"/>
            <w:r w:rsidRPr="003A7082">
              <w:rPr>
                <w:rFonts w:ascii="Arial" w:eastAsia="Arial" w:hAnsi="Arial" w:cs="Arial"/>
                <w:b/>
                <w:color w:val="0E385E"/>
                <w:w w:val="75"/>
                <w:sz w:val="20"/>
                <w:szCs w:val="20"/>
              </w:rPr>
              <w:t>corriente</w:t>
            </w:r>
            <w:proofErr w:type="spellEnd"/>
            <w:r w:rsidRPr="003A7082">
              <w:rPr>
                <w:rFonts w:ascii="Arial" w:eastAsia="Arial" w:hAnsi="Arial" w:cs="Arial"/>
                <w:b/>
                <w:color w:val="0E385E"/>
                <w:w w:val="75"/>
                <w:sz w:val="20"/>
                <w:szCs w:val="20"/>
              </w:rPr>
              <w:t xml:space="preserve"> superior</w:t>
            </w:r>
          </w:p>
        </w:tc>
        <w:tc>
          <w:tcPr>
            <w:tcW w:w="1976" w:type="dxa"/>
            <w:tcBorders>
              <w:top w:val="single" w:sz="6" w:space="0" w:color="F68A1F"/>
              <w:left w:val="single" w:sz="6" w:space="0" w:color="F68A1F"/>
              <w:bottom w:val="single" w:sz="6" w:space="0" w:color="F68A1F"/>
              <w:right w:val="nil"/>
            </w:tcBorders>
            <w:shd w:val="clear" w:color="auto" w:fill="D4EFFC"/>
            <w:hideMark/>
          </w:tcPr>
          <w:p w:rsidR="003A7082" w:rsidRPr="003A7082" w:rsidRDefault="003A7082" w:rsidP="003A7082">
            <w:pPr>
              <w:widowControl w:val="0"/>
              <w:autoSpaceDE w:val="0"/>
              <w:autoSpaceDN w:val="0"/>
              <w:spacing w:before="40" w:after="0"/>
              <w:jc w:val="center"/>
              <w:rPr>
                <w:rFonts w:ascii="Arial" w:eastAsia="Arial" w:hAnsi="Arial" w:cs="Arial"/>
                <w:b/>
                <w:sz w:val="20"/>
                <w:szCs w:val="20"/>
                <w:lang w:val="es-US"/>
              </w:rPr>
            </w:pPr>
            <w:r w:rsidRPr="003A7082">
              <w:rPr>
                <w:rFonts w:ascii="Arial" w:eastAsia="Arial" w:hAnsi="Arial" w:cs="Arial"/>
                <w:b/>
                <w:color w:val="0E385E"/>
                <w:w w:val="95"/>
                <w:sz w:val="20"/>
                <w:szCs w:val="20"/>
                <w:lang w:val="es-US"/>
              </w:rPr>
              <w:t>Fuente principal en agua potable</w:t>
            </w:r>
          </w:p>
        </w:tc>
      </w:tr>
      <w:tr w:rsidR="003A7082" w:rsidRPr="003A7082" w:rsidTr="007D4894">
        <w:trPr>
          <w:trHeight w:hRule="exact" w:val="847"/>
        </w:trPr>
        <w:tc>
          <w:tcPr>
            <w:tcW w:w="1752" w:type="dxa"/>
            <w:tcBorders>
              <w:top w:val="single" w:sz="6" w:space="0" w:color="F68A1F"/>
              <w:left w:val="nil"/>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7" w:after="0" w:line="240" w:lineRule="auto"/>
              <w:ind w:left="34"/>
              <w:rPr>
                <w:rFonts w:ascii="Arial" w:eastAsia="Arial" w:hAnsi="Arial" w:cs="Arial"/>
                <w:sz w:val="20"/>
                <w:szCs w:val="20"/>
              </w:rPr>
            </w:pPr>
            <w:proofErr w:type="spellStart"/>
            <w:r w:rsidRPr="003A7082">
              <w:rPr>
                <w:rFonts w:ascii="Arial" w:eastAsia="Arial" w:hAnsi="Arial" w:cs="Arial"/>
                <w:color w:val="231F20"/>
                <w:w w:val="95"/>
                <w:sz w:val="20"/>
                <w:szCs w:val="20"/>
              </w:rPr>
              <w:t>Cloro</w:t>
            </w:r>
            <w:proofErr w:type="spellEnd"/>
          </w:p>
        </w:tc>
        <w:tc>
          <w:tcPr>
            <w:tcW w:w="66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ind w:left="38"/>
              <w:jc w:val="center"/>
              <w:rPr>
                <w:rFonts w:ascii="Arial" w:eastAsia="Arial" w:hAnsi="Arial" w:cs="Arial"/>
                <w:sz w:val="20"/>
                <w:szCs w:val="20"/>
              </w:rPr>
            </w:pPr>
            <w:r w:rsidRPr="003A7082">
              <w:rPr>
                <w:rFonts w:ascii="Arial" w:eastAsia="Arial" w:hAnsi="Arial" w:cs="Arial"/>
                <w:color w:val="231F20"/>
                <w:w w:val="90"/>
                <w:sz w:val="20"/>
                <w:szCs w:val="20"/>
              </w:rPr>
              <w:t>ppm</w:t>
            </w:r>
          </w:p>
        </w:tc>
        <w:tc>
          <w:tcPr>
            <w:tcW w:w="149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3" w:after="0" w:line="180" w:lineRule="exact"/>
              <w:ind w:left="165" w:right="164"/>
              <w:jc w:val="center"/>
              <w:rPr>
                <w:rFonts w:ascii="Arial" w:eastAsia="Arial" w:hAnsi="Arial" w:cs="Arial"/>
                <w:sz w:val="20"/>
                <w:szCs w:val="20"/>
                <w:lang w:val="es-US"/>
              </w:rPr>
            </w:pPr>
            <w:r w:rsidRPr="003A7082">
              <w:rPr>
                <w:rFonts w:ascii="Arial" w:eastAsia="Arial" w:hAnsi="Arial" w:cs="Arial"/>
                <w:color w:val="231F20"/>
                <w:w w:val="85"/>
                <w:sz w:val="20"/>
                <w:szCs w:val="20"/>
                <w:lang w:val="es-US"/>
              </w:rPr>
              <w:t>MRDL =</w:t>
            </w:r>
            <w:r w:rsidRPr="003A7082">
              <w:rPr>
                <w:rFonts w:ascii="Arial" w:eastAsia="Arial" w:hAnsi="Arial" w:cs="Arial"/>
                <w:color w:val="231F20"/>
                <w:w w:val="102"/>
                <w:sz w:val="20"/>
                <w:szCs w:val="20"/>
                <w:lang w:val="es-US"/>
              </w:rPr>
              <w:t xml:space="preserve"> </w:t>
            </w:r>
            <w:r w:rsidRPr="003A7082">
              <w:rPr>
                <w:rFonts w:ascii="Arial" w:eastAsia="Arial" w:hAnsi="Arial" w:cs="Arial"/>
                <w:color w:val="231F20"/>
                <w:w w:val="85"/>
                <w:sz w:val="20"/>
                <w:szCs w:val="20"/>
                <w:lang w:val="es-US"/>
              </w:rPr>
              <w:t xml:space="preserve">promedio </w:t>
            </w:r>
            <w:proofErr w:type="spellStart"/>
            <w:r w:rsidRPr="003A7082">
              <w:rPr>
                <w:rFonts w:ascii="Arial" w:eastAsia="Arial" w:hAnsi="Arial" w:cs="Arial"/>
                <w:color w:val="231F20"/>
                <w:w w:val="85"/>
                <w:sz w:val="20"/>
                <w:szCs w:val="20"/>
                <w:lang w:val="es-US"/>
              </w:rPr>
              <w:t>annual</w:t>
            </w:r>
            <w:proofErr w:type="spellEnd"/>
            <w:r w:rsidRPr="003A7082">
              <w:rPr>
                <w:rFonts w:ascii="Arial" w:eastAsia="Arial" w:hAnsi="Arial" w:cs="Arial"/>
                <w:color w:val="231F20"/>
                <w:w w:val="85"/>
                <w:sz w:val="20"/>
                <w:szCs w:val="20"/>
                <w:lang w:val="es-US"/>
              </w:rPr>
              <w:t xml:space="preserve"> corriente de 4</w:t>
            </w:r>
          </w:p>
        </w:tc>
        <w:tc>
          <w:tcPr>
            <w:tcW w:w="920"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0" w:after="0" w:line="180" w:lineRule="exact"/>
              <w:ind w:right="17"/>
              <w:jc w:val="center"/>
              <w:rPr>
                <w:rFonts w:ascii="Arial" w:eastAsia="Arial" w:hAnsi="Arial" w:cs="Arial"/>
                <w:color w:val="231F20"/>
                <w:w w:val="80"/>
                <w:sz w:val="20"/>
                <w:szCs w:val="20"/>
              </w:rPr>
            </w:pPr>
            <w:r w:rsidRPr="003A7082">
              <w:rPr>
                <w:rFonts w:ascii="Arial" w:eastAsia="Arial" w:hAnsi="Arial" w:cs="Arial"/>
                <w:color w:val="231F20"/>
                <w:w w:val="80"/>
                <w:sz w:val="20"/>
                <w:szCs w:val="20"/>
              </w:rPr>
              <w:t>MRDLG = 4</w:t>
            </w:r>
          </w:p>
        </w:tc>
        <w:tc>
          <w:tcPr>
            <w:tcW w:w="1754"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jc w:val="center"/>
              <w:rPr>
                <w:rFonts w:ascii="Arial" w:eastAsia="Arial" w:hAnsi="Arial" w:cs="Arial"/>
                <w:sz w:val="20"/>
                <w:szCs w:val="20"/>
              </w:rPr>
            </w:pPr>
            <w:r w:rsidRPr="003A7082">
              <w:rPr>
                <w:rFonts w:ascii="Arial" w:eastAsia="Arial" w:hAnsi="Arial" w:cs="Arial"/>
                <w:color w:val="231F20"/>
                <w:w w:val="90"/>
                <w:sz w:val="20"/>
                <w:szCs w:val="20"/>
              </w:rPr>
              <w:t>&lt;0.22 a 2.8</w:t>
            </w:r>
          </w:p>
        </w:tc>
        <w:tc>
          <w:tcPr>
            <w:tcW w:w="1669"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2" w:after="0" w:line="240" w:lineRule="auto"/>
              <w:ind w:left="7" w:right="18"/>
              <w:jc w:val="center"/>
              <w:rPr>
                <w:rFonts w:ascii="Arial" w:eastAsia="Arial" w:hAnsi="Arial" w:cs="Arial"/>
                <w:sz w:val="20"/>
                <w:szCs w:val="20"/>
              </w:rPr>
            </w:pPr>
            <w:r w:rsidRPr="003A7082">
              <w:rPr>
                <w:rFonts w:ascii="Arial" w:eastAsia="Arial" w:hAnsi="Arial" w:cs="Arial"/>
                <w:color w:val="231F20"/>
                <w:w w:val="95"/>
                <w:sz w:val="20"/>
                <w:szCs w:val="20"/>
              </w:rPr>
              <w:t>0.9</w:t>
            </w:r>
          </w:p>
        </w:tc>
        <w:tc>
          <w:tcPr>
            <w:tcW w:w="1976" w:type="dxa"/>
            <w:tcBorders>
              <w:top w:val="single" w:sz="6" w:space="0" w:color="F68A1F"/>
              <w:left w:val="single" w:sz="6" w:space="0" w:color="F68A1F"/>
              <w:bottom w:val="single" w:sz="6" w:space="0" w:color="F68A1F"/>
              <w:right w:val="nil"/>
            </w:tcBorders>
            <w:shd w:val="clear" w:color="auto" w:fill="D4EFFC"/>
            <w:hideMark/>
          </w:tcPr>
          <w:p w:rsidR="003A7082" w:rsidRPr="003A7082" w:rsidRDefault="003A7082" w:rsidP="003A7082">
            <w:pPr>
              <w:widowControl w:val="0"/>
              <w:autoSpaceDE w:val="0"/>
              <w:autoSpaceDN w:val="0"/>
              <w:spacing w:before="17" w:after="0" w:line="180" w:lineRule="exact"/>
              <w:ind w:left="191" w:right="167" w:hanging="1"/>
              <w:jc w:val="center"/>
              <w:rPr>
                <w:rFonts w:ascii="Arial" w:eastAsia="Arial" w:hAnsi="Arial" w:cs="Arial"/>
                <w:sz w:val="20"/>
                <w:szCs w:val="20"/>
                <w:lang w:val="es-US"/>
              </w:rPr>
            </w:pPr>
            <w:r w:rsidRPr="003A7082">
              <w:rPr>
                <w:rFonts w:ascii="Arial" w:eastAsia="Arial" w:hAnsi="Arial" w:cs="Arial"/>
                <w:color w:val="000000"/>
                <w:spacing w:val="-3"/>
                <w:w w:val="85"/>
                <w:sz w:val="20"/>
                <w:szCs w:val="20"/>
                <w:lang w:val="es-US"/>
              </w:rPr>
              <w:t>Aditivo de agua para controlar los microbios</w:t>
            </w:r>
          </w:p>
        </w:tc>
      </w:tr>
      <w:tr w:rsidR="003A7082" w:rsidRPr="003A7082" w:rsidTr="007D4894">
        <w:trPr>
          <w:trHeight w:hRule="exact" w:val="866"/>
        </w:trPr>
        <w:tc>
          <w:tcPr>
            <w:tcW w:w="1752" w:type="dxa"/>
            <w:tcBorders>
              <w:top w:val="single" w:sz="6" w:space="0" w:color="F68A1F"/>
              <w:left w:val="nil"/>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36" w:after="0" w:line="180" w:lineRule="exact"/>
              <w:ind w:left="35" w:right="148" w:hanging="1"/>
              <w:rPr>
                <w:rFonts w:ascii="Arial" w:eastAsia="Arial" w:hAnsi="Arial" w:cs="Arial"/>
                <w:sz w:val="20"/>
                <w:szCs w:val="20"/>
                <w:lang w:val="es-US"/>
              </w:rPr>
            </w:pPr>
            <w:r w:rsidRPr="003A7082">
              <w:rPr>
                <w:rFonts w:ascii="Arial" w:eastAsia="Arial" w:hAnsi="Arial" w:cs="Arial"/>
                <w:color w:val="231F20"/>
                <w:w w:val="95"/>
                <w:sz w:val="20"/>
                <w:szCs w:val="20"/>
                <w:lang w:val="es-US"/>
              </w:rPr>
              <w:t>Relación de eliminación de carbono orgánico total</w:t>
            </w:r>
          </w:p>
        </w:tc>
        <w:tc>
          <w:tcPr>
            <w:tcW w:w="66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ind w:left="38"/>
              <w:jc w:val="center"/>
              <w:rPr>
                <w:rFonts w:ascii="Arial" w:eastAsia="Arial" w:hAnsi="Arial" w:cs="Arial"/>
                <w:color w:val="231F20"/>
                <w:w w:val="90"/>
                <w:sz w:val="20"/>
                <w:szCs w:val="20"/>
              </w:rPr>
            </w:pPr>
            <w:r w:rsidRPr="003A7082">
              <w:rPr>
                <w:rFonts w:ascii="Arial" w:eastAsia="Arial" w:hAnsi="Arial" w:cs="Arial"/>
                <w:color w:val="231F20"/>
                <w:w w:val="90"/>
                <w:sz w:val="20"/>
                <w:szCs w:val="20"/>
              </w:rPr>
              <w:t>NA</w:t>
            </w:r>
          </w:p>
        </w:tc>
        <w:tc>
          <w:tcPr>
            <w:tcW w:w="149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3" w:after="0" w:line="180" w:lineRule="exact"/>
              <w:ind w:left="165" w:right="164"/>
              <w:jc w:val="center"/>
              <w:rPr>
                <w:rFonts w:ascii="Arial" w:eastAsia="Arial" w:hAnsi="Arial" w:cs="Arial"/>
                <w:color w:val="231F20"/>
                <w:w w:val="85"/>
                <w:sz w:val="20"/>
                <w:szCs w:val="20"/>
                <w:lang w:val="es-US"/>
              </w:rPr>
            </w:pPr>
            <w:r w:rsidRPr="003A7082">
              <w:rPr>
                <w:rFonts w:ascii="Arial" w:eastAsia="Arial" w:hAnsi="Arial" w:cs="Arial"/>
                <w:color w:val="231F20"/>
                <w:w w:val="85"/>
                <w:sz w:val="20"/>
                <w:szCs w:val="20"/>
                <w:lang w:val="es-US"/>
              </w:rPr>
              <w:t xml:space="preserve">TT = promedio </w:t>
            </w:r>
            <w:proofErr w:type="spellStart"/>
            <w:r w:rsidRPr="003A7082">
              <w:rPr>
                <w:rFonts w:ascii="Arial" w:eastAsia="Arial" w:hAnsi="Arial" w:cs="Arial"/>
                <w:color w:val="231F20"/>
                <w:w w:val="85"/>
                <w:sz w:val="20"/>
                <w:szCs w:val="20"/>
                <w:lang w:val="es-US"/>
              </w:rPr>
              <w:t>annual</w:t>
            </w:r>
            <w:proofErr w:type="spellEnd"/>
            <w:r w:rsidRPr="003A7082">
              <w:rPr>
                <w:rFonts w:ascii="Arial" w:eastAsia="Arial" w:hAnsi="Arial" w:cs="Arial"/>
                <w:color w:val="231F20"/>
                <w:w w:val="85"/>
                <w:sz w:val="20"/>
                <w:szCs w:val="20"/>
                <w:lang w:val="es-US"/>
              </w:rPr>
              <w:t xml:space="preserve"> corriente de 1 o más</w:t>
            </w:r>
          </w:p>
        </w:tc>
        <w:tc>
          <w:tcPr>
            <w:tcW w:w="920"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0" w:after="0" w:line="180" w:lineRule="exact"/>
              <w:ind w:right="17"/>
              <w:jc w:val="center"/>
              <w:rPr>
                <w:rFonts w:ascii="Arial" w:eastAsia="Arial" w:hAnsi="Arial" w:cs="Arial"/>
                <w:color w:val="231F20"/>
                <w:w w:val="80"/>
                <w:sz w:val="20"/>
                <w:szCs w:val="20"/>
              </w:rPr>
            </w:pPr>
            <w:r w:rsidRPr="003A7082">
              <w:rPr>
                <w:rFonts w:ascii="Arial" w:eastAsia="Arial" w:hAnsi="Arial" w:cs="Arial"/>
                <w:color w:val="231F20"/>
                <w:w w:val="80"/>
                <w:sz w:val="20"/>
                <w:szCs w:val="20"/>
              </w:rPr>
              <w:t>NA</w:t>
            </w:r>
          </w:p>
        </w:tc>
        <w:tc>
          <w:tcPr>
            <w:tcW w:w="1754"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jc w:val="center"/>
              <w:rPr>
                <w:rFonts w:ascii="Arial" w:eastAsia="Arial" w:hAnsi="Arial" w:cs="Arial"/>
                <w:color w:val="231F20"/>
                <w:w w:val="90"/>
                <w:sz w:val="20"/>
                <w:szCs w:val="20"/>
              </w:rPr>
            </w:pPr>
            <w:r w:rsidRPr="003A7082">
              <w:rPr>
                <w:rFonts w:ascii="Arial" w:eastAsia="Arial" w:hAnsi="Arial" w:cs="Arial"/>
                <w:color w:val="231F20"/>
                <w:w w:val="90"/>
                <w:sz w:val="20"/>
                <w:szCs w:val="20"/>
              </w:rPr>
              <w:t>1.0 a 3.8</w:t>
            </w:r>
          </w:p>
        </w:tc>
        <w:tc>
          <w:tcPr>
            <w:tcW w:w="1669"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5" w:after="0" w:line="182" w:lineRule="exact"/>
              <w:ind w:left="8" w:right="18"/>
              <w:jc w:val="center"/>
              <w:rPr>
                <w:rFonts w:ascii="Arial" w:eastAsia="Arial" w:hAnsi="Arial" w:cs="Arial"/>
                <w:sz w:val="20"/>
                <w:szCs w:val="20"/>
              </w:rPr>
            </w:pPr>
            <w:r w:rsidRPr="003A7082">
              <w:rPr>
                <w:rFonts w:ascii="Arial" w:eastAsia="Arial" w:hAnsi="Arial" w:cs="Arial"/>
                <w:color w:val="231F20"/>
                <w:w w:val="95"/>
                <w:sz w:val="20"/>
                <w:szCs w:val="20"/>
              </w:rPr>
              <w:t>1.4</w:t>
            </w:r>
          </w:p>
          <w:p w:rsidR="003A7082" w:rsidRPr="003A7082" w:rsidRDefault="003A7082" w:rsidP="003A7082">
            <w:pPr>
              <w:widowControl w:val="0"/>
              <w:autoSpaceDE w:val="0"/>
              <w:autoSpaceDN w:val="0"/>
              <w:spacing w:before="3" w:after="0" w:line="180" w:lineRule="exact"/>
              <w:ind w:left="41" w:right="50" w:hanging="1"/>
              <w:jc w:val="center"/>
              <w:rPr>
                <w:rFonts w:ascii="Arial" w:eastAsia="Arial" w:hAnsi="Arial" w:cs="Arial"/>
                <w:color w:val="231F20"/>
                <w:w w:val="85"/>
                <w:sz w:val="20"/>
                <w:szCs w:val="20"/>
              </w:rPr>
            </w:pPr>
            <w:r w:rsidRPr="003A7082">
              <w:rPr>
                <w:rFonts w:ascii="Arial" w:eastAsia="Arial" w:hAnsi="Arial" w:cs="Arial"/>
                <w:color w:val="231F20"/>
                <w:w w:val="85"/>
                <w:sz w:val="20"/>
                <w:szCs w:val="20"/>
              </w:rPr>
              <w:t>(</w:t>
            </w:r>
            <w:proofErr w:type="spellStart"/>
            <w:r w:rsidRPr="003A7082">
              <w:rPr>
                <w:rFonts w:ascii="Arial" w:eastAsia="Arial" w:hAnsi="Arial" w:cs="Arial"/>
                <w:color w:val="231F20"/>
                <w:w w:val="85"/>
                <w:sz w:val="20"/>
                <w:szCs w:val="20"/>
              </w:rPr>
              <w:t>promedio</w:t>
            </w:r>
            <w:proofErr w:type="spellEnd"/>
            <w:r w:rsidRPr="003A7082">
              <w:rPr>
                <w:rFonts w:ascii="Arial" w:eastAsia="Arial" w:hAnsi="Arial" w:cs="Arial"/>
                <w:color w:val="231F20"/>
                <w:w w:val="85"/>
                <w:sz w:val="20"/>
                <w:szCs w:val="20"/>
              </w:rPr>
              <w:t xml:space="preserve"> </w:t>
            </w:r>
            <w:proofErr w:type="spellStart"/>
            <w:r w:rsidRPr="003A7082">
              <w:rPr>
                <w:rFonts w:ascii="Arial" w:eastAsia="Arial" w:hAnsi="Arial" w:cs="Arial"/>
                <w:color w:val="231F20"/>
                <w:w w:val="85"/>
                <w:sz w:val="20"/>
                <w:szCs w:val="20"/>
              </w:rPr>
              <w:t>anual</w:t>
            </w:r>
            <w:proofErr w:type="spellEnd"/>
            <w:r w:rsidRPr="003A7082">
              <w:rPr>
                <w:rFonts w:ascii="Arial" w:eastAsia="Arial" w:hAnsi="Arial" w:cs="Arial"/>
                <w:color w:val="231F20"/>
                <w:w w:val="85"/>
                <w:sz w:val="20"/>
                <w:szCs w:val="20"/>
              </w:rPr>
              <w:t xml:space="preserve"> </w:t>
            </w:r>
            <w:proofErr w:type="spellStart"/>
            <w:r w:rsidRPr="003A7082">
              <w:rPr>
                <w:rFonts w:ascii="Arial" w:eastAsia="Arial" w:hAnsi="Arial" w:cs="Arial"/>
                <w:color w:val="231F20"/>
                <w:w w:val="85"/>
                <w:sz w:val="20"/>
                <w:szCs w:val="20"/>
              </w:rPr>
              <w:t>corriente</w:t>
            </w:r>
            <w:proofErr w:type="spellEnd"/>
            <w:r w:rsidRPr="003A7082">
              <w:rPr>
                <w:rFonts w:ascii="Arial" w:eastAsia="Arial" w:hAnsi="Arial" w:cs="Arial"/>
                <w:color w:val="231F20"/>
                <w:w w:val="85"/>
                <w:sz w:val="20"/>
                <w:szCs w:val="20"/>
              </w:rPr>
              <w:t xml:space="preserve"> inferior</w:t>
            </w:r>
            <w:r w:rsidRPr="003A7082">
              <w:rPr>
                <w:rFonts w:ascii="Arial" w:eastAsia="Arial" w:hAnsi="Arial" w:cs="Arial"/>
                <w:color w:val="231F20"/>
                <w:w w:val="80"/>
                <w:sz w:val="20"/>
                <w:szCs w:val="20"/>
              </w:rPr>
              <w:t>)</w:t>
            </w:r>
          </w:p>
        </w:tc>
        <w:tc>
          <w:tcPr>
            <w:tcW w:w="1976" w:type="dxa"/>
            <w:tcBorders>
              <w:top w:val="single" w:sz="6" w:space="0" w:color="F68A1F"/>
              <w:left w:val="single" w:sz="6" w:space="0" w:color="F68A1F"/>
              <w:bottom w:val="single" w:sz="6" w:space="0" w:color="F68A1F"/>
              <w:right w:val="nil"/>
            </w:tcBorders>
            <w:shd w:val="clear" w:color="auto" w:fill="D4EFFC"/>
            <w:hideMark/>
          </w:tcPr>
          <w:p w:rsidR="003A7082" w:rsidRPr="003A7082" w:rsidRDefault="003A7082" w:rsidP="003A7082">
            <w:pPr>
              <w:widowControl w:val="0"/>
              <w:autoSpaceDE w:val="0"/>
              <w:autoSpaceDN w:val="0"/>
              <w:spacing w:before="17" w:after="0" w:line="180" w:lineRule="exact"/>
              <w:ind w:left="191" w:right="167" w:hanging="1"/>
              <w:jc w:val="center"/>
              <w:rPr>
                <w:rFonts w:ascii="Arial" w:eastAsia="Arial" w:hAnsi="Arial" w:cs="Arial"/>
                <w:color w:val="000000"/>
                <w:spacing w:val="-3"/>
                <w:w w:val="85"/>
                <w:sz w:val="20"/>
                <w:szCs w:val="20"/>
                <w:lang w:val="es-US"/>
              </w:rPr>
            </w:pPr>
            <w:r w:rsidRPr="003A7082">
              <w:rPr>
                <w:rFonts w:ascii="Arial" w:eastAsia="Arial" w:hAnsi="Arial" w:cs="Arial"/>
                <w:color w:val="000000"/>
                <w:spacing w:val="-3"/>
                <w:w w:val="85"/>
                <w:sz w:val="20"/>
                <w:szCs w:val="20"/>
                <w:lang w:val="es-US"/>
              </w:rPr>
              <w:t xml:space="preserve">Presente </w:t>
            </w:r>
            <w:proofErr w:type="spellStart"/>
            <w:r w:rsidRPr="003A7082">
              <w:rPr>
                <w:rFonts w:ascii="Arial" w:eastAsia="Arial" w:hAnsi="Arial" w:cs="Arial"/>
                <w:color w:val="000000"/>
                <w:spacing w:val="-3"/>
                <w:w w:val="85"/>
                <w:sz w:val="20"/>
                <w:szCs w:val="20"/>
                <w:lang w:val="es-US"/>
              </w:rPr>
              <w:t>dn</w:t>
            </w:r>
            <w:proofErr w:type="spellEnd"/>
            <w:r w:rsidRPr="003A7082">
              <w:rPr>
                <w:rFonts w:ascii="Arial" w:eastAsia="Arial" w:hAnsi="Arial" w:cs="Arial"/>
                <w:color w:val="000000"/>
                <w:spacing w:val="-3"/>
                <w:w w:val="85"/>
                <w:sz w:val="20"/>
                <w:szCs w:val="20"/>
                <w:lang w:val="es-US"/>
              </w:rPr>
              <w:t xml:space="preserve"> forma natural en el medioambiente</w:t>
            </w:r>
          </w:p>
        </w:tc>
      </w:tr>
      <w:tr w:rsidR="003A7082" w:rsidRPr="003A7082" w:rsidTr="007D4894">
        <w:trPr>
          <w:trHeight w:hRule="exact" w:val="492"/>
        </w:trPr>
        <w:tc>
          <w:tcPr>
            <w:tcW w:w="1752" w:type="dxa"/>
            <w:tcBorders>
              <w:top w:val="single" w:sz="6" w:space="0" w:color="F68A1F"/>
              <w:left w:val="nil"/>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32" w:after="0" w:line="180" w:lineRule="exact"/>
              <w:ind w:left="36" w:right="632" w:hanging="1"/>
              <w:rPr>
                <w:rFonts w:ascii="Arial" w:eastAsia="Arial" w:hAnsi="Arial" w:cs="Arial"/>
                <w:sz w:val="20"/>
                <w:szCs w:val="20"/>
                <w:lang w:val="es-US"/>
              </w:rPr>
            </w:pPr>
            <w:r w:rsidRPr="003A7082">
              <w:rPr>
                <w:rFonts w:ascii="Arial" w:eastAsia="Arial" w:hAnsi="Arial" w:cs="Arial"/>
                <w:color w:val="231F20"/>
                <w:w w:val="80"/>
                <w:sz w:val="20"/>
                <w:szCs w:val="20"/>
                <w:lang w:val="es-US"/>
              </w:rPr>
              <w:t>Dióxido de cloruro</w:t>
            </w:r>
          </w:p>
        </w:tc>
        <w:tc>
          <w:tcPr>
            <w:tcW w:w="66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ind w:left="38"/>
              <w:jc w:val="center"/>
              <w:rPr>
                <w:rFonts w:ascii="Arial" w:eastAsia="Arial" w:hAnsi="Arial" w:cs="Arial"/>
                <w:color w:val="231F20"/>
                <w:w w:val="90"/>
                <w:sz w:val="20"/>
                <w:szCs w:val="20"/>
              </w:rPr>
            </w:pPr>
            <w:r w:rsidRPr="003A7082">
              <w:rPr>
                <w:rFonts w:ascii="Arial" w:eastAsia="Arial" w:hAnsi="Arial" w:cs="Arial"/>
                <w:color w:val="231F20"/>
                <w:w w:val="90"/>
                <w:sz w:val="20"/>
                <w:szCs w:val="20"/>
              </w:rPr>
              <w:t>ppb</w:t>
            </w:r>
          </w:p>
        </w:tc>
        <w:tc>
          <w:tcPr>
            <w:tcW w:w="149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3" w:after="0" w:line="180" w:lineRule="exact"/>
              <w:ind w:left="165" w:right="164"/>
              <w:jc w:val="center"/>
              <w:rPr>
                <w:rFonts w:ascii="Arial" w:eastAsia="Arial" w:hAnsi="Arial" w:cs="Arial"/>
                <w:color w:val="231F20"/>
                <w:w w:val="85"/>
                <w:sz w:val="20"/>
                <w:szCs w:val="20"/>
              </w:rPr>
            </w:pPr>
            <w:r w:rsidRPr="003A7082">
              <w:rPr>
                <w:rFonts w:ascii="Arial" w:eastAsia="Arial" w:hAnsi="Arial" w:cs="Arial"/>
                <w:color w:val="231F20"/>
                <w:w w:val="85"/>
                <w:sz w:val="20"/>
                <w:szCs w:val="20"/>
              </w:rPr>
              <w:t>MRDL = 800</w:t>
            </w:r>
          </w:p>
        </w:tc>
        <w:tc>
          <w:tcPr>
            <w:tcW w:w="920"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0" w:after="0" w:line="180" w:lineRule="exact"/>
              <w:ind w:right="17"/>
              <w:jc w:val="center"/>
              <w:rPr>
                <w:rFonts w:ascii="Arial" w:eastAsia="Arial" w:hAnsi="Arial" w:cs="Arial"/>
                <w:color w:val="231F20"/>
                <w:w w:val="80"/>
                <w:sz w:val="20"/>
                <w:szCs w:val="20"/>
              </w:rPr>
            </w:pPr>
            <w:r w:rsidRPr="003A7082">
              <w:rPr>
                <w:rFonts w:ascii="Arial" w:eastAsia="Arial" w:hAnsi="Arial" w:cs="Arial"/>
                <w:color w:val="231F20"/>
                <w:w w:val="80"/>
                <w:sz w:val="20"/>
                <w:szCs w:val="20"/>
              </w:rPr>
              <w:t>MRDLG</w:t>
            </w:r>
          </w:p>
          <w:p w:rsidR="003A7082" w:rsidRPr="003A7082" w:rsidRDefault="003A7082" w:rsidP="003A7082">
            <w:pPr>
              <w:widowControl w:val="0"/>
              <w:autoSpaceDE w:val="0"/>
              <w:autoSpaceDN w:val="0"/>
              <w:spacing w:before="20" w:after="0" w:line="180" w:lineRule="exact"/>
              <w:ind w:right="17"/>
              <w:jc w:val="center"/>
              <w:rPr>
                <w:rFonts w:ascii="Arial" w:eastAsia="Arial" w:hAnsi="Arial" w:cs="Arial"/>
                <w:color w:val="231F20"/>
                <w:w w:val="80"/>
                <w:sz w:val="20"/>
                <w:szCs w:val="20"/>
              </w:rPr>
            </w:pPr>
            <w:r w:rsidRPr="003A7082">
              <w:rPr>
                <w:rFonts w:ascii="Arial" w:eastAsia="Arial" w:hAnsi="Arial" w:cs="Arial"/>
                <w:color w:val="231F20"/>
                <w:w w:val="80"/>
                <w:sz w:val="20"/>
                <w:szCs w:val="20"/>
              </w:rPr>
              <w:t>= 800</w:t>
            </w:r>
          </w:p>
        </w:tc>
        <w:tc>
          <w:tcPr>
            <w:tcW w:w="1754"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jc w:val="center"/>
              <w:rPr>
                <w:rFonts w:ascii="Arial" w:eastAsia="Arial" w:hAnsi="Arial" w:cs="Arial"/>
                <w:color w:val="231F20"/>
                <w:w w:val="90"/>
                <w:sz w:val="20"/>
                <w:szCs w:val="20"/>
              </w:rPr>
            </w:pPr>
            <w:r w:rsidRPr="003A7082">
              <w:rPr>
                <w:rFonts w:ascii="Arial" w:eastAsia="Arial" w:hAnsi="Arial" w:cs="Arial"/>
                <w:color w:val="231F20"/>
                <w:w w:val="90"/>
                <w:sz w:val="20"/>
                <w:szCs w:val="20"/>
              </w:rPr>
              <w:t>ND a 540</w:t>
            </w:r>
          </w:p>
        </w:tc>
        <w:tc>
          <w:tcPr>
            <w:tcW w:w="1669"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 w:after="0" w:line="240" w:lineRule="auto"/>
              <w:ind w:left="10" w:right="18"/>
              <w:jc w:val="center"/>
              <w:rPr>
                <w:rFonts w:ascii="Arial" w:eastAsia="Arial" w:hAnsi="Arial" w:cs="Arial"/>
                <w:sz w:val="20"/>
                <w:szCs w:val="20"/>
              </w:rPr>
            </w:pPr>
            <w:r w:rsidRPr="003A7082">
              <w:rPr>
                <w:rFonts w:ascii="Arial" w:eastAsia="Arial" w:hAnsi="Arial" w:cs="Arial"/>
                <w:color w:val="231F20"/>
                <w:w w:val="85"/>
                <w:sz w:val="20"/>
                <w:szCs w:val="20"/>
              </w:rPr>
              <w:t>NA</w:t>
            </w:r>
          </w:p>
        </w:tc>
        <w:tc>
          <w:tcPr>
            <w:tcW w:w="1976" w:type="dxa"/>
            <w:tcBorders>
              <w:top w:val="single" w:sz="6" w:space="0" w:color="F68A1F"/>
              <w:left w:val="single" w:sz="6" w:space="0" w:color="F68A1F"/>
              <w:bottom w:val="single" w:sz="6" w:space="0" w:color="F68A1F"/>
              <w:right w:val="nil"/>
            </w:tcBorders>
            <w:shd w:val="clear" w:color="auto" w:fill="D4EFFC"/>
            <w:hideMark/>
          </w:tcPr>
          <w:p w:rsidR="003A7082" w:rsidRPr="003A7082" w:rsidRDefault="003A7082" w:rsidP="003A7082">
            <w:pPr>
              <w:widowControl w:val="0"/>
              <w:autoSpaceDE w:val="0"/>
              <w:autoSpaceDN w:val="0"/>
              <w:spacing w:before="17" w:after="0" w:line="180" w:lineRule="exact"/>
              <w:ind w:left="191" w:right="167" w:hanging="1"/>
              <w:jc w:val="center"/>
              <w:rPr>
                <w:rFonts w:ascii="Arial" w:eastAsia="Arial" w:hAnsi="Arial" w:cs="Arial"/>
                <w:color w:val="000000"/>
                <w:spacing w:val="-3"/>
                <w:w w:val="85"/>
                <w:sz w:val="20"/>
                <w:szCs w:val="20"/>
                <w:lang w:val="es-US"/>
              </w:rPr>
            </w:pPr>
            <w:r w:rsidRPr="003A7082">
              <w:rPr>
                <w:rFonts w:ascii="Arial" w:eastAsia="Arial" w:hAnsi="Arial" w:cs="Arial"/>
                <w:color w:val="000000"/>
                <w:spacing w:val="-1"/>
                <w:w w:val="80"/>
                <w:sz w:val="20"/>
                <w:szCs w:val="20"/>
                <w:lang w:val="es-US"/>
              </w:rPr>
              <w:t>Aditivo de agua como oxidan</w:t>
            </w:r>
            <w:r w:rsidRPr="003A7082">
              <w:rPr>
                <w:rFonts w:ascii="Arial" w:eastAsia="Arial" w:hAnsi="Arial" w:cs="Arial"/>
                <w:color w:val="000000"/>
                <w:w w:val="80"/>
                <w:sz w:val="20"/>
                <w:szCs w:val="20"/>
                <w:lang w:val="es-US"/>
              </w:rPr>
              <w:t>te</w:t>
            </w:r>
          </w:p>
        </w:tc>
      </w:tr>
      <w:tr w:rsidR="003A7082" w:rsidRPr="003A7082" w:rsidTr="007D4894">
        <w:trPr>
          <w:trHeight w:hRule="exact" w:val="680"/>
        </w:trPr>
        <w:tc>
          <w:tcPr>
            <w:tcW w:w="1752" w:type="dxa"/>
            <w:tcBorders>
              <w:top w:val="single" w:sz="6" w:space="0" w:color="F68A1F"/>
              <w:left w:val="nil"/>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9" w:after="0" w:line="240" w:lineRule="auto"/>
              <w:ind w:left="36"/>
              <w:rPr>
                <w:rFonts w:ascii="Arial" w:eastAsia="Arial" w:hAnsi="Arial" w:cs="Arial"/>
                <w:sz w:val="20"/>
                <w:szCs w:val="20"/>
              </w:rPr>
            </w:pPr>
            <w:proofErr w:type="spellStart"/>
            <w:r w:rsidRPr="003A7082">
              <w:rPr>
                <w:rFonts w:ascii="Arial" w:eastAsia="Arial" w:hAnsi="Arial" w:cs="Arial"/>
                <w:color w:val="231F20"/>
                <w:w w:val="95"/>
                <w:sz w:val="20"/>
                <w:szCs w:val="20"/>
              </w:rPr>
              <w:t>Clorito</w:t>
            </w:r>
            <w:proofErr w:type="spellEnd"/>
          </w:p>
        </w:tc>
        <w:tc>
          <w:tcPr>
            <w:tcW w:w="66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ind w:left="38"/>
              <w:jc w:val="center"/>
              <w:rPr>
                <w:rFonts w:ascii="Arial" w:eastAsia="Arial" w:hAnsi="Arial" w:cs="Arial"/>
                <w:color w:val="231F20"/>
                <w:w w:val="90"/>
                <w:sz w:val="20"/>
                <w:szCs w:val="20"/>
              </w:rPr>
            </w:pPr>
            <w:r w:rsidRPr="003A7082">
              <w:rPr>
                <w:rFonts w:ascii="Arial" w:eastAsia="Arial" w:hAnsi="Arial" w:cs="Arial"/>
                <w:color w:val="231F20"/>
                <w:w w:val="90"/>
                <w:sz w:val="20"/>
                <w:szCs w:val="20"/>
              </w:rPr>
              <w:t>ppm</w:t>
            </w:r>
          </w:p>
        </w:tc>
        <w:tc>
          <w:tcPr>
            <w:tcW w:w="149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3" w:after="0" w:line="180" w:lineRule="exact"/>
              <w:ind w:left="165" w:right="164"/>
              <w:jc w:val="center"/>
              <w:rPr>
                <w:rFonts w:ascii="Arial" w:eastAsia="Arial" w:hAnsi="Arial" w:cs="Arial"/>
                <w:color w:val="231F20"/>
                <w:w w:val="85"/>
                <w:sz w:val="20"/>
                <w:szCs w:val="20"/>
              </w:rPr>
            </w:pPr>
            <w:r w:rsidRPr="003A7082">
              <w:rPr>
                <w:rFonts w:ascii="Arial" w:eastAsia="Arial" w:hAnsi="Arial" w:cs="Arial"/>
                <w:color w:val="231F20"/>
                <w:w w:val="85"/>
                <w:sz w:val="20"/>
                <w:szCs w:val="20"/>
              </w:rPr>
              <w:t>1</w:t>
            </w:r>
          </w:p>
        </w:tc>
        <w:tc>
          <w:tcPr>
            <w:tcW w:w="920"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0" w:after="0" w:line="180" w:lineRule="exact"/>
              <w:ind w:right="17"/>
              <w:jc w:val="center"/>
              <w:rPr>
                <w:rFonts w:ascii="Arial" w:eastAsia="Arial" w:hAnsi="Arial" w:cs="Arial"/>
                <w:color w:val="231F20"/>
                <w:w w:val="80"/>
                <w:sz w:val="20"/>
                <w:szCs w:val="20"/>
              </w:rPr>
            </w:pPr>
            <w:r w:rsidRPr="003A7082">
              <w:rPr>
                <w:rFonts w:ascii="Arial" w:eastAsia="Arial" w:hAnsi="Arial" w:cs="Arial"/>
                <w:color w:val="231F20"/>
                <w:w w:val="80"/>
                <w:sz w:val="20"/>
                <w:szCs w:val="20"/>
              </w:rPr>
              <w:t>0.8</w:t>
            </w:r>
          </w:p>
        </w:tc>
        <w:tc>
          <w:tcPr>
            <w:tcW w:w="1754"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jc w:val="center"/>
              <w:rPr>
                <w:rFonts w:ascii="Arial" w:eastAsia="Arial" w:hAnsi="Arial" w:cs="Arial"/>
                <w:color w:val="231F20"/>
                <w:w w:val="90"/>
                <w:sz w:val="20"/>
                <w:szCs w:val="20"/>
              </w:rPr>
            </w:pPr>
            <w:r w:rsidRPr="003A7082">
              <w:rPr>
                <w:rFonts w:ascii="Arial" w:eastAsia="Arial" w:hAnsi="Arial" w:cs="Arial"/>
                <w:color w:val="231F20"/>
                <w:w w:val="90"/>
                <w:sz w:val="20"/>
                <w:szCs w:val="20"/>
              </w:rPr>
              <w:t>ND a 0.5</w:t>
            </w:r>
          </w:p>
        </w:tc>
        <w:tc>
          <w:tcPr>
            <w:tcW w:w="1669"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5" w:after="0" w:line="182" w:lineRule="exact"/>
              <w:ind w:left="11" w:right="18"/>
              <w:jc w:val="center"/>
              <w:rPr>
                <w:rFonts w:ascii="Arial" w:eastAsia="Arial" w:hAnsi="Arial" w:cs="Arial"/>
                <w:sz w:val="20"/>
                <w:szCs w:val="20"/>
              </w:rPr>
            </w:pPr>
            <w:r w:rsidRPr="003A7082">
              <w:rPr>
                <w:rFonts w:ascii="Arial" w:eastAsia="Arial" w:hAnsi="Arial" w:cs="Arial"/>
                <w:color w:val="231F20"/>
                <w:w w:val="95"/>
                <w:sz w:val="20"/>
                <w:szCs w:val="20"/>
              </w:rPr>
              <w:t>0.3</w:t>
            </w:r>
          </w:p>
          <w:p w:rsidR="003A7082" w:rsidRPr="003A7082" w:rsidRDefault="003A7082" w:rsidP="003A7082">
            <w:pPr>
              <w:widowControl w:val="0"/>
              <w:autoSpaceDE w:val="0"/>
              <w:autoSpaceDN w:val="0"/>
              <w:spacing w:before="4" w:after="0" w:line="180" w:lineRule="exact"/>
              <w:ind w:left="12" w:right="18"/>
              <w:jc w:val="center"/>
              <w:rPr>
                <w:rFonts w:ascii="Arial" w:eastAsia="Arial" w:hAnsi="Arial" w:cs="Arial"/>
                <w:color w:val="231F20"/>
                <w:w w:val="80"/>
                <w:sz w:val="20"/>
                <w:szCs w:val="20"/>
              </w:rPr>
            </w:pPr>
            <w:r w:rsidRPr="003A7082">
              <w:rPr>
                <w:rFonts w:ascii="Arial" w:eastAsia="Arial" w:hAnsi="Arial" w:cs="Arial"/>
                <w:color w:val="231F20"/>
                <w:w w:val="80"/>
                <w:sz w:val="20"/>
                <w:szCs w:val="20"/>
              </w:rPr>
              <w:t>(</w:t>
            </w:r>
            <w:proofErr w:type="spellStart"/>
            <w:r w:rsidRPr="003A7082">
              <w:rPr>
                <w:rFonts w:ascii="Arial" w:eastAsia="Arial" w:hAnsi="Arial" w:cs="Arial"/>
                <w:color w:val="231F20"/>
                <w:w w:val="80"/>
                <w:sz w:val="20"/>
                <w:szCs w:val="20"/>
              </w:rPr>
              <w:t>promedio</w:t>
            </w:r>
            <w:proofErr w:type="spellEnd"/>
            <w:r w:rsidRPr="003A7082">
              <w:rPr>
                <w:rFonts w:ascii="Arial" w:eastAsia="Arial" w:hAnsi="Arial" w:cs="Arial"/>
                <w:color w:val="231F20"/>
                <w:w w:val="80"/>
                <w:sz w:val="20"/>
                <w:szCs w:val="20"/>
              </w:rPr>
              <w:t xml:space="preserve"> trimestral superior</w:t>
            </w:r>
            <w:r w:rsidRPr="003A7082">
              <w:rPr>
                <w:rFonts w:ascii="Arial" w:eastAsia="Arial" w:hAnsi="Arial" w:cs="Arial"/>
                <w:color w:val="231F20"/>
                <w:w w:val="90"/>
                <w:sz w:val="20"/>
                <w:szCs w:val="20"/>
              </w:rPr>
              <w:t>)</w:t>
            </w:r>
          </w:p>
        </w:tc>
        <w:tc>
          <w:tcPr>
            <w:tcW w:w="1976" w:type="dxa"/>
            <w:tcBorders>
              <w:top w:val="single" w:sz="6" w:space="0" w:color="F68A1F"/>
              <w:left w:val="single" w:sz="6" w:space="0" w:color="F68A1F"/>
              <w:bottom w:val="single" w:sz="6" w:space="0" w:color="F68A1F"/>
              <w:right w:val="nil"/>
            </w:tcBorders>
            <w:shd w:val="clear" w:color="auto" w:fill="D4EFFC"/>
            <w:hideMark/>
          </w:tcPr>
          <w:p w:rsidR="003A7082" w:rsidRPr="003A7082" w:rsidRDefault="003A7082" w:rsidP="003A7082">
            <w:pPr>
              <w:widowControl w:val="0"/>
              <w:autoSpaceDE w:val="0"/>
              <w:autoSpaceDN w:val="0"/>
              <w:spacing w:before="17" w:after="0" w:line="180" w:lineRule="exact"/>
              <w:ind w:left="191" w:right="167" w:hanging="1"/>
              <w:jc w:val="center"/>
              <w:rPr>
                <w:rFonts w:ascii="Arial" w:eastAsia="Arial" w:hAnsi="Arial" w:cs="Arial"/>
                <w:color w:val="000000"/>
                <w:spacing w:val="-3"/>
                <w:w w:val="85"/>
                <w:sz w:val="20"/>
                <w:szCs w:val="20"/>
                <w:lang w:val="es-US"/>
              </w:rPr>
            </w:pPr>
            <w:r w:rsidRPr="003A7082">
              <w:rPr>
                <w:rFonts w:ascii="Arial" w:eastAsia="Arial" w:hAnsi="Arial" w:cs="Arial"/>
                <w:color w:val="000000"/>
                <w:spacing w:val="-2"/>
                <w:w w:val="85"/>
                <w:sz w:val="20"/>
                <w:szCs w:val="20"/>
                <w:lang w:val="es-US"/>
              </w:rPr>
              <w:t>Subp</w:t>
            </w:r>
            <w:r w:rsidRPr="003A7082">
              <w:rPr>
                <w:rFonts w:ascii="Arial" w:eastAsia="Arial" w:hAnsi="Arial" w:cs="Arial"/>
                <w:color w:val="000000"/>
                <w:spacing w:val="-1"/>
                <w:w w:val="85"/>
                <w:sz w:val="20"/>
                <w:szCs w:val="20"/>
                <w:lang w:val="es-US"/>
              </w:rPr>
              <w:t>r</w:t>
            </w:r>
            <w:r w:rsidRPr="003A7082">
              <w:rPr>
                <w:rFonts w:ascii="Arial" w:eastAsia="Arial" w:hAnsi="Arial" w:cs="Arial"/>
                <w:color w:val="000000"/>
                <w:spacing w:val="-2"/>
                <w:w w:val="85"/>
                <w:sz w:val="20"/>
                <w:szCs w:val="20"/>
                <w:lang w:val="es-US"/>
              </w:rPr>
              <w:t>odu</w:t>
            </w:r>
            <w:r w:rsidRPr="003A7082">
              <w:rPr>
                <w:rFonts w:ascii="Arial" w:eastAsia="Arial" w:hAnsi="Arial" w:cs="Arial"/>
                <w:color w:val="000000"/>
                <w:spacing w:val="-1"/>
                <w:w w:val="85"/>
                <w:sz w:val="20"/>
                <w:szCs w:val="20"/>
                <w:lang w:val="es-US"/>
              </w:rPr>
              <w:t>c</w:t>
            </w:r>
            <w:r w:rsidRPr="003A7082">
              <w:rPr>
                <w:rFonts w:ascii="Arial" w:eastAsia="Arial" w:hAnsi="Arial" w:cs="Arial"/>
                <w:color w:val="000000"/>
                <w:w w:val="85"/>
                <w:sz w:val="20"/>
                <w:szCs w:val="20"/>
                <w:lang w:val="es-US"/>
              </w:rPr>
              <w:t>to del tratamiento de agua</w:t>
            </w:r>
          </w:p>
        </w:tc>
      </w:tr>
      <w:tr w:rsidR="003A7082" w:rsidRPr="003A7082" w:rsidTr="007D4894">
        <w:trPr>
          <w:trHeight w:hRule="exact" w:val="690"/>
        </w:trPr>
        <w:tc>
          <w:tcPr>
            <w:tcW w:w="1752" w:type="dxa"/>
            <w:tcBorders>
              <w:top w:val="single" w:sz="6" w:space="0" w:color="F68A1F"/>
              <w:left w:val="nil"/>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44" w:after="0" w:line="180" w:lineRule="exact"/>
              <w:ind w:left="37" w:hanging="1"/>
              <w:rPr>
                <w:rFonts w:ascii="Arial" w:eastAsia="Arial" w:hAnsi="Arial" w:cs="Arial"/>
                <w:color w:val="231F20"/>
                <w:w w:val="90"/>
                <w:sz w:val="20"/>
                <w:szCs w:val="20"/>
              </w:rPr>
            </w:pPr>
            <w:proofErr w:type="spellStart"/>
            <w:r w:rsidRPr="003A7082">
              <w:rPr>
                <w:rFonts w:ascii="Arial" w:eastAsia="Arial" w:hAnsi="Arial" w:cs="Arial"/>
                <w:color w:val="231F20"/>
                <w:w w:val="90"/>
                <w:sz w:val="20"/>
                <w:szCs w:val="20"/>
              </w:rPr>
              <w:t>Bromato</w:t>
            </w:r>
            <w:proofErr w:type="spellEnd"/>
          </w:p>
        </w:tc>
        <w:tc>
          <w:tcPr>
            <w:tcW w:w="66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ind w:left="38"/>
              <w:jc w:val="center"/>
              <w:rPr>
                <w:rFonts w:ascii="Arial" w:eastAsia="Arial" w:hAnsi="Arial" w:cs="Arial"/>
                <w:color w:val="231F20"/>
                <w:w w:val="90"/>
                <w:sz w:val="20"/>
                <w:szCs w:val="20"/>
              </w:rPr>
            </w:pPr>
            <w:r w:rsidRPr="003A7082">
              <w:rPr>
                <w:rFonts w:ascii="Arial" w:eastAsia="Arial" w:hAnsi="Arial" w:cs="Arial"/>
                <w:color w:val="231F20"/>
                <w:w w:val="90"/>
                <w:sz w:val="20"/>
                <w:szCs w:val="20"/>
              </w:rPr>
              <w:t>ppb</w:t>
            </w:r>
          </w:p>
        </w:tc>
        <w:tc>
          <w:tcPr>
            <w:tcW w:w="149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3" w:after="0" w:line="180" w:lineRule="exact"/>
              <w:ind w:left="165" w:right="164"/>
              <w:jc w:val="center"/>
              <w:rPr>
                <w:rFonts w:ascii="Arial" w:eastAsia="Arial" w:hAnsi="Arial" w:cs="Arial"/>
                <w:color w:val="231F20"/>
                <w:w w:val="85"/>
                <w:sz w:val="20"/>
                <w:szCs w:val="20"/>
              </w:rPr>
            </w:pPr>
            <w:r w:rsidRPr="003A7082">
              <w:rPr>
                <w:rFonts w:ascii="Arial" w:eastAsia="Arial" w:hAnsi="Arial" w:cs="Arial"/>
                <w:color w:val="231F20"/>
                <w:w w:val="85"/>
                <w:sz w:val="20"/>
                <w:szCs w:val="20"/>
              </w:rPr>
              <w:t>10</w:t>
            </w:r>
          </w:p>
        </w:tc>
        <w:tc>
          <w:tcPr>
            <w:tcW w:w="920"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0" w:after="0" w:line="180" w:lineRule="exact"/>
              <w:ind w:right="17"/>
              <w:jc w:val="center"/>
              <w:rPr>
                <w:rFonts w:ascii="Arial" w:eastAsia="Arial" w:hAnsi="Arial" w:cs="Arial"/>
                <w:color w:val="231F20"/>
                <w:w w:val="80"/>
                <w:sz w:val="20"/>
                <w:szCs w:val="20"/>
              </w:rPr>
            </w:pPr>
            <w:r w:rsidRPr="003A7082">
              <w:rPr>
                <w:rFonts w:ascii="Arial" w:eastAsia="Arial" w:hAnsi="Arial" w:cs="Arial"/>
                <w:color w:val="231F20"/>
                <w:w w:val="80"/>
                <w:sz w:val="20"/>
                <w:szCs w:val="20"/>
              </w:rPr>
              <w:t>0</w:t>
            </w:r>
          </w:p>
        </w:tc>
        <w:tc>
          <w:tcPr>
            <w:tcW w:w="1754"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jc w:val="center"/>
              <w:rPr>
                <w:rFonts w:ascii="Arial" w:eastAsia="Arial" w:hAnsi="Arial" w:cs="Arial"/>
                <w:color w:val="231F20"/>
                <w:w w:val="90"/>
                <w:sz w:val="20"/>
                <w:szCs w:val="20"/>
              </w:rPr>
            </w:pPr>
            <w:r w:rsidRPr="003A7082">
              <w:rPr>
                <w:rFonts w:ascii="Arial" w:eastAsia="Arial" w:hAnsi="Arial" w:cs="Arial"/>
                <w:color w:val="231F20"/>
                <w:w w:val="90"/>
                <w:sz w:val="20"/>
                <w:szCs w:val="20"/>
              </w:rPr>
              <w:t>ND</w:t>
            </w:r>
          </w:p>
        </w:tc>
        <w:tc>
          <w:tcPr>
            <w:tcW w:w="1669"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34" w:after="0" w:line="240" w:lineRule="auto"/>
              <w:ind w:left="12" w:right="18"/>
              <w:jc w:val="center"/>
              <w:rPr>
                <w:rFonts w:ascii="Arial" w:eastAsia="Arial" w:hAnsi="Arial" w:cs="Arial"/>
                <w:color w:val="231F20"/>
                <w:w w:val="95"/>
                <w:sz w:val="20"/>
                <w:szCs w:val="20"/>
              </w:rPr>
            </w:pPr>
            <w:r w:rsidRPr="003A7082">
              <w:rPr>
                <w:rFonts w:ascii="Arial" w:eastAsia="Arial" w:hAnsi="Arial" w:cs="Arial"/>
                <w:color w:val="231F20"/>
                <w:w w:val="95"/>
                <w:sz w:val="20"/>
                <w:szCs w:val="20"/>
              </w:rPr>
              <w:t>ND</w:t>
            </w:r>
          </w:p>
        </w:tc>
        <w:tc>
          <w:tcPr>
            <w:tcW w:w="1976" w:type="dxa"/>
            <w:tcBorders>
              <w:top w:val="single" w:sz="6" w:space="0" w:color="F68A1F"/>
              <w:left w:val="single" w:sz="6" w:space="0" w:color="F68A1F"/>
              <w:bottom w:val="single" w:sz="6" w:space="0" w:color="F68A1F"/>
              <w:right w:val="nil"/>
            </w:tcBorders>
            <w:shd w:val="clear" w:color="auto" w:fill="D4EFFC"/>
            <w:hideMark/>
          </w:tcPr>
          <w:p w:rsidR="003A7082" w:rsidRPr="003A7082" w:rsidRDefault="003A7082" w:rsidP="003A7082">
            <w:pPr>
              <w:widowControl w:val="0"/>
              <w:autoSpaceDE w:val="0"/>
              <w:autoSpaceDN w:val="0"/>
              <w:spacing w:before="17" w:after="0" w:line="180" w:lineRule="exact"/>
              <w:ind w:left="191" w:right="167" w:hanging="1"/>
              <w:jc w:val="center"/>
              <w:rPr>
                <w:rFonts w:ascii="Arial" w:eastAsia="Arial" w:hAnsi="Arial" w:cs="Arial"/>
                <w:color w:val="000000"/>
                <w:spacing w:val="-3"/>
                <w:w w:val="85"/>
                <w:sz w:val="20"/>
                <w:szCs w:val="20"/>
                <w:lang w:val="es-US"/>
              </w:rPr>
            </w:pPr>
            <w:r w:rsidRPr="003A7082">
              <w:rPr>
                <w:rFonts w:ascii="Arial" w:eastAsia="Arial" w:hAnsi="Arial" w:cs="Arial"/>
                <w:color w:val="000000"/>
                <w:spacing w:val="-2"/>
                <w:w w:val="85"/>
                <w:sz w:val="20"/>
                <w:szCs w:val="20"/>
                <w:lang w:val="es-US"/>
              </w:rPr>
              <w:t>Subp</w:t>
            </w:r>
            <w:r w:rsidRPr="003A7082">
              <w:rPr>
                <w:rFonts w:ascii="Arial" w:eastAsia="Arial" w:hAnsi="Arial" w:cs="Arial"/>
                <w:color w:val="000000"/>
                <w:spacing w:val="-1"/>
                <w:w w:val="85"/>
                <w:sz w:val="20"/>
                <w:szCs w:val="20"/>
                <w:lang w:val="es-US"/>
              </w:rPr>
              <w:t>r</w:t>
            </w:r>
            <w:r w:rsidRPr="003A7082">
              <w:rPr>
                <w:rFonts w:ascii="Arial" w:eastAsia="Arial" w:hAnsi="Arial" w:cs="Arial"/>
                <w:color w:val="000000"/>
                <w:spacing w:val="-2"/>
                <w:w w:val="85"/>
                <w:sz w:val="20"/>
                <w:szCs w:val="20"/>
                <w:lang w:val="es-US"/>
              </w:rPr>
              <w:t>odu</w:t>
            </w:r>
            <w:r w:rsidRPr="003A7082">
              <w:rPr>
                <w:rFonts w:ascii="Arial" w:eastAsia="Arial" w:hAnsi="Arial" w:cs="Arial"/>
                <w:color w:val="000000"/>
                <w:spacing w:val="-1"/>
                <w:w w:val="85"/>
                <w:sz w:val="20"/>
                <w:szCs w:val="20"/>
                <w:lang w:val="es-US"/>
              </w:rPr>
              <w:t>c</w:t>
            </w:r>
            <w:r w:rsidRPr="003A7082">
              <w:rPr>
                <w:rFonts w:ascii="Arial" w:eastAsia="Arial" w:hAnsi="Arial" w:cs="Arial"/>
                <w:color w:val="000000"/>
                <w:w w:val="85"/>
                <w:sz w:val="20"/>
                <w:szCs w:val="20"/>
                <w:lang w:val="es-US"/>
              </w:rPr>
              <w:t xml:space="preserve">to de la desinfección </w:t>
            </w:r>
            <w:proofErr w:type="gramStart"/>
            <w:r w:rsidRPr="003A7082">
              <w:rPr>
                <w:rFonts w:ascii="Arial" w:eastAsia="Arial" w:hAnsi="Arial" w:cs="Arial"/>
                <w:color w:val="000000"/>
                <w:w w:val="85"/>
                <w:sz w:val="20"/>
                <w:szCs w:val="20"/>
                <w:lang w:val="es-US"/>
              </w:rPr>
              <w:t>del  agua</w:t>
            </w:r>
            <w:proofErr w:type="gramEnd"/>
            <w:r w:rsidRPr="003A7082">
              <w:rPr>
                <w:rFonts w:ascii="Arial" w:eastAsia="Arial" w:hAnsi="Arial" w:cs="Arial"/>
                <w:color w:val="000000"/>
                <w:w w:val="85"/>
                <w:sz w:val="20"/>
                <w:szCs w:val="20"/>
                <w:lang w:val="es-US"/>
              </w:rPr>
              <w:t xml:space="preserve"> potable</w:t>
            </w:r>
          </w:p>
        </w:tc>
      </w:tr>
      <w:tr w:rsidR="003A7082" w:rsidRPr="003A7082" w:rsidTr="007D4894">
        <w:trPr>
          <w:trHeight w:hRule="exact" w:val="717"/>
        </w:trPr>
        <w:tc>
          <w:tcPr>
            <w:tcW w:w="1752" w:type="dxa"/>
            <w:tcBorders>
              <w:top w:val="single" w:sz="6" w:space="0" w:color="F68A1F"/>
              <w:left w:val="nil"/>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44" w:after="0" w:line="180" w:lineRule="exact"/>
              <w:ind w:left="37" w:hanging="1"/>
              <w:rPr>
                <w:rFonts w:ascii="Arial" w:eastAsia="Arial" w:hAnsi="Arial" w:cs="Arial"/>
                <w:sz w:val="20"/>
                <w:szCs w:val="20"/>
              </w:rPr>
            </w:pPr>
            <w:r w:rsidRPr="003A7082">
              <w:rPr>
                <w:rFonts w:ascii="Arial" w:eastAsia="Arial" w:hAnsi="Arial" w:cs="Arial"/>
                <w:color w:val="231F20"/>
                <w:w w:val="90"/>
                <w:sz w:val="20"/>
                <w:szCs w:val="20"/>
              </w:rPr>
              <w:t xml:space="preserve">Total de </w:t>
            </w:r>
            <w:proofErr w:type="spellStart"/>
            <w:r w:rsidRPr="003A7082">
              <w:rPr>
                <w:rFonts w:ascii="Arial" w:eastAsia="Arial" w:hAnsi="Arial" w:cs="Arial"/>
                <w:color w:val="231F20"/>
                <w:w w:val="90"/>
                <w:sz w:val="20"/>
                <w:szCs w:val="20"/>
              </w:rPr>
              <w:t>tr</w:t>
            </w:r>
            <w:r w:rsidRPr="003A7082">
              <w:rPr>
                <w:rFonts w:ascii="Arial" w:eastAsia="Arial" w:hAnsi="Arial" w:cs="Arial"/>
                <w:color w:val="231F20"/>
                <w:w w:val="80"/>
                <w:sz w:val="20"/>
                <w:szCs w:val="20"/>
              </w:rPr>
              <w:t>ihalometanos</w:t>
            </w:r>
            <w:proofErr w:type="spellEnd"/>
            <w:r w:rsidRPr="003A7082">
              <w:rPr>
                <w:rFonts w:ascii="Arial" w:eastAsia="Arial" w:hAnsi="Arial" w:cs="Arial"/>
                <w:color w:val="231F20"/>
                <w:w w:val="80"/>
                <w:sz w:val="20"/>
                <w:szCs w:val="20"/>
              </w:rPr>
              <w:t xml:space="preserve"> </w:t>
            </w:r>
            <w:r w:rsidRPr="003A7082">
              <w:rPr>
                <w:rFonts w:ascii="Arial" w:eastAsia="Arial" w:hAnsi="Arial" w:cs="Arial"/>
                <w:color w:val="231F20"/>
                <w:w w:val="90"/>
                <w:sz w:val="20"/>
                <w:szCs w:val="20"/>
              </w:rPr>
              <w:t>(TTHMs)</w:t>
            </w:r>
          </w:p>
        </w:tc>
        <w:tc>
          <w:tcPr>
            <w:tcW w:w="66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ind w:left="38"/>
              <w:jc w:val="center"/>
              <w:rPr>
                <w:rFonts w:ascii="Arial" w:eastAsia="Arial" w:hAnsi="Arial" w:cs="Arial"/>
                <w:color w:val="231F20"/>
                <w:w w:val="90"/>
                <w:sz w:val="20"/>
                <w:szCs w:val="20"/>
              </w:rPr>
            </w:pPr>
            <w:r w:rsidRPr="003A7082">
              <w:rPr>
                <w:rFonts w:ascii="Arial" w:eastAsia="Arial" w:hAnsi="Arial" w:cs="Arial"/>
                <w:color w:val="231F20"/>
                <w:w w:val="90"/>
                <w:sz w:val="20"/>
                <w:szCs w:val="20"/>
              </w:rPr>
              <w:t>ppb</w:t>
            </w:r>
          </w:p>
        </w:tc>
        <w:tc>
          <w:tcPr>
            <w:tcW w:w="149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3" w:after="0" w:line="180" w:lineRule="exact"/>
              <w:ind w:left="165" w:right="164"/>
              <w:jc w:val="center"/>
              <w:rPr>
                <w:rFonts w:ascii="Arial" w:eastAsia="Arial" w:hAnsi="Arial" w:cs="Arial"/>
                <w:color w:val="231F20"/>
                <w:w w:val="85"/>
                <w:sz w:val="20"/>
                <w:szCs w:val="20"/>
                <w:lang w:val="es-US"/>
              </w:rPr>
            </w:pPr>
            <w:r w:rsidRPr="003A7082">
              <w:rPr>
                <w:rFonts w:ascii="Arial" w:eastAsia="Arial" w:hAnsi="Arial" w:cs="Arial"/>
                <w:color w:val="231F20"/>
                <w:w w:val="85"/>
                <w:sz w:val="20"/>
                <w:szCs w:val="20"/>
                <w:lang w:val="es-US"/>
              </w:rPr>
              <w:t>80</w:t>
            </w:r>
          </w:p>
          <w:p w:rsidR="003A7082" w:rsidRPr="003A7082" w:rsidRDefault="003A7082" w:rsidP="003A7082">
            <w:pPr>
              <w:widowControl w:val="0"/>
              <w:autoSpaceDE w:val="0"/>
              <w:autoSpaceDN w:val="0"/>
              <w:spacing w:before="23" w:after="0" w:line="180" w:lineRule="exact"/>
              <w:ind w:left="8" w:right="164"/>
              <w:jc w:val="center"/>
              <w:rPr>
                <w:rFonts w:ascii="Arial" w:eastAsia="Arial" w:hAnsi="Arial" w:cs="Arial"/>
                <w:color w:val="231F20"/>
                <w:w w:val="85"/>
                <w:sz w:val="20"/>
                <w:szCs w:val="20"/>
                <w:lang w:val="es-US"/>
              </w:rPr>
            </w:pPr>
            <w:r w:rsidRPr="003A7082">
              <w:rPr>
                <w:rFonts w:ascii="Arial" w:eastAsia="Arial" w:hAnsi="Arial" w:cs="Arial"/>
                <w:color w:val="231F20"/>
                <w:w w:val="85"/>
                <w:sz w:val="20"/>
                <w:szCs w:val="20"/>
                <w:lang w:val="es-US"/>
              </w:rPr>
              <w:t>promedio anual corriente por sitio</w:t>
            </w:r>
          </w:p>
        </w:tc>
        <w:tc>
          <w:tcPr>
            <w:tcW w:w="920"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0" w:after="0" w:line="180" w:lineRule="exact"/>
              <w:ind w:right="17"/>
              <w:jc w:val="center"/>
              <w:rPr>
                <w:rFonts w:ascii="Arial" w:eastAsia="Arial" w:hAnsi="Arial" w:cs="Arial"/>
                <w:color w:val="231F20"/>
                <w:w w:val="80"/>
                <w:sz w:val="20"/>
                <w:szCs w:val="20"/>
              </w:rPr>
            </w:pPr>
            <w:r w:rsidRPr="003A7082">
              <w:rPr>
                <w:rFonts w:ascii="Arial" w:eastAsia="Arial" w:hAnsi="Arial" w:cs="Arial"/>
                <w:color w:val="231F20"/>
                <w:w w:val="80"/>
                <w:sz w:val="20"/>
                <w:szCs w:val="20"/>
              </w:rPr>
              <w:t>NA</w:t>
            </w:r>
          </w:p>
        </w:tc>
        <w:tc>
          <w:tcPr>
            <w:tcW w:w="1754"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jc w:val="center"/>
              <w:rPr>
                <w:rFonts w:ascii="Arial" w:eastAsia="Arial" w:hAnsi="Arial" w:cs="Arial"/>
                <w:color w:val="231F20"/>
                <w:w w:val="90"/>
                <w:sz w:val="20"/>
                <w:szCs w:val="20"/>
              </w:rPr>
            </w:pPr>
            <w:r w:rsidRPr="003A7082">
              <w:rPr>
                <w:rFonts w:ascii="Arial" w:eastAsia="Arial" w:hAnsi="Arial" w:cs="Arial"/>
                <w:color w:val="231F20"/>
                <w:w w:val="90"/>
                <w:sz w:val="20"/>
                <w:szCs w:val="20"/>
              </w:rPr>
              <w:t>22 a 68</w:t>
            </w:r>
          </w:p>
        </w:tc>
        <w:tc>
          <w:tcPr>
            <w:tcW w:w="1669"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34" w:after="0" w:line="240" w:lineRule="auto"/>
              <w:ind w:left="12" w:right="18"/>
              <w:jc w:val="center"/>
              <w:rPr>
                <w:rFonts w:ascii="Arial" w:eastAsia="Arial" w:hAnsi="Arial" w:cs="Arial"/>
                <w:sz w:val="20"/>
                <w:szCs w:val="20"/>
              </w:rPr>
            </w:pPr>
            <w:r w:rsidRPr="003A7082">
              <w:rPr>
                <w:rFonts w:ascii="Arial" w:eastAsia="Arial" w:hAnsi="Arial" w:cs="Arial"/>
                <w:color w:val="231F20"/>
                <w:w w:val="95"/>
                <w:sz w:val="20"/>
                <w:szCs w:val="20"/>
              </w:rPr>
              <w:t>62</w:t>
            </w:r>
          </w:p>
        </w:tc>
        <w:tc>
          <w:tcPr>
            <w:tcW w:w="1976" w:type="dxa"/>
            <w:tcBorders>
              <w:top w:val="single" w:sz="6" w:space="0" w:color="F68A1F"/>
              <w:left w:val="single" w:sz="6" w:space="0" w:color="F68A1F"/>
              <w:bottom w:val="single" w:sz="6" w:space="0" w:color="F68A1F"/>
              <w:right w:val="nil"/>
            </w:tcBorders>
            <w:shd w:val="clear" w:color="auto" w:fill="D4EFFC"/>
            <w:hideMark/>
          </w:tcPr>
          <w:p w:rsidR="003A7082" w:rsidRPr="003A7082" w:rsidRDefault="003A7082" w:rsidP="003A7082">
            <w:pPr>
              <w:widowControl w:val="0"/>
              <w:autoSpaceDE w:val="0"/>
              <w:autoSpaceDN w:val="0"/>
              <w:spacing w:before="17" w:after="0" w:line="180" w:lineRule="exact"/>
              <w:ind w:left="191" w:right="167" w:hanging="1"/>
              <w:jc w:val="center"/>
              <w:rPr>
                <w:rFonts w:ascii="Arial" w:eastAsia="Arial" w:hAnsi="Arial" w:cs="Arial"/>
                <w:color w:val="000000"/>
                <w:spacing w:val="-3"/>
                <w:w w:val="85"/>
                <w:sz w:val="20"/>
                <w:szCs w:val="20"/>
                <w:lang w:val="es-US"/>
              </w:rPr>
            </w:pPr>
            <w:r w:rsidRPr="003A7082">
              <w:rPr>
                <w:rFonts w:ascii="Arial" w:eastAsia="Arial" w:hAnsi="Arial" w:cs="Arial"/>
                <w:color w:val="000000"/>
                <w:spacing w:val="-2"/>
                <w:w w:val="85"/>
                <w:sz w:val="20"/>
                <w:szCs w:val="20"/>
                <w:lang w:val="es-US"/>
              </w:rPr>
              <w:t>Subp</w:t>
            </w:r>
            <w:r w:rsidRPr="003A7082">
              <w:rPr>
                <w:rFonts w:ascii="Arial" w:eastAsia="Arial" w:hAnsi="Arial" w:cs="Arial"/>
                <w:color w:val="000000"/>
                <w:spacing w:val="-1"/>
                <w:w w:val="85"/>
                <w:sz w:val="20"/>
                <w:szCs w:val="20"/>
                <w:lang w:val="es-US"/>
              </w:rPr>
              <w:t>r</w:t>
            </w:r>
            <w:r w:rsidRPr="003A7082">
              <w:rPr>
                <w:rFonts w:ascii="Arial" w:eastAsia="Arial" w:hAnsi="Arial" w:cs="Arial"/>
                <w:color w:val="000000"/>
                <w:spacing w:val="-2"/>
                <w:w w:val="85"/>
                <w:sz w:val="20"/>
                <w:szCs w:val="20"/>
                <w:lang w:val="es-US"/>
              </w:rPr>
              <w:t>odu</w:t>
            </w:r>
            <w:r w:rsidRPr="003A7082">
              <w:rPr>
                <w:rFonts w:ascii="Arial" w:eastAsia="Arial" w:hAnsi="Arial" w:cs="Arial"/>
                <w:color w:val="000000"/>
                <w:spacing w:val="-1"/>
                <w:w w:val="85"/>
                <w:sz w:val="20"/>
                <w:szCs w:val="20"/>
                <w:lang w:val="es-US"/>
              </w:rPr>
              <w:t>c</w:t>
            </w:r>
            <w:r w:rsidRPr="003A7082">
              <w:rPr>
                <w:rFonts w:ascii="Arial" w:eastAsia="Arial" w:hAnsi="Arial" w:cs="Arial"/>
                <w:color w:val="000000"/>
                <w:w w:val="85"/>
                <w:sz w:val="20"/>
                <w:szCs w:val="20"/>
                <w:lang w:val="es-US"/>
              </w:rPr>
              <w:t xml:space="preserve">to de la desinfección </w:t>
            </w:r>
            <w:proofErr w:type="gramStart"/>
            <w:r w:rsidRPr="003A7082">
              <w:rPr>
                <w:rFonts w:ascii="Arial" w:eastAsia="Arial" w:hAnsi="Arial" w:cs="Arial"/>
                <w:color w:val="000000"/>
                <w:w w:val="85"/>
                <w:sz w:val="20"/>
                <w:szCs w:val="20"/>
                <w:lang w:val="es-US"/>
              </w:rPr>
              <w:t>del  agua</w:t>
            </w:r>
            <w:proofErr w:type="gramEnd"/>
            <w:r w:rsidRPr="003A7082">
              <w:rPr>
                <w:rFonts w:ascii="Arial" w:eastAsia="Arial" w:hAnsi="Arial" w:cs="Arial"/>
                <w:color w:val="000000"/>
                <w:w w:val="85"/>
                <w:sz w:val="20"/>
                <w:szCs w:val="20"/>
                <w:lang w:val="es-US"/>
              </w:rPr>
              <w:t xml:space="preserve"> potable</w:t>
            </w:r>
          </w:p>
        </w:tc>
      </w:tr>
      <w:tr w:rsidR="003A7082" w:rsidRPr="003A7082" w:rsidTr="007D4894">
        <w:trPr>
          <w:trHeight w:hRule="exact" w:val="807"/>
        </w:trPr>
        <w:tc>
          <w:tcPr>
            <w:tcW w:w="1752" w:type="dxa"/>
            <w:tcBorders>
              <w:top w:val="single" w:sz="6" w:space="0" w:color="F68A1F"/>
              <w:left w:val="nil"/>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49" w:after="0" w:line="180" w:lineRule="exact"/>
              <w:ind w:left="38" w:right="199" w:hanging="1"/>
              <w:rPr>
                <w:rFonts w:ascii="Arial" w:eastAsia="Arial" w:hAnsi="Arial" w:cs="Arial"/>
                <w:sz w:val="20"/>
                <w:szCs w:val="20"/>
              </w:rPr>
            </w:pPr>
            <w:proofErr w:type="spellStart"/>
            <w:r w:rsidRPr="003A7082">
              <w:rPr>
                <w:rFonts w:ascii="Arial" w:eastAsia="Arial" w:hAnsi="Arial" w:cs="Arial"/>
                <w:color w:val="231F20"/>
                <w:w w:val="85"/>
                <w:sz w:val="20"/>
                <w:szCs w:val="20"/>
              </w:rPr>
              <w:t>Ácidos</w:t>
            </w:r>
            <w:proofErr w:type="spellEnd"/>
            <w:r w:rsidRPr="003A7082">
              <w:rPr>
                <w:rFonts w:ascii="Arial" w:eastAsia="Arial" w:hAnsi="Arial" w:cs="Arial"/>
                <w:color w:val="231F20"/>
                <w:w w:val="85"/>
                <w:sz w:val="20"/>
                <w:szCs w:val="20"/>
              </w:rPr>
              <w:t xml:space="preserve"> </w:t>
            </w:r>
            <w:proofErr w:type="spellStart"/>
            <w:r w:rsidRPr="003A7082">
              <w:rPr>
                <w:rFonts w:ascii="Arial" w:eastAsia="Arial" w:hAnsi="Arial" w:cs="Arial"/>
                <w:color w:val="231F20"/>
                <w:w w:val="85"/>
                <w:sz w:val="20"/>
                <w:szCs w:val="20"/>
              </w:rPr>
              <w:t>haloacético</w:t>
            </w:r>
            <w:r w:rsidRPr="003A7082">
              <w:rPr>
                <w:rFonts w:ascii="Arial" w:eastAsia="Arial" w:hAnsi="Arial" w:cs="Arial"/>
                <w:color w:val="231F20"/>
                <w:w w:val="80"/>
                <w:sz w:val="20"/>
                <w:szCs w:val="20"/>
              </w:rPr>
              <w:t>s</w:t>
            </w:r>
            <w:proofErr w:type="spellEnd"/>
            <w:r w:rsidRPr="003A7082">
              <w:rPr>
                <w:rFonts w:ascii="Arial" w:eastAsia="Arial" w:hAnsi="Arial" w:cs="Arial"/>
                <w:color w:val="231F20"/>
                <w:w w:val="80"/>
                <w:sz w:val="20"/>
                <w:szCs w:val="20"/>
              </w:rPr>
              <w:t xml:space="preserve"> (HAA)</w:t>
            </w:r>
          </w:p>
        </w:tc>
        <w:tc>
          <w:tcPr>
            <w:tcW w:w="66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ind w:left="38"/>
              <w:jc w:val="center"/>
              <w:rPr>
                <w:rFonts w:ascii="Arial" w:eastAsia="Arial" w:hAnsi="Arial" w:cs="Arial"/>
                <w:color w:val="231F20"/>
                <w:w w:val="90"/>
                <w:sz w:val="20"/>
                <w:szCs w:val="20"/>
              </w:rPr>
            </w:pPr>
            <w:r w:rsidRPr="003A7082">
              <w:rPr>
                <w:rFonts w:ascii="Arial" w:eastAsia="Arial" w:hAnsi="Arial" w:cs="Arial"/>
                <w:color w:val="231F20"/>
                <w:w w:val="90"/>
                <w:sz w:val="20"/>
                <w:szCs w:val="20"/>
              </w:rPr>
              <w:t>ppb</w:t>
            </w:r>
          </w:p>
        </w:tc>
        <w:tc>
          <w:tcPr>
            <w:tcW w:w="1495"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3" w:after="0" w:line="180" w:lineRule="exact"/>
              <w:ind w:left="165" w:right="164"/>
              <w:jc w:val="center"/>
              <w:rPr>
                <w:rFonts w:ascii="Arial" w:eastAsia="Arial" w:hAnsi="Arial" w:cs="Arial"/>
                <w:color w:val="231F20"/>
                <w:w w:val="85"/>
                <w:sz w:val="20"/>
                <w:szCs w:val="20"/>
                <w:lang w:val="es-US"/>
              </w:rPr>
            </w:pPr>
            <w:r w:rsidRPr="003A7082">
              <w:rPr>
                <w:rFonts w:ascii="Arial" w:eastAsia="Arial" w:hAnsi="Arial" w:cs="Arial"/>
                <w:color w:val="231F20"/>
                <w:w w:val="85"/>
                <w:sz w:val="20"/>
                <w:szCs w:val="20"/>
                <w:lang w:val="es-US"/>
              </w:rPr>
              <w:t>60</w:t>
            </w:r>
          </w:p>
          <w:p w:rsidR="003A7082" w:rsidRPr="003A7082" w:rsidRDefault="003A7082" w:rsidP="003A7082">
            <w:pPr>
              <w:widowControl w:val="0"/>
              <w:autoSpaceDE w:val="0"/>
              <w:autoSpaceDN w:val="0"/>
              <w:spacing w:before="23" w:after="0" w:line="180" w:lineRule="exact"/>
              <w:ind w:left="8" w:right="164"/>
              <w:jc w:val="center"/>
              <w:rPr>
                <w:rFonts w:ascii="Arial" w:eastAsia="Arial" w:hAnsi="Arial" w:cs="Arial"/>
                <w:color w:val="231F20"/>
                <w:w w:val="85"/>
                <w:sz w:val="20"/>
                <w:szCs w:val="20"/>
                <w:lang w:val="es-US"/>
              </w:rPr>
            </w:pPr>
            <w:r w:rsidRPr="003A7082">
              <w:rPr>
                <w:rFonts w:ascii="Arial" w:eastAsia="Arial" w:hAnsi="Arial" w:cs="Arial"/>
                <w:color w:val="231F20"/>
                <w:w w:val="85"/>
                <w:sz w:val="20"/>
                <w:szCs w:val="20"/>
                <w:lang w:val="es-US"/>
              </w:rPr>
              <w:t>promedio anual corriente por sitio</w:t>
            </w:r>
          </w:p>
        </w:tc>
        <w:tc>
          <w:tcPr>
            <w:tcW w:w="920"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20" w:after="0" w:line="180" w:lineRule="exact"/>
              <w:ind w:right="17"/>
              <w:jc w:val="center"/>
              <w:rPr>
                <w:rFonts w:ascii="Arial" w:eastAsia="Arial" w:hAnsi="Arial" w:cs="Arial"/>
                <w:color w:val="231F20"/>
                <w:w w:val="80"/>
                <w:sz w:val="20"/>
                <w:szCs w:val="20"/>
              </w:rPr>
            </w:pPr>
            <w:r w:rsidRPr="003A7082">
              <w:rPr>
                <w:rFonts w:ascii="Arial" w:eastAsia="Arial" w:hAnsi="Arial" w:cs="Arial"/>
                <w:color w:val="231F20"/>
                <w:w w:val="80"/>
                <w:sz w:val="20"/>
                <w:szCs w:val="20"/>
              </w:rPr>
              <w:t>NA</w:t>
            </w:r>
          </w:p>
        </w:tc>
        <w:tc>
          <w:tcPr>
            <w:tcW w:w="1754"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15" w:after="0" w:line="240" w:lineRule="auto"/>
              <w:jc w:val="center"/>
              <w:rPr>
                <w:rFonts w:ascii="Arial" w:eastAsia="Arial" w:hAnsi="Arial" w:cs="Arial"/>
                <w:color w:val="231F20"/>
                <w:w w:val="90"/>
                <w:sz w:val="20"/>
                <w:szCs w:val="20"/>
              </w:rPr>
            </w:pPr>
            <w:r w:rsidRPr="003A7082">
              <w:rPr>
                <w:rFonts w:ascii="Arial" w:eastAsia="Arial" w:hAnsi="Arial" w:cs="Arial"/>
                <w:color w:val="231F20"/>
                <w:w w:val="90"/>
                <w:sz w:val="20"/>
                <w:szCs w:val="20"/>
              </w:rPr>
              <w:t>3 a 15</w:t>
            </w:r>
          </w:p>
        </w:tc>
        <w:tc>
          <w:tcPr>
            <w:tcW w:w="1669" w:type="dxa"/>
            <w:tcBorders>
              <w:top w:val="single" w:sz="6" w:space="0" w:color="F68A1F"/>
              <w:left w:val="single" w:sz="6" w:space="0" w:color="F68A1F"/>
              <w:bottom w:val="single" w:sz="6" w:space="0" w:color="F68A1F"/>
              <w:right w:val="single" w:sz="6" w:space="0" w:color="F68A1F"/>
            </w:tcBorders>
            <w:shd w:val="clear" w:color="auto" w:fill="D4EFFC"/>
            <w:hideMark/>
          </w:tcPr>
          <w:p w:rsidR="003A7082" w:rsidRPr="003A7082" w:rsidRDefault="003A7082" w:rsidP="003A7082">
            <w:pPr>
              <w:widowControl w:val="0"/>
              <w:autoSpaceDE w:val="0"/>
              <w:autoSpaceDN w:val="0"/>
              <w:spacing w:before="38" w:after="0" w:line="240" w:lineRule="auto"/>
              <w:ind w:left="12" w:right="16"/>
              <w:jc w:val="center"/>
              <w:rPr>
                <w:rFonts w:ascii="Arial" w:eastAsia="Arial" w:hAnsi="Arial" w:cs="Arial"/>
                <w:sz w:val="20"/>
                <w:szCs w:val="20"/>
              </w:rPr>
            </w:pPr>
            <w:r w:rsidRPr="003A7082">
              <w:rPr>
                <w:rFonts w:ascii="Arial" w:eastAsia="Arial" w:hAnsi="Arial" w:cs="Arial"/>
                <w:color w:val="231F20"/>
                <w:w w:val="95"/>
                <w:sz w:val="20"/>
                <w:szCs w:val="20"/>
              </w:rPr>
              <w:t>19</w:t>
            </w:r>
          </w:p>
        </w:tc>
        <w:tc>
          <w:tcPr>
            <w:tcW w:w="1976" w:type="dxa"/>
            <w:tcBorders>
              <w:top w:val="single" w:sz="6" w:space="0" w:color="F68A1F"/>
              <w:left w:val="single" w:sz="6" w:space="0" w:color="F68A1F"/>
              <w:bottom w:val="single" w:sz="6" w:space="0" w:color="F68A1F"/>
              <w:right w:val="nil"/>
            </w:tcBorders>
            <w:shd w:val="clear" w:color="auto" w:fill="D4EFFC"/>
            <w:hideMark/>
          </w:tcPr>
          <w:p w:rsidR="003A7082" w:rsidRPr="003A7082" w:rsidRDefault="003A7082" w:rsidP="003A7082">
            <w:pPr>
              <w:widowControl w:val="0"/>
              <w:autoSpaceDE w:val="0"/>
              <w:autoSpaceDN w:val="0"/>
              <w:spacing w:before="17" w:after="0" w:line="180" w:lineRule="exact"/>
              <w:ind w:left="191" w:right="167" w:hanging="1"/>
              <w:jc w:val="center"/>
              <w:rPr>
                <w:rFonts w:ascii="Arial" w:eastAsia="Arial" w:hAnsi="Arial" w:cs="Arial"/>
                <w:color w:val="000000"/>
                <w:spacing w:val="-3"/>
                <w:w w:val="85"/>
                <w:sz w:val="20"/>
                <w:szCs w:val="20"/>
                <w:lang w:val="es-US"/>
              </w:rPr>
            </w:pPr>
            <w:r w:rsidRPr="003A7082">
              <w:rPr>
                <w:rFonts w:ascii="Arial" w:eastAsia="Arial" w:hAnsi="Arial" w:cs="Arial"/>
                <w:color w:val="000000"/>
                <w:spacing w:val="-2"/>
                <w:w w:val="85"/>
                <w:sz w:val="20"/>
                <w:szCs w:val="20"/>
                <w:lang w:val="es-US"/>
              </w:rPr>
              <w:t>Subp</w:t>
            </w:r>
            <w:r w:rsidRPr="003A7082">
              <w:rPr>
                <w:rFonts w:ascii="Arial" w:eastAsia="Arial" w:hAnsi="Arial" w:cs="Arial"/>
                <w:color w:val="000000"/>
                <w:spacing w:val="-1"/>
                <w:w w:val="85"/>
                <w:sz w:val="20"/>
                <w:szCs w:val="20"/>
                <w:lang w:val="es-US"/>
              </w:rPr>
              <w:t>r</w:t>
            </w:r>
            <w:r w:rsidRPr="003A7082">
              <w:rPr>
                <w:rFonts w:ascii="Arial" w:eastAsia="Arial" w:hAnsi="Arial" w:cs="Arial"/>
                <w:color w:val="000000"/>
                <w:spacing w:val="-2"/>
                <w:w w:val="85"/>
                <w:sz w:val="20"/>
                <w:szCs w:val="20"/>
                <w:lang w:val="es-US"/>
              </w:rPr>
              <w:t>odu</w:t>
            </w:r>
            <w:r w:rsidRPr="003A7082">
              <w:rPr>
                <w:rFonts w:ascii="Arial" w:eastAsia="Arial" w:hAnsi="Arial" w:cs="Arial"/>
                <w:color w:val="000000"/>
                <w:spacing w:val="-1"/>
                <w:w w:val="85"/>
                <w:sz w:val="20"/>
                <w:szCs w:val="20"/>
                <w:lang w:val="es-US"/>
              </w:rPr>
              <w:t>c</w:t>
            </w:r>
            <w:r w:rsidRPr="003A7082">
              <w:rPr>
                <w:rFonts w:ascii="Arial" w:eastAsia="Arial" w:hAnsi="Arial" w:cs="Arial"/>
                <w:color w:val="000000"/>
                <w:w w:val="85"/>
                <w:sz w:val="20"/>
                <w:szCs w:val="20"/>
                <w:lang w:val="es-US"/>
              </w:rPr>
              <w:t xml:space="preserve">to de la desinfección </w:t>
            </w:r>
            <w:proofErr w:type="gramStart"/>
            <w:r w:rsidRPr="003A7082">
              <w:rPr>
                <w:rFonts w:ascii="Arial" w:eastAsia="Arial" w:hAnsi="Arial" w:cs="Arial"/>
                <w:color w:val="000000"/>
                <w:w w:val="85"/>
                <w:sz w:val="20"/>
                <w:szCs w:val="20"/>
                <w:lang w:val="es-US"/>
              </w:rPr>
              <w:t>del  agua</w:t>
            </w:r>
            <w:proofErr w:type="gramEnd"/>
            <w:r w:rsidRPr="003A7082">
              <w:rPr>
                <w:rFonts w:ascii="Arial" w:eastAsia="Arial" w:hAnsi="Arial" w:cs="Arial"/>
                <w:color w:val="000000"/>
                <w:w w:val="85"/>
                <w:sz w:val="20"/>
                <w:szCs w:val="20"/>
                <w:lang w:val="es-US"/>
              </w:rPr>
              <w:t xml:space="preserve"> potable</w:t>
            </w:r>
          </w:p>
        </w:tc>
      </w:tr>
    </w:tbl>
    <w:p w:rsidR="003A7082" w:rsidRPr="007D4894" w:rsidRDefault="003A7082" w:rsidP="00C527B0">
      <w:pPr>
        <w:spacing w:after="0" w:line="240" w:lineRule="auto"/>
        <w:rPr>
          <w:rFonts w:ascii="Arial" w:hAnsi="Arial" w:cs="Arial"/>
          <w:b/>
          <w:sz w:val="20"/>
          <w:szCs w:val="20"/>
          <w:u w:val="single"/>
          <w:lang w:val="es-US"/>
        </w:rPr>
      </w:pPr>
    </w:p>
    <w:p w:rsidR="001A5116" w:rsidRDefault="001A5116" w:rsidP="003A7082">
      <w:pPr>
        <w:spacing w:after="0" w:line="240" w:lineRule="auto"/>
        <w:rPr>
          <w:rFonts w:ascii="Arial" w:hAnsi="Arial" w:cs="Arial"/>
          <w:sz w:val="20"/>
          <w:szCs w:val="20"/>
          <w:lang w:val="es-US"/>
        </w:rPr>
      </w:pPr>
    </w:p>
    <w:p w:rsidR="003A7082" w:rsidRPr="00F20154" w:rsidRDefault="003A7082" w:rsidP="003A7082">
      <w:pPr>
        <w:spacing w:after="0" w:line="240" w:lineRule="auto"/>
        <w:rPr>
          <w:rFonts w:ascii="Arial" w:hAnsi="Arial" w:cs="Arial"/>
          <w:sz w:val="20"/>
          <w:szCs w:val="20"/>
          <w:lang w:val="es-US"/>
        </w:rPr>
      </w:pPr>
      <w:r w:rsidRPr="00F20154">
        <w:rPr>
          <w:rFonts w:ascii="Arial" w:hAnsi="Arial" w:cs="Arial"/>
          <w:sz w:val="20"/>
          <w:szCs w:val="20"/>
          <w:lang w:val="es-US"/>
        </w:rPr>
        <w:t>-------------------------------------------------------------------------------------------------------------------------------------------------------------</w:t>
      </w:r>
    </w:p>
    <w:p w:rsidR="003A7082" w:rsidRPr="003A7082" w:rsidRDefault="003A7082" w:rsidP="00C527B0">
      <w:pPr>
        <w:spacing w:after="0" w:line="240" w:lineRule="auto"/>
        <w:rPr>
          <w:rFonts w:ascii="Arial" w:hAnsi="Arial" w:cs="Arial"/>
          <w:b/>
          <w:sz w:val="20"/>
          <w:szCs w:val="20"/>
          <w:u w:val="single"/>
          <w:lang w:val="es-US"/>
        </w:rPr>
      </w:pPr>
    </w:p>
    <w:p w:rsidR="003A7082" w:rsidRDefault="003A7082" w:rsidP="00C527B0">
      <w:pPr>
        <w:spacing w:after="0" w:line="240" w:lineRule="auto"/>
        <w:rPr>
          <w:rFonts w:ascii="Arial" w:hAnsi="Arial" w:cs="Arial"/>
          <w:b/>
          <w:sz w:val="28"/>
          <w:szCs w:val="28"/>
          <w:u w:val="single"/>
          <w:lang w:val="es-US"/>
        </w:rPr>
      </w:pPr>
      <w:r w:rsidRPr="003A7082">
        <w:rPr>
          <w:rFonts w:ascii="Arial" w:hAnsi="Arial" w:cs="Arial"/>
          <w:b/>
          <w:sz w:val="28"/>
          <w:szCs w:val="28"/>
          <w:u w:val="single"/>
          <w:lang w:val="es-US"/>
        </w:rPr>
        <w:t xml:space="preserve">Sabor, </w:t>
      </w:r>
      <w:r>
        <w:rPr>
          <w:rFonts w:ascii="Arial" w:hAnsi="Arial" w:cs="Arial"/>
          <w:b/>
          <w:sz w:val="28"/>
          <w:szCs w:val="28"/>
          <w:u w:val="single"/>
          <w:lang w:val="es-US"/>
        </w:rPr>
        <w:t>O</w:t>
      </w:r>
      <w:r w:rsidRPr="003A7082">
        <w:rPr>
          <w:rFonts w:ascii="Arial" w:hAnsi="Arial" w:cs="Arial"/>
          <w:b/>
          <w:sz w:val="28"/>
          <w:szCs w:val="28"/>
          <w:u w:val="single"/>
          <w:lang w:val="es-US"/>
        </w:rPr>
        <w:t xml:space="preserve">lor y </w:t>
      </w:r>
      <w:r>
        <w:rPr>
          <w:rFonts w:ascii="Arial" w:hAnsi="Arial" w:cs="Arial"/>
          <w:b/>
          <w:sz w:val="28"/>
          <w:szCs w:val="28"/>
          <w:u w:val="single"/>
          <w:lang w:val="es-US"/>
        </w:rPr>
        <w:t>D</w:t>
      </w:r>
      <w:r w:rsidRPr="003A7082">
        <w:rPr>
          <w:rFonts w:ascii="Arial" w:hAnsi="Arial" w:cs="Arial"/>
          <w:b/>
          <w:sz w:val="28"/>
          <w:szCs w:val="28"/>
          <w:u w:val="single"/>
          <w:lang w:val="es-US"/>
        </w:rPr>
        <w:t>ureza</w:t>
      </w:r>
    </w:p>
    <w:p w:rsidR="003A7082" w:rsidRPr="003A7082" w:rsidRDefault="003A7082" w:rsidP="00C527B0">
      <w:pPr>
        <w:spacing w:after="0" w:line="240" w:lineRule="auto"/>
        <w:rPr>
          <w:rFonts w:ascii="Arial" w:hAnsi="Arial" w:cs="Arial"/>
          <w:sz w:val="20"/>
          <w:szCs w:val="20"/>
          <w:lang w:val="es-US"/>
        </w:rPr>
      </w:pPr>
    </w:p>
    <w:p w:rsidR="003A7082" w:rsidRDefault="003A7082" w:rsidP="00C527B0">
      <w:pPr>
        <w:spacing w:after="0" w:line="240" w:lineRule="auto"/>
        <w:rPr>
          <w:rFonts w:ascii="Arial" w:hAnsi="Arial" w:cs="Arial"/>
          <w:sz w:val="20"/>
          <w:szCs w:val="20"/>
          <w:lang w:val="es-US"/>
        </w:rPr>
      </w:pPr>
      <w:r w:rsidRPr="003A7082">
        <w:rPr>
          <w:rFonts w:ascii="Arial" w:hAnsi="Arial" w:cs="Arial"/>
          <w:sz w:val="20"/>
          <w:szCs w:val="20"/>
          <w:lang w:val="es-US"/>
        </w:rPr>
        <w:t>Las normas sanitarias del agua potable no regulan su sabor, olor o dureza. Más aún, estos son aspectos estéticos no dañinos que algunos consumidores pueden notar.</w:t>
      </w:r>
    </w:p>
    <w:p w:rsidR="003A7082" w:rsidRDefault="003A7082" w:rsidP="00C527B0">
      <w:pPr>
        <w:spacing w:after="0" w:line="240" w:lineRule="auto"/>
        <w:rPr>
          <w:rFonts w:ascii="Arial" w:hAnsi="Arial" w:cs="Arial"/>
          <w:sz w:val="20"/>
          <w:szCs w:val="20"/>
          <w:lang w:val="es-US"/>
        </w:rPr>
      </w:pPr>
    </w:p>
    <w:p w:rsidR="003A7082" w:rsidRPr="00021144" w:rsidRDefault="00AF0A39" w:rsidP="00C527B0">
      <w:pPr>
        <w:spacing w:after="0" w:line="240" w:lineRule="auto"/>
        <w:rPr>
          <w:rFonts w:ascii="Arial" w:hAnsi="Arial" w:cs="Arial"/>
          <w:sz w:val="20"/>
          <w:szCs w:val="20"/>
          <w:lang w:val="es-US"/>
        </w:rPr>
      </w:pPr>
      <w:r w:rsidRPr="00AF0A39">
        <w:rPr>
          <w:rFonts w:ascii="Arial" w:hAnsi="Arial" w:cs="Arial"/>
          <w:sz w:val="20"/>
          <w:szCs w:val="20"/>
          <w:lang w:val="es-US"/>
        </w:rPr>
        <w:t>Las algas que crecen en los canales a finales del verano y durante el otoño son una fuente notable de un olor y sabor, “mohoso” que detectan algunos consumidores. Las algas producen un aroma fuerte al brotar, aunque estas sean eliminadas del agua durante el proceso de tratamiento, puede persistir el olor. El resultado es similar a sacar un ramo de flores frescas de una habitación. Aunque las flores ya no estén, aún persiste su fragancia.</w:t>
      </w:r>
    </w:p>
    <w:p w:rsidR="003A7082" w:rsidRDefault="003A7082" w:rsidP="00C527B0">
      <w:pPr>
        <w:spacing w:after="0" w:line="240" w:lineRule="auto"/>
        <w:rPr>
          <w:rFonts w:ascii="Arial" w:hAnsi="Arial" w:cs="Arial"/>
          <w:sz w:val="20"/>
          <w:szCs w:val="20"/>
          <w:lang w:val="es-US"/>
        </w:rPr>
      </w:pPr>
    </w:p>
    <w:p w:rsidR="00021144" w:rsidRPr="0089203B" w:rsidRDefault="00021144" w:rsidP="00C527B0">
      <w:pPr>
        <w:spacing w:after="0" w:line="240" w:lineRule="auto"/>
        <w:rPr>
          <w:rFonts w:ascii="Arial" w:hAnsi="Arial" w:cs="Arial"/>
          <w:sz w:val="20"/>
          <w:szCs w:val="20"/>
          <w:lang w:val="es-US"/>
        </w:rPr>
      </w:pPr>
      <w:r w:rsidRPr="00021144">
        <w:rPr>
          <w:rFonts w:ascii="Arial" w:hAnsi="Arial" w:cs="Arial"/>
          <w:sz w:val="20"/>
          <w:szCs w:val="20"/>
          <w:lang w:val="es-US"/>
        </w:rPr>
        <w:t>La municipalidad de Phoenix está trabajando para eliminar los efectos estéticos de las algas, inclusive un esfuerzo colaborativo para eliminar las algas de los canales de SRP que alimentan las plantas de tratamiento de agua y el uso de carbón para absorber olores residuales.</w:t>
      </w:r>
    </w:p>
    <w:p w:rsidR="003A7082" w:rsidRPr="0089203B" w:rsidRDefault="003A7082" w:rsidP="00C527B0">
      <w:pPr>
        <w:spacing w:after="0" w:line="240" w:lineRule="auto"/>
        <w:rPr>
          <w:rFonts w:ascii="Arial" w:hAnsi="Arial" w:cs="Arial"/>
          <w:sz w:val="20"/>
          <w:szCs w:val="20"/>
          <w:lang w:val="es-US"/>
        </w:rPr>
      </w:pPr>
    </w:p>
    <w:p w:rsidR="003A7082" w:rsidRDefault="001A5116" w:rsidP="00C527B0">
      <w:pPr>
        <w:spacing w:after="0" w:line="240" w:lineRule="auto"/>
        <w:rPr>
          <w:rFonts w:ascii="Arial" w:hAnsi="Arial" w:cs="Arial"/>
          <w:sz w:val="20"/>
          <w:szCs w:val="20"/>
          <w:lang w:val="es-US"/>
        </w:rPr>
      </w:pPr>
      <w:r>
        <w:rPr>
          <w:noProof/>
        </w:rPr>
        <w:drawing>
          <wp:anchor distT="0" distB="0" distL="114300" distR="114300" simplePos="0" relativeHeight="251661312" behindDoc="0" locked="0" layoutInCell="1" allowOverlap="1" wp14:anchorId="09942C35" wp14:editId="1470A754">
            <wp:simplePos x="0" y="0"/>
            <wp:positionH relativeFrom="margin">
              <wp:posOffset>3198880</wp:posOffset>
            </wp:positionH>
            <wp:positionV relativeFrom="margin">
              <wp:posOffset>7122983</wp:posOffset>
            </wp:positionV>
            <wp:extent cx="3234690" cy="1598295"/>
            <wp:effectExtent l="19050" t="19050" r="22860" b="209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34690" cy="1598295"/>
                    </a:xfrm>
                    <a:prstGeom prst="rect">
                      <a:avLst/>
                    </a:prstGeom>
                    <a:ln w="3175">
                      <a:solidFill>
                        <a:srgbClr val="0E385E"/>
                      </a:solidFill>
                    </a:ln>
                  </pic:spPr>
                </pic:pic>
              </a:graphicData>
            </a:graphic>
            <wp14:sizeRelH relativeFrom="margin">
              <wp14:pctWidth>0</wp14:pctWidth>
            </wp14:sizeRelH>
            <wp14:sizeRelV relativeFrom="margin">
              <wp14:pctHeight>0</wp14:pctHeight>
            </wp14:sizeRelV>
          </wp:anchor>
        </w:drawing>
      </w:r>
      <w:r w:rsidR="0089203B" w:rsidRPr="0089203B">
        <w:rPr>
          <w:rFonts w:ascii="Arial" w:hAnsi="Arial" w:cs="Arial"/>
          <w:sz w:val="20"/>
          <w:szCs w:val="20"/>
          <w:lang w:val="es-US"/>
        </w:rPr>
        <w:t>La dureza del agua indica la presencia de minerales, como calcio y magnesio, que provienen del suelo que entra en contacto con el agua a medida que se transporta a las plantas de tratamiento de agua de Phoenix. Estos minerales se filtran en el agua. La dureza del agua puede ocasionar incrustaciones en las tuberías y calderas, así como en los accesorios de fontanería, como llaves de agua y regaderas. Vea La tabla que sigue para información acerca de la dureza y otros parámetros estéticos.</w:t>
      </w:r>
    </w:p>
    <w:p w:rsidR="001A44EC" w:rsidRDefault="001A44EC" w:rsidP="00C527B0">
      <w:pPr>
        <w:spacing w:after="0" w:line="240" w:lineRule="auto"/>
        <w:rPr>
          <w:rFonts w:ascii="Arial" w:hAnsi="Arial" w:cs="Arial"/>
          <w:sz w:val="20"/>
          <w:szCs w:val="20"/>
          <w:lang w:val="es-US"/>
        </w:rPr>
      </w:pPr>
    </w:p>
    <w:p w:rsidR="001A44EC" w:rsidRDefault="00615EE7" w:rsidP="00C527B0">
      <w:pPr>
        <w:spacing w:after="0" w:line="240" w:lineRule="auto"/>
        <w:rPr>
          <w:rFonts w:ascii="Arial" w:hAnsi="Arial" w:cs="Arial"/>
          <w:sz w:val="20"/>
          <w:szCs w:val="20"/>
          <w:lang w:val="es-US"/>
        </w:rPr>
      </w:pPr>
      <w:r w:rsidRPr="00615EE7">
        <w:rPr>
          <w:rFonts w:ascii="Arial" w:hAnsi="Arial" w:cs="Arial"/>
          <w:sz w:val="20"/>
          <w:szCs w:val="20"/>
          <w:lang w:val="es-US"/>
        </w:rPr>
        <w:t>Si usted decide instalar sistemas de tratamiento de agua en su hogar para eliminar el sabor y olor o demás sustancias, es importante notar que el no seguir las instrucciones de operación y mantenimiento del fabricante puede resultar en agua potencialmente dañina. Puede obtener más información sobre los sistemas de tratamiento caseros en la Asociación de la Calidad del Agua de Arizona. Puede visitar su sitio web: azwqa.org; o llame al 480-947-9850.</w:t>
      </w:r>
    </w:p>
    <w:p w:rsidR="001A5116" w:rsidRDefault="001A5116" w:rsidP="00C527B0">
      <w:pPr>
        <w:spacing w:after="0" w:line="240" w:lineRule="auto"/>
        <w:rPr>
          <w:rFonts w:ascii="Arial" w:hAnsi="Arial" w:cs="Arial"/>
          <w:sz w:val="20"/>
          <w:szCs w:val="20"/>
          <w:lang w:val="es-US"/>
        </w:rPr>
      </w:pPr>
    </w:p>
    <w:p w:rsidR="001A44EC" w:rsidRDefault="001A44EC" w:rsidP="001A5116">
      <w:pPr>
        <w:spacing w:after="0" w:line="240" w:lineRule="auto"/>
        <w:jc w:val="center"/>
        <w:rPr>
          <w:rFonts w:ascii="Arial" w:hAnsi="Arial" w:cs="Arial"/>
          <w:sz w:val="20"/>
          <w:szCs w:val="20"/>
          <w:lang w:val="es-US"/>
        </w:rPr>
      </w:pPr>
    </w:p>
    <w:p w:rsidR="001A44EC" w:rsidRDefault="001A44EC" w:rsidP="00C527B0">
      <w:pPr>
        <w:spacing w:after="0" w:line="240" w:lineRule="auto"/>
        <w:rPr>
          <w:rFonts w:ascii="Arial" w:hAnsi="Arial" w:cs="Arial"/>
          <w:sz w:val="20"/>
          <w:szCs w:val="20"/>
          <w:lang w:val="es-US"/>
        </w:rPr>
      </w:pPr>
    </w:p>
    <w:p w:rsidR="001A44EC" w:rsidRDefault="001A44EC" w:rsidP="00C527B0">
      <w:pPr>
        <w:spacing w:after="0" w:line="240" w:lineRule="auto"/>
        <w:rPr>
          <w:rFonts w:ascii="Arial" w:hAnsi="Arial" w:cs="Arial"/>
          <w:sz w:val="20"/>
          <w:szCs w:val="20"/>
          <w:lang w:val="es-US"/>
        </w:rPr>
      </w:pPr>
    </w:p>
    <w:p w:rsidR="001A44EC" w:rsidRDefault="001A44EC" w:rsidP="00C527B0">
      <w:pPr>
        <w:spacing w:after="0" w:line="240" w:lineRule="auto"/>
        <w:rPr>
          <w:rFonts w:ascii="Arial" w:hAnsi="Arial" w:cs="Arial"/>
          <w:sz w:val="20"/>
          <w:szCs w:val="20"/>
          <w:lang w:val="es-US"/>
        </w:rPr>
      </w:pPr>
    </w:p>
    <w:p w:rsidR="001A44EC" w:rsidRPr="001A44EC" w:rsidRDefault="001A44EC" w:rsidP="001A44EC">
      <w:pPr>
        <w:widowControl w:val="0"/>
        <w:autoSpaceDE w:val="0"/>
        <w:autoSpaceDN w:val="0"/>
        <w:spacing w:after="38" w:line="240" w:lineRule="auto"/>
        <w:ind w:left="207"/>
        <w:rPr>
          <w:rFonts w:ascii="Arial" w:eastAsia="Arial" w:hAnsi="Arial" w:cs="Arial"/>
          <w:b/>
          <w:color w:val="0E385E"/>
          <w:w w:val="85"/>
          <w:sz w:val="24"/>
          <w:szCs w:val="24"/>
          <w:lang w:val="es-US"/>
        </w:rPr>
      </w:pPr>
      <w:r w:rsidRPr="001A44EC">
        <w:rPr>
          <w:rFonts w:ascii="Arial" w:eastAsia="Arial" w:hAnsi="Arial" w:cs="Arial"/>
          <w:b/>
          <w:color w:val="0E385E"/>
          <w:w w:val="85"/>
          <w:sz w:val="24"/>
          <w:szCs w:val="24"/>
          <w:lang w:val="es-US"/>
        </w:rPr>
        <w:lastRenderedPageBreak/>
        <w:t xml:space="preserve">Análisis de </w:t>
      </w:r>
      <w:r>
        <w:rPr>
          <w:rFonts w:ascii="Arial" w:eastAsia="Arial" w:hAnsi="Arial" w:cs="Arial"/>
          <w:b/>
          <w:color w:val="0E385E"/>
          <w:w w:val="85"/>
          <w:sz w:val="24"/>
          <w:szCs w:val="24"/>
          <w:lang w:val="es-US"/>
        </w:rPr>
        <w:t>C</w:t>
      </w:r>
      <w:r w:rsidRPr="001A44EC">
        <w:rPr>
          <w:rFonts w:ascii="Arial" w:eastAsia="Arial" w:hAnsi="Arial" w:cs="Arial"/>
          <w:b/>
          <w:color w:val="0E385E"/>
          <w:w w:val="85"/>
          <w:sz w:val="24"/>
          <w:szCs w:val="24"/>
          <w:lang w:val="es-US"/>
        </w:rPr>
        <w:t xml:space="preserve">alidad </w:t>
      </w:r>
      <w:r>
        <w:rPr>
          <w:rFonts w:ascii="Arial" w:eastAsia="Arial" w:hAnsi="Arial" w:cs="Arial"/>
          <w:b/>
          <w:color w:val="0E385E"/>
          <w:w w:val="85"/>
          <w:sz w:val="24"/>
          <w:szCs w:val="24"/>
          <w:lang w:val="es-US"/>
        </w:rPr>
        <w:t>E</w:t>
      </w:r>
      <w:r w:rsidRPr="001A44EC">
        <w:rPr>
          <w:rFonts w:ascii="Arial" w:eastAsia="Arial" w:hAnsi="Arial" w:cs="Arial"/>
          <w:b/>
          <w:color w:val="0E385E"/>
          <w:w w:val="85"/>
          <w:sz w:val="24"/>
          <w:szCs w:val="24"/>
          <w:lang w:val="es-US"/>
        </w:rPr>
        <w:t xml:space="preserve">stética del </w:t>
      </w:r>
      <w:r>
        <w:rPr>
          <w:rFonts w:ascii="Arial" w:eastAsia="Arial" w:hAnsi="Arial" w:cs="Arial"/>
          <w:b/>
          <w:color w:val="0E385E"/>
          <w:w w:val="85"/>
          <w:sz w:val="24"/>
          <w:szCs w:val="24"/>
          <w:lang w:val="es-US"/>
        </w:rPr>
        <w:t>A</w:t>
      </w:r>
      <w:r w:rsidRPr="001A44EC">
        <w:rPr>
          <w:rFonts w:ascii="Arial" w:eastAsia="Arial" w:hAnsi="Arial" w:cs="Arial"/>
          <w:b/>
          <w:color w:val="0E385E"/>
          <w:w w:val="85"/>
          <w:sz w:val="24"/>
          <w:szCs w:val="24"/>
          <w:lang w:val="es-US"/>
        </w:rPr>
        <w:t xml:space="preserve">gua del </w:t>
      </w:r>
      <w:r>
        <w:rPr>
          <w:rFonts w:ascii="Arial" w:eastAsia="Arial" w:hAnsi="Arial" w:cs="Arial"/>
          <w:b/>
          <w:color w:val="0E385E"/>
          <w:w w:val="85"/>
          <w:sz w:val="24"/>
          <w:szCs w:val="24"/>
          <w:lang w:val="es-US"/>
        </w:rPr>
        <w:t>S</w:t>
      </w:r>
      <w:r w:rsidRPr="001A44EC">
        <w:rPr>
          <w:rFonts w:ascii="Arial" w:eastAsia="Arial" w:hAnsi="Arial" w:cs="Arial"/>
          <w:b/>
          <w:color w:val="0E385E"/>
          <w:w w:val="85"/>
          <w:sz w:val="24"/>
          <w:szCs w:val="24"/>
          <w:lang w:val="es-US"/>
        </w:rPr>
        <w:t xml:space="preserve">istema de </w:t>
      </w:r>
      <w:r>
        <w:rPr>
          <w:rFonts w:ascii="Arial" w:eastAsia="Arial" w:hAnsi="Arial" w:cs="Arial"/>
          <w:b/>
          <w:color w:val="0E385E"/>
          <w:w w:val="85"/>
          <w:sz w:val="24"/>
          <w:szCs w:val="24"/>
          <w:lang w:val="es-US"/>
        </w:rPr>
        <w:t>D</w:t>
      </w:r>
      <w:r w:rsidRPr="001A44EC">
        <w:rPr>
          <w:rFonts w:ascii="Arial" w:eastAsia="Arial" w:hAnsi="Arial" w:cs="Arial"/>
          <w:b/>
          <w:color w:val="0E385E"/>
          <w:w w:val="85"/>
          <w:sz w:val="24"/>
          <w:szCs w:val="24"/>
          <w:lang w:val="es-US"/>
        </w:rPr>
        <w:t xml:space="preserve">istribución y </w:t>
      </w:r>
      <w:r>
        <w:rPr>
          <w:rFonts w:ascii="Arial" w:eastAsia="Arial" w:hAnsi="Arial" w:cs="Arial"/>
          <w:b/>
          <w:color w:val="0E385E"/>
          <w:w w:val="85"/>
          <w:sz w:val="24"/>
          <w:szCs w:val="24"/>
          <w:lang w:val="es-US"/>
        </w:rPr>
        <w:t>l</w:t>
      </w:r>
      <w:r w:rsidRPr="001A44EC">
        <w:rPr>
          <w:rFonts w:ascii="Arial" w:eastAsia="Arial" w:hAnsi="Arial" w:cs="Arial"/>
          <w:b/>
          <w:color w:val="0E385E"/>
          <w:w w:val="85"/>
          <w:sz w:val="24"/>
          <w:szCs w:val="24"/>
          <w:lang w:val="es-US"/>
        </w:rPr>
        <w:t xml:space="preserve">as </w:t>
      </w:r>
      <w:r>
        <w:rPr>
          <w:rFonts w:ascii="Arial" w:eastAsia="Arial" w:hAnsi="Arial" w:cs="Arial"/>
          <w:b/>
          <w:color w:val="0E385E"/>
          <w:w w:val="85"/>
          <w:sz w:val="24"/>
          <w:szCs w:val="24"/>
          <w:lang w:val="es-US"/>
        </w:rPr>
        <w:t>P</w:t>
      </w:r>
      <w:r w:rsidRPr="001A44EC">
        <w:rPr>
          <w:rFonts w:ascii="Arial" w:eastAsia="Arial" w:hAnsi="Arial" w:cs="Arial"/>
          <w:b/>
          <w:color w:val="0E385E"/>
          <w:w w:val="85"/>
          <w:sz w:val="24"/>
          <w:szCs w:val="24"/>
          <w:lang w:val="es-US"/>
        </w:rPr>
        <w:t xml:space="preserve">autas </w:t>
      </w:r>
      <w:r>
        <w:rPr>
          <w:rFonts w:ascii="Arial" w:eastAsia="Arial" w:hAnsi="Arial" w:cs="Arial"/>
          <w:b/>
          <w:color w:val="0E385E"/>
          <w:w w:val="85"/>
          <w:sz w:val="24"/>
          <w:szCs w:val="24"/>
          <w:lang w:val="es-US"/>
        </w:rPr>
        <w:t>S</w:t>
      </w:r>
      <w:r w:rsidRPr="001A44EC">
        <w:rPr>
          <w:rFonts w:ascii="Arial" w:eastAsia="Arial" w:hAnsi="Arial" w:cs="Arial"/>
          <w:b/>
          <w:color w:val="0E385E"/>
          <w:w w:val="85"/>
          <w:sz w:val="24"/>
          <w:szCs w:val="24"/>
          <w:lang w:val="es-US"/>
        </w:rPr>
        <w:t xml:space="preserve">ecundarias de </w:t>
      </w:r>
      <w:r>
        <w:rPr>
          <w:rFonts w:ascii="Arial" w:eastAsia="Arial" w:hAnsi="Arial" w:cs="Arial"/>
          <w:b/>
          <w:color w:val="0E385E"/>
          <w:w w:val="85"/>
          <w:sz w:val="24"/>
          <w:szCs w:val="24"/>
          <w:lang w:val="es-US"/>
        </w:rPr>
        <w:t>A</w:t>
      </w:r>
      <w:r w:rsidRPr="001A44EC">
        <w:rPr>
          <w:rFonts w:ascii="Arial" w:eastAsia="Arial" w:hAnsi="Arial" w:cs="Arial"/>
          <w:b/>
          <w:color w:val="0E385E"/>
          <w:w w:val="85"/>
          <w:sz w:val="24"/>
          <w:szCs w:val="24"/>
          <w:lang w:val="es-US"/>
        </w:rPr>
        <w:t xml:space="preserve">gua </w:t>
      </w:r>
      <w:r>
        <w:rPr>
          <w:rFonts w:ascii="Arial" w:eastAsia="Arial" w:hAnsi="Arial" w:cs="Arial"/>
          <w:b/>
          <w:color w:val="0E385E"/>
          <w:w w:val="85"/>
          <w:sz w:val="24"/>
          <w:szCs w:val="24"/>
          <w:lang w:val="es-US"/>
        </w:rPr>
        <w:t>P</w:t>
      </w:r>
      <w:r w:rsidRPr="001A44EC">
        <w:rPr>
          <w:rFonts w:ascii="Arial" w:eastAsia="Arial" w:hAnsi="Arial" w:cs="Arial"/>
          <w:b/>
          <w:color w:val="0E385E"/>
          <w:w w:val="85"/>
          <w:sz w:val="24"/>
          <w:szCs w:val="24"/>
          <w:lang w:val="es-US"/>
        </w:rPr>
        <w:t>otable, 2018</w:t>
      </w:r>
    </w:p>
    <w:tbl>
      <w:tblPr>
        <w:tblW w:w="0" w:type="auto"/>
        <w:tblInd w:w="115" w:type="dxa"/>
        <w:tblBorders>
          <w:top w:val="single" w:sz="4" w:space="0" w:color="F68A1F"/>
          <w:left w:val="single" w:sz="4" w:space="0" w:color="F68A1F"/>
          <w:bottom w:val="single" w:sz="4" w:space="0" w:color="F68A1F"/>
          <w:right w:val="single" w:sz="4" w:space="0" w:color="F68A1F"/>
          <w:insideH w:val="single" w:sz="4" w:space="0" w:color="F68A1F"/>
          <w:insideV w:val="single" w:sz="4" w:space="0" w:color="F68A1F"/>
        </w:tblBorders>
        <w:shd w:val="clear" w:color="auto" w:fill="D4EFFC"/>
        <w:tblLayout w:type="fixed"/>
        <w:tblCellMar>
          <w:left w:w="0" w:type="dxa"/>
          <w:right w:w="0" w:type="dxa"/>
        </w:tblCellMar>
        <w:tblLook w:val="01E0" w:firstRow="1" w:lastRow="1" w:firstColumn="1" w:lastColumn="1" w:noHBand="0" w:noVBand="0"/>
      </w:tblPr>
      <w:tblGrid>
        <w:gridCol w:w="2215"/>
        <w:gridCol w:w="2091"/>
        <w:gridCol w:w="2428"/>
        <w:gridCol w:w="3591"/>
      </w:tblGrid>
      <w:tr w:rsidR="001A44EC" w:rsidRPr="001A44EC" w:rsidTr="001A5116">
        <w:trPr>
          <w:trHeight w:hRule="exact" w:val="406"/>
        </w:trPr>
        <w:tc>
          <w:tcPr>
            <w:tcW w:w="2215" w:type="dxa"/>
            <w:tcBorders>
              <w:top w:val="single" w:sz="4" w:space="0" w:color="F68A1F"/>
              <w:left w:val="nil"/>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before="10" w:after="0" w:line="240" w:lineRule="auto"/>
              <w:ind w:right="632"/>
              <w:jc w:val="right"/>
              <w:rPr>
                <w:rFonts w:ascii="Arial" w:eastAsia="Arial" w:hAnsi="Arial" w:cs="Arial"/>
                <w:b/>
                <w:sz w:val="20"/>
              </w:rPr>
            </w:pPr>
            <w:proofErr w:type="spellStart"/>
            <w:r w:rsidRPr="001A44EC">
              <w:rPr>
                <w:rFonts w:ascii="Arial" w:eastAsia="Arial" w:hAnsi="Arial" w:cs="Arial"/>
                <w:b/>
                <w:color w:val="0E385E"/>
                <w:w w:val="80"/>
                <w:sz w:val="20"/>
              </w:rPr>
              <w:t>Sustancia</w:t>
            </w:r>
            <w:proofErr w:type="spellEnd"/>
          </w:p>
        </w:tc>
        <w:tc>
          <w:tcPr>
            <w:tcW w:w="2091"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before="1" w:after="0" w:line="240" w:lineRule="auto"/>
              <w:ind w:right="742"/>
              <w:jc w:val="right"/>
              <w:rPr>
                <w:rFonts w:ascii="Arial" w:eastAsia="Arial" w:hAnsi="Arial" w:cs="Arial"/>
                <w:b/>
                <w:sz w:val="20"/>
              </w:rPr>
            </w:pPr>
            <w:proofErr w:type="spellStart"/>
            <w:r w:rsidRPr="001A44EC">
              <w:rPr>
                <w:rFonts w:ascii="Arial" w:eastAsia="Arial" w:hAnsi="Arial" w:cs="Arial"/>
                <w:b/>
                <w:color w:val="0E385E"/>
                <w:w w:val="80"/>
                <w:sz w:val="20"/>
              </w:rPr>
              <w:t>Unidades</w:t>
            </w:r>
            <w:proofErr w:type="spellEnd"/>
          </w:p>
        </w:tc>
        <w:tc>
          <w:tcPr>
            <w:tcW w:w="2428"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before="1" w:after="0" w:line="240" w:lineRule="auto"/>
              <w:ind w:left="308" w:right="260"/>
              <w:jc w:val="center"/>
              <w:rPr>
                <w:rFonts w:ascii="Arial" w:eastAsia="Arial" w:hAnsi="Arial" w:cs="Arial"/>
                <w:b/>
                <w:sz w:val="20"/>
              </w:rPr>
            </w:pPr>
            <w:proofErr w:type="spellStart"/>
            <w:r w:rsidRPr="001A44EC">
              <w:rPr>
                <w:rFonts w:ascii="Arial" w:eastAsia="Arial" w:hAnsi="Arial" w:cs="Arial"/>
                <w:b/>
                <w:color w:val="0E385E"/>
                <w:w w:val="85"/>
                <w:sz w:val="20"/>
              </w:rPr>
              <w:t>Pauta</w:t>
            </w:r>
            <w:proofErr w:type="spellEnd"/>
            <w:r w:rsidRPr="001A44EC">
              <w:rPr>
                <w:rFonts w:ascii="Arial" w:eastAsia="Arial" w:hAnsi="Arial" w:cs="Arial"/>
                <w:b/>
                <w:color w:val="0E385E"/>
                <w:w w:val="85"/>
                <w:sz w:val="20"/>
              </w:rPr>
              <w:t xml:space="preserve"> </w:t>
            </w:r>
            <w:proofErr w:type="spellStart"/>
            <w:r w:rsidRPr="001A44EC">
              <w:rPr>
                <w:rFonts w:ascii="Arial" w:eastAsia="Arial" w:hAnsi="Arial" w:cs="Arial"/>
                <w:b/>
                <w:color w:val="0E385E"/>
                <w:w w:val="85"/>
                <w:sz w:val="20"/>
              </w:rPr>
              <w:t>secundaria</w:t>
            </w:r>
            <w:proofErr w:type="spellEnd"/>
            <w:r w:rsidRPr="001A44EC">
              <w:rPr>
                <w:rFonts w:ascii="Arial" w:eastAsia="Arial" w:hAnsi="Arial" w:cs="Arial"/>
                <w:b/>
                <w:color w:val="0E385E"/>
                <w:w w:val="85"/>
                <w:sz w:val="20"/>
              </w:rPr>
              <w:t>*</w:t>
            </w:r>
          </w:p>
        </w:tc>
        <w:tc>
          <w:tcPr>
            <w:tcW w:w="3591" w:type="dxa"/>
            <w:tcBorders>
              <w:top w:val="single" w:sz="4" w:space="0" w:color="F68A1F"/>
              <w:left w:val="single" w:sz="4" w:space="0" w:color="F68A1F"/>
              <w:bottom w:val="single" w:sz="4" w:space="0" w:color="F68A1F"/>
              <w:right w:val="nil"/>
            </w:tcBorders>
            <w:shd w:val="clear" w:color="auto" w:fill="D4EFFC"/>
            <w:hideMark/>
          </w:tcPr>
          <w:p w:rsidR="001A44EC" w:rsidRPr="001A44EC" w:rsidRDefault="001A44EC" w:rsidP="001A44EC">
            <w:pPr>
              <w:widowControl w:val="0"/>
              <w:autoSpaceDE w:val="0"/>
              <w:autoSpaceDN w:val="0"/>
              <w:spacing w:before="1" w:after="0" w:line="240" w:lineRule="auto"/>
              <w:ind w:left="256" w:right="278"/>
              <w:jc w:val="center"/>
              <w:rPr>
                <w:rFonts w:ascii="Arial" w:eastAsia="Arial" w:hAnsi="Arial" w:cs="Arial"/>
                <w:b/>
                <w:sz w:val="20"/>
                <w:lang w:val="es-US"/>
              </w:rPr>
            </w:pPr>
            <w:r w:rsidRPr="001A44EC">
              <w:rPr>
                <w:rFonts w:ascii="Arial" w:eastAsia="Arial" w:hAnsi="Arial" w:cs="Arial"/>
                <w:b/>
                <w:color w:val="0E385E"/>
                <w:w w:val="85"/>
                <w:sz w:val="20"/>
                <w:lang w:val="es-US"/>
              </w:rPr>
              <w:t>Rango de resultados de muestras</w:t>
            </w:r>
          </w:p>
        </w:tc>
      </w:tr>
      <w:tr w:rsidR="001A44EC" w:rsidRPr="001A44EC" w:rsidTr="001A5116">
        <w:trPr>
          <w:trHeight w:hRule="exact" w:val="283"/>
        </w:trPr>
        <w:tc>
          <w:tcPr>
            <w:tcW w:w="2215" w:type="dxa"/>
            <w:tcBorders>
              <w:top w:val="single" w:sz="4" w:space="0" w:color="F68A1F"/>
              <w:left w:val="nil"/>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Alcalinidad</w:t>
            </w:r>
          </w:p>
        </w:tc>
        <w:tc>
          <w:tcPr>
            <w:tcW w:w="2091"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ppm</w:t>
            </w:r>
          </w:p>
        </w:tc>
        <w:tc>
          <w:tcPr>
            <w:tcW w:w="2428"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NA</w:t>
            </w:r>
          </w:p>
        </w:tc>
        <w:tc>
          <w:tcPr>
            <w:tcW w:w="3591" w:type="dxa"/>
            <w:tcBorders>
              <w:top w:val="single" w:sz="4" w:space="0" w:color="F68A1F"/>
              <w:left w:val="single" w:sz="4" w:space="0" w:color="F68A1F"/>
              <w:bottom w:val="single" w:sz="4" w:space="0" w:color="F68A1F"/>
              <w:right w:val="nil"/>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114 a 199</w:t>
            </w:r>
          </w:p>
        </w:tc>
      </w:tr>
      <w:tr w:rsidR="001A44EC" w:rsidRPr="001A44EC" w:rsidTr="001A5116">
        <w:trPr>
          <w:trHeight w:hRule="exact" w:val="283"/>
        </w:trPr>
        <w:tc>
          <w:tcPr>
            <w:tcW w:w="2215" w:type="dxa"/>
            <w:tcBorders>
              <w:top w:val="single" w:sz="4" w:space="0" w:color="F68A1F"/>
              <w:left w:val="nil"/>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Hierro</w:t>
            </w:r>
          </w:p>
        </w:tc>
        <w:tc>
          <w:tcPr>
            <w:tcW w:w="2091"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proofErr w:type="spellStart"/>
            <w:r w:rsidRPr="001A44EC">
              <w:rPr>
                <w:rFonts w:ascii="Arial" w:eastAsia="Arial" w:hAnsi="Arial" w:cs="Arial"/>
                <w:color w:val="231F20"/>
                <w:w w:val="75"/>
                <w:sz w:val="20"/>
                <w:szCs w:val="20"/>
                <w:lang w:val="es-US"/>
              </w:rPr>
              <w:t>ppb</w:t>
            </w:r>
            <w:proofErr w:type="spellEnd"/>
          </w:p>
        </w:tc>
        <w:tc>
          <w:tcPr>
            <w:tcW w:w="2428"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300</w:t>
            </w:r>
          </w:p>
        </w:tc>
        <w:tc>
          <w:tcPr>
            <w:tcW w:w="3591" w:type="dxa"/>
            <w:tcBorders>
              <w:top w:val="single" w:sz="4" w:space="0" w:color="F68A1F"/>
              <w:left w:val="single" w:sz="4" w:space="0" w:color="F68A1F"/>
              <w:bottom w:val="single" w:sz="4" w:space="0" w:color="F68A1F"/>
              <w:right w:val="nil"/>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ND a 8</w:t>
            </w:r>
          </w:p>
        </w:tc>
      </w:tr>
      <w:tr w:rsidR="001A44EC" w:rsidRPr="001A44EC" w:rsidTr="001A5116">
        <w:trPr>
          <w:trHeight w:hRule="exact" w:val="300"/>
        </w:trPr>
        <w:tc>
          <w:tcPr>
            <w:tcW w:w="2215" w:type="dxa"/>
            <w:tcBorders>
              <w:top w:val="single" w:sz="4" w:space="0" w:color="F68A1F"/>
              <w:left w:val="nil"/>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pH</w:t>
            </w:r>
          </w:p>
        </w:tc>
        <w:tc>
          <w:tcPr>
            <w:tcW w:w="2091"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NA</w:t>
            </w:r>
          </w:p>
        </w:tc>
        <w:tc>
          <w:tcPr>
            <w:tcW w:w="2428"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6.5 a 8.5</w:t>
            </w:r>
          </w:p>
        </w:tc>
        <w:tc>
          <w:tcPr>
            <w:tcW w:w="3591" w:type="dxa"/>
            <w:tcBorders>
              <w:top w:val="single" w:sz="4" w:space="0" w:color="F68A1F"/>
              <w:left w:val="single" w:sz="4" w:space="0" w:color="F68A1F"/>
              <w:bottom w:val="single" w:sz="4" w:space="0" w:color="F68A1F"/>
              <w:right w:val="nil"/>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7.1 a 8.4</w:t>
            </w:r>
          </w:p>
        </w:tc>
      </w:tr>
      <w:tr w:rsidR="001A44EC" w:rsidRPr="001A44EC" w:rsidTr="001A5116">
        <w:trPr>
          <w:trHeight w:hRule="exact" w:val="279"/>
        </w:trPr>
        <w:tc>
          <w:tcPr>
            <w:tcW w:w="2215" w:type="dxa"/>
            <w:tcBorders>
              <w:top w:val="single" w:sz="4" w:space="0" w:color="F68A1F"/>
              <w:left w:val="nil"/>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Sodio</w:t>
            </w:r>
          </w:p>
        </w:tc>
        <w:tc>
          <w:tcPr>
            <w:tcW w:w="2091"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ppm</w:t>
            </w:r>
          </w:p>
        </w:tc>
        <w:tc>
          <w:tcPr>
            <w:tcW w:w="2428"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NA</w:t>
            </w:r>
          </w:p>
        </w:tc>
        <w:tc>
          <w:tcPr>
            <w:tcW w:w="3591" w:type="dxa"/>
            <w:tcBorders>
              <w:top w:val="single" w:sz="4" w:space="0" w:color="F68A1F"/>
              <w:left w:val="single" w:sz="4" w:space="0" w:color="F68A1F"/>
              <w:bottom w:val="single" w:sz="4" w:space="0" w:color="F68A1F"/>
              <w:right w:val="nil"/>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70 a 246</w:t>
            </w:r>
          </w:p>
        </w:tc>
      </w:tr>
      <w:tr w:rsidR="001A44EC" w:rsidRPr="001A44EC" w:rsidTr="001A5116">
        <w:trPr>
          <w:trHeight w:hRule="exact" w:val="279"/>
        </w:trPr>
        <w:tc>
          <w:tcPr>
            <w:tcW w:w="2215" w:type="dxa"/>
            <w:tcBorders>
              <w:top w:val="single" w:sz="4" w:space="0" w:color="F68A1F"/>
              <w:left w:val="nil"/>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Temperatura</w:t>
            </w:r>
          </w:p>
        </w:tc>
        <w:tc>
          <w:tcPr>
            <w:tcW w:w="2091"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proofErr w:type="spellStart"/>
            <w:r w:rsidRPr="001A44EC">
              <w:rPr>
                <w:rFonts w:ascii="Arial" w:eastAsia="Arial" w:hAnsi="Arial" w:cs="Arial"/>
                <w:color w:val="231F20"/>
                <w:w w:val="75"/>
                <w:sz w:val="20"/>
                <w:szCs w:val="20"/>
                <w:lang w:val="es-US"/>
              </w:rPr>
              <w:t>ºF</w:t>
            </w:r>
            <w:proofErr w:type="spellEnd"/>
          </w:p>
        </w:tc>
        <w:tc>
          <w:tcPr>
            <w:tcW w:w="2428"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NA</w:t>
            </w:r>
          </w:p>
        </w:tc>
        <w:tc>
          <w:tcPr>
            <w:tcW w:w="3591" w:type="dxa"/>
            <w:tcBorders>
              <w:top w:val="single" w:sz="4" w:space="0" w:color="F68A1F"/>
              <w:left w:val="single" w:sz="4" w:space="0" w:color="F68A1F"/>
              <w:bottom w:val="single" w:sz="4" w:space="0" w:color="F68A1F"/>
              <w:right w:val="nil"/>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58 a 92</w:t>
            </w:r>
          </w:p>
        </w:tc>
      </w:tr>
      <w:tr w:rsidR="001A44EC" w:rsidRPr="001A44EC" w:rsidTr="001A5116">
        <w:trPr>
          <w:trHeight w:hRule="exact" w:val="388"/>
        </w:trPr>
        <w:tc>
          <w:tcPr>
            <w:tcW w:w="2215" w:type="dxa"/>
            <w:tcBorders>
              <w:top w:val="single" w:sz="4" w:space="0" w:color="F68A1F"/>
              <w:left w:val="nil"/>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Sólidos totales disueltos (TDS)</w:t>
            </w:r>
          </w:p>
        </w:tc>
        <w:tc>
          <w:tcPr>
            <w:tcW w:w="2091"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ppm</w:t>
            </w:r>
          </w:p>
        </w:tc>
        <w:tc>
          <w:tcPr>
            <w:tcW w:w="2428"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500</w:t>
            </w:r>
          </w:p>
        </w:tc>
        <w:tc>
          <w:tcPr>
            <w:tcW w:w="3591" w:type="dxa"/>
            <w:tcBorders>
              <w:top w:val="single" w:sz="4" w:space="0" w:color="F68A1F"/>
              <w:left w:val="single" w:sz="4" w:space="0" w:color="F68A1F"/>
              <w:bottom w:val="single" w:sz="4" w:space="0" w:color="F68A1F"/>
              <w:right w:val="nil"/>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478 a 882</w:t>
            </w:r>
          </w:p>
        </w:tc>
      </w:tr>
      <w:tr w:rsidR="001A44EC" w:rsidRPr="001A44EC" w:rsidTr="001A5116">
        <w:trPr>
          <w:trHeight w:hRule="exact" w:val="593"/>
        </w:trPr>
        <w:tc>
          <w:tcPr>
            <w:tcW w:w="2215" w:type="dxa"/>
            <w:tcBorders>
              <w:top w:val="single" w:sz="4" w:space="0" w:color="F68A1F"/>
              <w:left w:val="nil"/>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Dureza total</w:t>
            </w:r>
          </w:p>
        </w:tc>
        <w:tc>
          <w:tcPr>
            <w:tcW w:w="2091"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ppm</w:t>
            </w:r>
          </w:p>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grano/galón</w:t>
            </w:r>
          </w:p>
        </w:tc>
        <w:tc>
          <w:tcPr>
            <w:tcW w:w="2428" w:type="dxa"/>
            <w:tcBorders>
              <w:top w:val="single" w:sz="4" w:space="0" w:color="F68A1F"/>
              <w:left w:val="single" w:sz="4" w:space="0" w:color="F68A1F"/>
              <w:bottom w:val="single" w:sz="4" w:space="0" w:color="F68A1F"/>
              <w:right w:val="single" w:sz="4" w:space="0" w:color="F68A1F"/>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NA</w:t>
            </w:r>
          </w:p>
        </w:tc>
        <w:tc>
          <w:tcPr>
            <w:tcW w:w="3591" w:type="dxa"/>
            <w:tcBorders>
              <w:top w:val="single" w:sz="4" w:space="0" w:color="F68A1F"/>
              <w:left w:val="single" w:sz="4" w:space="0" w:color="F68A1F"/>
              <w:bottom w:val="single" w:sz="4" w:space="0" w:color="F68A1F"/>
              <w:right w:val="nil"/>
            </w:tcBorders>
            <w:shd w:val="clear" w:color="auto" w:fill="D4EFFC"/>
            <w:hideMark/>
          </w:tcPr>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200 a 283</w:t>
            </w:r>
          </w:p>
          <w:p w:rsidR="001A44EC" w:rsidRPr="001A44EC" w:rsidRDefault="001A44EC" w:rsidP="001A44EC">
            <w:pPr>
              <w:widowControl w:val="0"/>
              <w:autoSpaceDE w:val="0"/>
              <w:autoSpaceDN w:val="0"/>
              <w:spacing w:after="0" w:line="276" w:lineRule="auto"/>
              <w:ind w:left="34" w:right="69"/>
              <w:jc w:val="center"/>
              <w:rPr>
                <w:rFonts w:ascii="Arial" w:eastAsia="Arial" w:hAnsi="Arial" w:cs="Arial"/>
                <w:color w:val="231F20"/>
                <w:w w:val="75"/>
                <w:sz w:val="20"/>
                <w:szCs w:val="20"/>
                <w:lang w:val="es-US"/>
              </w:rPr>
            </w:pPr>
            <w:r w:rsidRPr="001A44EC">
              <w:rPr>
                <w:rFonts w:ascii="Arial" w:eastAsia="Arial" w:hAnsi="Arial" w:cs="Arial"/>
                <w:color w:val="231F20"/>
                <w:w w:val="75"/>
                <w:sz w:val="20"/>
                <w:szCs w:val="20"/>
                <w:lang w:val="es-US"/>
              </w:rPr>
              <w:t>12 a 17</w:t>
            </w:r>
          </w:p>
        </w:tc>
      </w:tr>
    </w:tbl>
    <w:p w:rsidR="0089203B" w:rsidRPr="001438A1" w:rsidRDefault="001A44EC" w:rsidP="001438A1">
      <w:pPr>
        <w:widowControl w:val="0"/>
        <w:autoSpaceDE w:val="0"/>
        <w:autoSpaceDN w:val="0"/>
        <w:spacing w:after="0" w:line="240" w:lineRule="auto"/>
        <w:rPr>
          <w:rFonts w:ascii="Arial" w:eastAsia="Arial" w:hAnsi="Arial" w:cs="Arial"/>
          <w:color w:val="231F20"/>
          <w:sz w:val="18"/>
          <w:szCs w:val="18"/>
          <w:lang w:val="es-US"/>
        </w:rPr>
      </w:pPr>
      <w:r w:rsidRPr="001A44EC">
        <w:rPr>
          <w:rFonts w:ascii="Arial" w:eastAsia="Arial" w:hAnsi="Arial" w:cs="Arial"/>
          <w:color w:val="231F20"/>
          <w:sz w:val="18"/>
          <w:szCs w:val="18"/>
          <w:lang w:val="es-US"/>
        </w:rPr>
        <w:t>* Pautas no exigibles, recomendadas por la EPA.</w:t>
      </w:r>
    </w:p>
    <w:p w:rsidR="001A5116" w:rsidRDefault="001A5116" w:rsidP="00C527B0">
      <w:pPr>
        <w:spacing w:after="0" w:line="240" w:lineRule="auto"/>
        <w:rPr>
          <w:rFonts w:ascii="Arial" w:hAnsi="Arial" w:cs="Arial"/>
          <w:sz w:val="20"/>
          <w:szCs w:val="20"/>
          <w:lang w:val="es-US"/>
        </w:rPr>
      </w:pPr>
    </w:p>
    <w:p w:rsidR="0089203B" w:rsidRDefault="00615EE7" w:rsidP="001A5116">
      <w:pPr>
        <w:spacing w:line="240" w:lineRule="auto"/>
        <w:rPr>
          <w:rFonts w:ascii="Arial" w:hAnsi="Arial" w:cs="Arial"/>
          <w:b/>
          <w:sz w:val="28"/>
          <w:szCs w:val="28"/>
          <w:u w:val="single"/>
          <w:lang w:val="es-US"/>
        </w:rPr>
      </w:pPr>
      <w:r w:rsidRPr="00F20154">
        <w:rPr>
          <w:rFonts w:ascii="Arial" w:hAnsi="Arial" w:cs="Arial"/>
          <w:sz w:val="20"/>
          <w:szCs w:val="20"/>
          <w:lang w:val="es-US"/>
        </w:rPr>
        <w:t>-------------------------------------------------------------------------------------------------------------------------------------------------------------</w:t>
      </w:r>
    </w:p>
    <w:p w:rsidR="00151E78" w:rsidRDefault="00D65D30" w:rsidP="00C527B0">
      <w:pPr>
        <w:spacing w:after="0" w:line="240" w:lineRule="auto"/>
        <w:rPr>
          <w:rFonts w:ascii="Arial" w:hAnsi="Arial" w:cs="Arial"/>
          <w:sz w:val="18"/>
          <w:szCs w:val="18"/>
          <w:lang w:val="es-US"/>
        </w:rPr>
      </w:pPr>
      <w:r w:rsidRPr="00E06484">
        <w:rPr>
          <w:rFonts w:ascii="Arial" w:hAnsi="Arial" w:cs="Arial"/>
          <w:b/>
          <w:sz w:val="28"/>
          <w:szCs w:val="28"/>
          <w:u w:val="single"/>
          <w:lang w:val="es-US"/>
        </w:rPr>
        <w:t xml:space="preserve">Cómo </w:t>
      </w:r>
      <w:r w:rsidR="00151E78">
        <w:rPr>
          <w:rFonts w:ascii="Arial" w:hAnsi="Arial" w:cs="Arial"/>
          <w:b/>
          <w:sz w:val="28"/>
          <w:szCs w:val="28"/>
          <w:u w:val="single"/>
          <w:lang w:val="es-US"/>
        </w:rPr>
        <w:t>E</w:t>
      </w:r>
      <w:r w:rsidRPr="00E06484">
        <w:rPr>
          <w:rFonts w:ascii="Arial" w:hAnsi="Arial" w:cs="Arial"/>
          <w:b/>
          <w:sz w:val="28"/>
          <w:szCs w:val="28"/>
          <w:u w:val="single"/>
          <w:lang w:val="es-US"/>
        </w:rPr>
        <w:t xml:space="preserve">ntender </w:t>
      </w:r>
      <w:r w:rsidR="00764253" w:rsidRPr="00E06484">
        <w:rPr>
          <w:rFonts w:ascii="Arial" w:hAnsi="Arial" w:cs="Arial"/>
          <w:b/>
          <w:sz w:val="28"/>
          <w:szCs w:val="28"/>
          <w:u w:val="single"/>
          <w:lang w:val="es-US"/>
        </w:rPr>
        <w:t xml:space="preserve">el </w:t>
      </w:r>
      <w:r w:rsidR="00151E78">
        <w:rPr>
          <w:rFonts w:ascii="Arial" w:hAnsi="Arial" w:cs="Arial"/>
          <w:b/>
          <w:sz w:val="28"/>
          <w:szCs w:val="28"/>
          <w:u w:val="single"/>
          <w:lang w:val="es-US"/>
        </w:rPr>
        <w:t>L</w:t>
      </w:r>
      <w:r w:rsidR="00764253" w:rsidRPr="00E06484">
        <w:rPr>
          <w:rFonts w:ascii="Arial" w:hAnsi="Arial" w:cs="Arial"/>
          <w:b/>
          <w:sz w:val="28"/>
          <w:szCs w:val="28"/>
          <w:u w:val="single"/>
          <w:lang w:val="es-US"/>
        </w:rPr>
        <w:t xml:space="preserve">enguaje </w:t>
      </w:r>
      <w:r w:rsidRPr="00E06484">
        <w:rPr>
          <w:rFonts w:ascii="Arial" w:hAnsi="Arial" w:cs="Arial"/>
          <w:b/>
          <w:sz w:val="28"/>
          <w:szCs w:val="28"/>
          <w:u w:val="single"/>
          <w:lang w:val="es-US"/>
        </w:rPr>
        <w:t xml:space="preserve">del </w:t>
      </w:r>
      <w:r w:rsidR="00151E78">
        <w:rPr>
          <w:rFonts w:ascii="Arial" w:hAnsi="Arial" w:cs="Arial"/>
          <w:b/>
          <w:sz w:val="28"/>
          <w:szCs w:val="28"/>
          <w:u w:val="single"/>
          <w:lang w:val="es-US"/>
        </w:rPr>
        <w:t>A</w:t>
      </w:r>
      <w:r w:rsidRPr="00E06484">
        <w:rPr>
          <w:rFonts w:ascii="Arial" w:hAnsi="Arial" w:cs="Arial"/>
          <w:b/>
          <w:sz w:val="28"/>
          <w:szCs w:val="28"/>
          <w:u w:val="single"/>
          <w:lang w:val="es-US"/>
        </w:rPr>
        <w:t>gua</w:t>
      </w:r>
      <w:r w:rsidRPr="00F20154">
        <w:rPr>
          <w:rFonts w:ascii="Arial" w:hAnsi="Arial" w:cs="Arial"/>
          <w:b/>
          <w:sz w:val="20"/>
          <w:szCs w:val="20"/>
          <w:lang w:val="es-US"/>
        </w:rPr>
        <w:t xml:space="preserve"> </w:t>
      </w:r>
      <w:r w:rsidR="00CC43DD" w:rsidRPr="00F20154">
        <w:rPr>
          <w:rFonts w:ascii="Arial" w:hAnsi="Arial" w:cs="Arial"/>
          <w:sz w:val="20"/>
          <w:szCs w:val="20"/>
          <w:lang w:val="es-US"/>
        </w:rPr>
        <w:br/>
      </w:r>
    </w:p>
    <w:p w:rsidR="00E06484" w:rsidRPr="001438A1" w:rsidRDefault="00A22F1A" w:rsidP="00C527B0">
      <w:pPr>
        <w:spacing w:after="0" w:line="240" w:lineRule="auto"/>
        <w:rPr>
          <w:rFonts w:ascii="Arial" w:hAnsi="Arial" w:cs="Arial"/>
          <w:sz w:val="20"/>
          <w:szCs w:val="20"/>
          <w:lang w:val="es-US"/>
        </w:rPr>
      </w:pPr>
      <w:r w:rsidRPr="001438A1">
        <w:rPr>
          <w:rFonts w:ascii="Arial" w:hAnsi="Arial" w:cs="Arial"/>
          <w:sz w:val="20"/>
          <w:szCs w:val="20"/>
          <w:lang w:val="es-US"/>
        </w:rPr>
        <w:t xml:space="preserve">A </w:t>
      </w:r>
      <w:proofErr w:type="gramStart"/>
      <w:r w:rsidRPr="001438A1">
        <w:rPr>
          <w:rFonts w:ascii="Arial" w:hAnsi="Arial" w:cs="Arial"/>
          <w:sz w:val="20"/>
          <w:szCs w:val="20"/>
          <w:lang w:val="es-US"/>
        </w:rPr>
        <w:t>continuación</w:t>
      </w:r>
      <w:proofErr w:type="gramEnd"/>
      <w:r w:rsidRPr="001438A1">
        <w:rPr>
          <w:rFonts w:ascii="Arial" w:hAnsi="Arial" w:cs="Arial"/>
          <w:sz w:val="20"/>
          <w:szCs w:val="20"/>
          <w:lang w:val="es-US"/>
        </w:rPr>
        <w:t xml:space="preserve"> se definen </w:t>
      </w:r>
      <w:r w:rsidR="00D65D30" w:rsidRPr="001438A1">
        <w:rPr>
          <w:rFonts w:ascii="Arial" w:hAnsi="Arial" w:cs="Arial"/>
          <w:sz w:val="20"/>
          <w:szCs w:val="20"/>
          <w:lang w:val="es-US"/>
        </w:rPr>
        <w:t xml:space="preserve">los términos que </w:t>
      </w:r>
      <w:r w:rsidRPr="001438A1">
        <w:rPr>
          <w:rFonts w:ascii="Arial" w:hAnsi="Arial" w:cs="Arial"/>
          <w:sz w:val="20"/>
          <w:szCs w:val="20"/>
          <w:lang w:val="es-US"/>
        </w:rPr>
        <w:t>describen los</w:t>
      </w:r>
      <w:r w:rsidR="00D65D30" w:rsidRPr="001438A1">
        <w:rPr>
          <w:rFonts w:ascii="Arial" w:hAnsi="Arial" w:cs="Arial"/>
          <w:sz w:val="20"/>
          <w:szCs w:val="20"/>
          <w:lang w:val="es-US"/>
        </w:rPr>
        <w:t xml:space="preserve"> tipos de límites para</w:t>
      </w:r>
      <w:r w:rsidRPr="001438A1">
        <w:rPr>
          <w:rFonts w:ascii="Arial" w:hAnsi="Arial" w:cs="Arial"/>
          <w:sz w:val="20"/>
          <w:szCs w:val="20"/>
          <w:lang w:val="es-US"/>
        </w:rPr>
        <w:t xml:space="preserve"> las</w:t>
      </w:r>
      <w:r w:rsidR="00D65D30" w:rsidRPr="001438A1">
        <w:rPr>
          <w:rFonts w:ascii="Arial" w:hAnsi="Arial" w:cs="Arial"/>
          <w:sz w:val="20"/>
          <w:szCs w:val="20"/>
          <w:lang w:val="es-US"/>
        </w:rPr>
        <w:t xml:space="preserve"> sustancias que se pueden hallar en el agua potable.</w:t>
      </w:r>
    </w:p>
    <w:p w:rsidR="00CD1B06" w:rsidRPr="001438A1" w:rsidRDefault="00CC43DD" w:rsidP="00C527B0">
      <w:pPr>
        <w:spacing w:after="0" w:line="240" w:lineRule="auto"/>
        <w:rPr>
          <w:rFonts w:ascii="Arial" w:hAnsi="Arial" w:cs="Arial"/>
          <w:sz w:val="20"/>
          <w:szCs w:val="20"/>
          <w:lang w:val="es-US"/>
        </w:rPr>
      </w:pPr>
      <w:r w:rsidRPr="001438A1">
        <w:rPr>
          <w:rFonts w:ascii="Arial" w:hAnsi="Arial" w:cs="Arial"/>
          <w:sz w:val="20"/>
          <w:szCs w:val="20"/>
          <w:lang w:val="es-US"/>
        </w:rPr>
        <w:br/>
      </w:r>
      <w:r w:rsidR="002D2255" w:rsidRPr="001438A1">
        <w:rPr>
          <w:rFonts w:ascii="Arial" w:hAnsi="Arial" w:cs="Arial"/>
          <w:sz w:val="20"/>
          <w:szCs w:val="20"/>
          <w:u w:val="single"/>
          <w:lang w:val="es-US"/>
        </w:rPr>
        <w:t>Nivel objetivo máximo de c</w:t>
      </w:r>
      <w:r w:rsidRPr="001438A1">
        <w:rPr>
          <w:rFonts w:ascii="Arial" w:hAnsi="Arial" w:cs="Arial"/>
          <w:sz w:val="20"/>
          <w:szCs w:val="20"/>
          <w:u w:val="single"/>
          <w:lang w:val="es-US"/>
        </w:rPr>
        <w:t>ontaminant</w:t>
      </w:r>
      <w:r w:rsidR="002D2255" w:rsidRPr="001438A1">
        <w:rPr>
          <w:rFonts w:ascii="Arial" w:hAnsi="Arial" w:cs="Arial"/>
          <w:sz w:val="20"/>
          <w:szCs w:val="20"/>
          <w:u w:val="single"/>
          <w:lang w:val="es-US"/>
        </w:rPr>
        <w:t>e</w:t>
      </w:r>
      <w:r w:rsidRPr="001438A1">
        <w:rPr>
          <w:rFonts w:ascii="Arial" w:hAnsi="Arial" w:cs="Arial"/>
          <w:sz w:val="20"/>
          <w:szCs w:val="20"/>
          <w:u w:val="single"/>
          <w:lang w:val="es-US"/>
        </w:rPr>
        <w:t xml:space="preserve"> (</w:t>
      </w:r>
      <w:proofErr w:type="spellStart"/>
      <w:r w:rsidR="00823E73" w:rsidRPr="001438A1">
        <w:rPr>
          <w:rFonts w:ascii="Arial" w:hAnsi="Arial" w:cs="Arial"/>
          <w:sz w:val="20"/>
          <w:szCs w:val="20"/>
          <w:u w:val="single"/>
          <w:lang w:val="es-US"/>
        </w:rPr>
        <w:t>Maximum</w:t>
      </w:r>
      <w:proofErr w:type="spellEnd"/>
      <w:r w:rsidR="00823E73" w:rsidRPr="001438A1">
        <w:rPr>
          <w:rFonts w:ascii="Arial" w:hAnsi="Arial" w:cs="Arial"/>
          <w:sz w:val="20"/>
          <w:szCs w:val="20"/>
          <w:u w:val="single"/>
          <w:lang w:val="es-US"/>
        </w:rPr>
        <w:t xml:space="preserve"> </w:t>
      </w:r>
      <w:proofErr w:type="spellStart"/>
      <w:r w:rsidR="00823E73" w:rsidRPr="001438A1">
        <w:rPr>
          <w:rFonts w:ascii="Arial" w:hAnsi="Arial" w:cs="Arial"/>
          <w:sz w:val="20"/>
          <w:szCs w:val="20"/>
          <w:u w:val="single"/>
          <w:lang w:val="es-US"/>
        </w:rPr>
        <w:t>Contaminant</w:t>
      </w:r>
      <w:proofErr w:type="spellEnd"/>
      <w:r w:rsidR="00823E73" w:rsidRPr="001438A1">
        <w:rPr>
          <w:rFonts w:ascii="Arial" w:hAnsi="Arial" w:cs="Arial"/>
          <w:sz w:val="20"/>
          <w:szCs w:val="20"/>
          <w:u w:val="single"/>
          <w:lang w:val="es-US"/>
        </w:rPr>
        <w:t xml:space="preserve"> </w:t>
      </w:r>
      <w:proofErr w:type="spellStart"/>
      <w:r w:rsidR="00823E73" w:rsidRPr="001438A1">
        <w:rPr>
          <w:rFonts w:ascii="Arial" w:hAnsi="Arial" w:cs="Arial"/>
          <w:sz w:val="20"/>
          <w:szCs w:val="20"/>
          <w:u w:val="single"/>
          <w:lang w:val="es-US"/>
        </w:rPr>
        <w:t>Level</w:t>
      </w:r>
      <w:proofErr w:type="spellEnd"/>
      <w:r w:rsidR="00823E73" w:rsidRPr="001438A1">
        <w:rPr>
          <w:rFonts w:ascii="Arial" w:hAnsi="Arial" w:cs="Arial"/>
          <w:sz w:val="20"/>
          <w:szCs w:val="20"/>
          <w:u w:val="single"/>
          <w:lang w:val="es-US"/>
        </w:rPr>
        <w:t xml:space="preserve"> </w:t>
      </w:r>
      <w:proofErr w:type="spellStart"/>
      <w:r w:rsidR="00823E73" w:rsidRPr="001438A1">
        <w:rPr>
          <w:rFonts w:ascii="Arial" w:hAnsi="Arial" w:cs="Arial"/>
          <w:sz w:val="20"/>
          <w:szCs w:val="20"/>
          <w:u w:val="single"/>
          <w:lang w:val="es-US"/>
        </w:rPr>
        <w:t>Goal</w:t>
      </w:r>
      <w:proofErr w:type="spellEnd"/>
      <w:r w:rsidR="00823E73" w:rsidRPr="001438A1">
        <w:rPr>
          <w:rFonts w:ascii="Arial" w:hAnsi="Arial" w:cs="Arial"/>
          <w:sz w:val="20"/>
          <w:szCs w:val="20"/>
          <w:u w:val="single"/>
          <w:lang w:val="es-US"/>
        </w:rPr>
        <w:t xml:space="preserve">, </w:t>
      </w:r>
      <w:r w:rsidRPr="001438A1">
        <w:rPr>
          <w:rFonts w:ascii="Arial" w:hAnsi="Arial" w:cs="Arial"/>
          <w:sz w:val="20"/>
          <w:szCs w:val="20"/>
          <w:u w:val="single"/>
          <w:lang w:val="es-US"/>
        </w:rPr>
        <w:t>MCLG)</w:t>
      </w:r>
      <w:r w:rsidR="002D2255" w:rsidRPr="001438A1">
        <w:rPr>
          <w:rFonts w:ascii="Arial" w:hAnsi="Arial" w:cs="Arial"/>
          <w:sz w:val="20"/>
          <w:szCs w:val="20"/>
          <w:lang w:val="es-US"/>
        </w:rPr>
        <w:t xml:space="preserve">: el nivel de un contaminante </w:t>
      </w:r>
      <w:r w:rsidR="00151E78" w:rsidRPr="001438A1">
        <w:rPr>
          <w:rFonts w:ascii="Arial" w:hAnsi="Arial" w:cs="Arial"/>
          <w:sz w:val="20"/>
          <w:szCs w:val="20"/>
          <w:lang w:val="es-US"/>
        </w:rPr>
        <w:t xml:space="preserve">bajo </w:t>
      </w:r>
      <w:r w:rsidR="002D2255" w:rsidRPr="001438A1">
        <w:rPr>
          <w:rFonts w:ascii="Arial" w:hAnsi="Arial" w:cs="Arial"/>
          <w:sz w:val="20"/>
          <w:szCs w:val="20"/>
          <w:lang w:val="es-US"/>
        </w:rPr>
        <w:t>en el agua potable debajo por el cual no se conoce ni se anticipa riesgos a la salud. Los MCLG</w:t>
      </w:r>
      <w:r w:rsidR="0058733E" w:rsidRPr="001438A1">
        <w:rPr>
          <w:rFonts w:ascii="Arial" w:hAnsi="Arial" w:cs="Arial"/>
          <w:sz w:val="20"/>
          <w:szCs w:val="20"/>
          <w:lang w:val="es-US"/>
        </w:rPr>
        <w:t xml:space="preserve"> </w:t>
      </w:r>
      <w:r w:rsidR="00793451" w:rsidRPr="001438A1">
        <w:rPr>
          <w:rFonts w:ascii="Arial" w:hAnsi="Arial" w:cs="Arial"/>
          <w:sz w:val="20"/>
          <w:szCs w:val="20"/>
          <w:lang w:val="es-US"/>
        </w:rPr>
        <w:t>ofrecen</w:t>
      </w:r>
      <w:r w:rsidR="00C527B0" w:rsidRPr="001438A1">
        <w:rPr>
          <w:rFonts w:ascii="Arial" w:hAnsi="Arial" w:cs="Arial"/>
          <w:sz w:val="20"/>
          <w:szCs w:val="20"/>
          <w:lang w:val="es-US"/>
        </w:rPr>
        <w:t xml:space="preserve"> un margen de seguridad.</w:t>
      </w:r>
      <w:r w:rsidRPr="001438A1">
        <w:rPr>
          <w:rFonts w:ascii="Arial" w:hAnsi="Arial" w:cs="Arial"/>
          <w:sz w:val="20"/>
          <w:szCs w:val="20"/>
          <w:lang w:val="es-US"/>
        </w:rPr>
        <w:br/>
      </w:r>
      <w:r w:rsidRPr="001438A1">
        <w:rPr>
          <w:rFonts w:ascii="Arial" w:hAnsi="Arial" w:cs="Arial"/>
          <w:sz w:val="20"/>
          <w:szCs w:val="20"/>
          <w:lang w:val="es-US"/>
        </w:rPr>
        <w:br/>
      </w:r>
      <w:r w:rsidR="00D65D30" w:rsidRPr="001438A1">
        <w:rPr>
          <w:rFonts w:ascii="Arial" w:hAnsi="Arial" w:cs="Arial"/>
          <w:sz w:val="20"/>
          <w:szCs w:val="20"/>
          <w:u w:val="single"/>
          <w:lang w:val="es-US"/>
        </w:rPr>
        <w:t>Nivel má</w:t>
      </w:r>
      <w:r w:rsidRPr="001438A1">
        <w:rPr>
          <w:rFonts w:ascii="Arial" w:hAnsi="Arial" w:cs="Arial"/>
          <w:sz w:val="20"/>
          <w:szCs w:val="20"/>
          <w:u w:val="single"/>
          <w:lang w:val="es-US"/>
        </w:rPr>
        <w:t>xim</w:t>
      </w:r>
      <w:r w:rsidR="00D65D30" w:rsidRPr="001438A1">
        <w:rPr>
          <w:rFonts w:ascii="Arial" w:hAnsi="Arial" w:cs="Arial"/>
          <w:sz w:val="20"/>
          <w:szCs w:val="20"/>
          <w:u w:val="single"/>
          <w:lang w:val="es-US"/>
        </w:rPr>
        <w:t>o de c</w:t>
      </w:r>
      <w:r w:rsidRPr="001438A1">
        <w:rPr>
          <w:rFonts w:ascii="Arial" w:hAnsi="Arial" w:cs="Arial"/>
          <w:sz w:val="20"/>
          <w:szCs w:val="20"/>
          <w:u w:val="single"/>
          <w:lang w:val="es-US"/>
        </w:rPr>
        <w:t>ontaminant</w:t>
      </w:r>
      <w:r w:rsidR="00D65D30" w:rsidRPr="001438A1">
        <w:rPr>
          <w:rFonts w:ascii="Arial" w:hAnsi="Arial" w:cs="Arial"/>
          <w:sz w:val="20"/>
          <w:szCs w:val="20"/>
          <w:u w:val="single"/>
          <w:lang w:val="es-US"/>
        </w:rPr>
        <w:t>e</w:t>
      </w:r>
      <w:r w:rsidRPr="001438A1">
        <w:rPr>
          <w:rFonts w:ascii="Arial" w:hAnsi="Arial" w:cs="Arial"/>
          <w:sz w:val="20"/>
          <w:szCs w:val="20"/>
          <w:u w:val="single"/>
          <w:lang w:val="es-US"/>
        </w:rPr>
        <w:t xml:space="preserve"> (</w:t>
      </w:r>
      <w:proofErr w:type="spellStart"/>
      <w:r w:rsidR="00823E73" w:rsidRPr="001438A1">
        <w:rPr>
          <w:rFonts w:ascii="Arial" w:hAnsi="Arial" w:cs="Arial"/>
          <w:sz w:val="20"/>
          <w:szCs w:val="20"/>
          <w:u w:val="single"/>
          <w:lang w:val="es-US"/>
        </w:rPr>
        <w:t>Maximum</w:t>
      </w:r>
      <w:proofErr w:type="spellEnd"/>
      <w:r w:rsidR="00823E73" w:rsidRPr="001438A1">
        <w:rPr>
          <w:rFonts w:ascii="Arial" w:hAnsi="Arial" w:cs="Arial"/>
          <w:sz w:val="20"/>
          <w:szCs w:val="20"/>
          <w:u w:val="single"/>
          <w:lang w:val="es-US"/>
        </w:rPr>
        <w:t xml:space="preserve"> </w:t>
      </w:r>
      <w:proofErr w:type="spellStart"/>
      <w:r w:rsidR="00823E73" w:rsidRPr="001438A1">
        <w:rPr>
          <w:rFonts w:ascii="Arial" w:hAnsi="Arial" w:cs="Arial"/>
          <w:sz w:val="20"/>
          <w:szCs w:val="20"/>
          <w:u w:val="single"/>
          <w:lang w:val="es-US"/>
        </w:rPr>
        <w:t>Contaminant</w:t>
      </w:r>
      <w:proofErr w:type="spellEnd"/>
      <w:r w:rsidR="00823E73" w:rsidRPr="001438A1">
        <w:rPr>
          <w:rFonts w:ascii="Arial" w:hAnsi="Arial" w:cs="Arial"/>
          <w:sz w:val="20"/>
          <w:szCs w:val="20"/>
          <w:u w:val="single"/>
          <w:lang w:val="es-US"/>
        </w:rPr>
        <w:t xml:space="preserve"> </w:t>
      </w:r>
      <w:proofErr w:type="spellStart"/>
      <w:r w:rsidR="00823E73" w:rsidRPr="001438A1">
        <w:rPr>
          <w:rFonts w:ascii="Arial" w:hAnsi="Arial" w:cs="Arial"/>
          <w:sz w:val="20"/>
          <w:szCs w:val="20"/>
          <w:u w:val="single"/>
          <w:lang w:val="es-US"/>
        </w:rPr>
        <w:t>Level</w:t>
      </w:r>
      <w:proofErr w:type="spellEnd"/>
      <w:r w:rsidR="00823E73" w:rsidRPr="001438A1">
        <w:rPr>
          <w:rFonts w:ascii="Arial" w:hAnsi="Arial" w:cs="Arial"/>
          <w:sz w:val="20"/>
          <w:szCs w:val="20"/>
          <w:u w:val="single"/>
          <w:lang w:val="es-US"/>
        </w:rPr>
        <w:t xml:space="preserve">, </w:t>
      </w:r>
      <w:r w:rsidRPr="001438A1">
        <w:rPr>
          <w:rFonts w:ascii="Arial" w:hAnsi="Arial" w:cs="Arial"/>
          <w:sz w:val="20"/>
          <w:szCs w:val="20"/>
          <w:u w:val="single"/>
          <w:lang w:val="es-US"/>
        </w:rPr>
        <w:t>MCL)</w:t>
      </w:r>
      <w:r w:rsidR="00D65D30" w:rsidRPr="001438A1">
        <w:rPr>
          <w:rFonts w:ascii="Arial" w:hAnsi="Arial" w:cs="Arial"/>
          <w:sz w:val="20"/>
          <w:szCs w:val="20"/>
          <w:lang w:val="es-US"/>
        </w:rPr>
        <w:t>:</w:t>
      </w:r>
      <w:r w:rsidRPr="001438A1">
        <w:rPr>
          <w:rFonts w:ascii="Arial" w:hAnsi="Arial" w:cs="Arial"/>
          <w:sz w:val="20"/>
          <w:szCs w:val="20"/>
          <w:lang w:val="es-US"/>
        </w:rPr>
        <w:t xml:space="preserve"> </w:t>
      </w:r>
      <w:r w:rsidR="00D65D30" w:rsidRPr="001438A1">
        <w:rPr>
          <w:rFonts w:ascii="Arial" w:hAnsi="Arial" w:cs="Arial"/>
          <w:sz w:val="20"/>
          <w:szCs w:val="20"/>
          <w:lang w:val="es-US"/>
        </w:rPr>
        <w:t>el nivel más alto de un contaminante permitido en el agua potable. Los MCL se establecen lo más cerca posible a los MCLG mediante la mejor tecnología de tratamiento disponible.</w:t>
      </w:r>
      <w:r w:rsidRPr="001438A1">
        <w:rPr>
          <w:rFonts w:ascii="Arial" w:hAnsi="Arial" w:cs="Arial"/>
          <w:sz w:val="20"/>
          <w:szCs w:val="20"/>
          <w:lang w:val="es-US"/>
        </w:rPr>
        <w:t xml:space="preserve"> </w:t>
      </w:r>
      <w:r w:rsidRPr="001438A1">
        <w:rPr>
          <w:rFonts w:ascii="Arial" w:hAnsi="Arial" w:cs="Arial"/>
          <w:sz w:val="20"/>
          <w:szCs w:val="20"/>
          <w:lang w:val="es-US"/>
        </w:rPr>
        <w:br/>
      </w:r>
      <w:r w:rsidRPr="001438A1">
        <w:rPr>
          <w:rFonts w:ascii="Arial" w:hAnsi="Arial" w:cs="Arial"/>
          <w:sz w:val="20"/>
          <w:szCs w:val="20"/>
          <w:lang w:val="es-US"/>
        </w:rPr>
        <w:br/>
      </w:r>
      <w:r w:rsidR="00D65D30" w:rsidRPr="001438A1">
        <w:rPr>
          <w:rFonts w:ascii="Arial" w:hAnsi="Arial" w:cs="Arial"/>
          <w:sz w:val="20"/>
          <w:szCs w:val="20"/>
          <w:u w:val="single"/>
          <w:lang w:val="es-US"/>
        </w:rPr>
        <w:t>Nivel objetivo máximo de desinfectante r</w:t>
      </w:r>
      <w:r w:rsidRPr="001438A1">
        <w:rPr>
          <w:rFonts w:ascii="Arial" w:hAnsi="Arial" w:cs="Arial"/>
          <w:sz w:val="20"/>
          <w:szCs w:val="20"/>
          <w:u w:val="single"/>
          <w:lang w:val="es-US"/>
        </w:rPr>
        <w:t>esidual (</w:t>
      </w:r>
      <w:proofErr w:type="spellStart"/>
      <w:r w:rsidR="006E1C12" w:rsidRPr="001438A1">
        <w:rPr>
          <w:rFonts w:ascii="Arial" w:hAnsi="Arial" w:cs="Arial"/>
          <w:sz w:val="20"/>
          <w:szCs w:val="20"/>
          <w:u w:val="single"/>
          <w:lang w:val="es-US"/>
        </w:rPr>
        <w:t>Maximum</w:t>
      </w:r>
      <w:proofErr w:type="spellEnd"/>
      <w:r w:rsidR="006E1C12" w:rsidRPr="001438A1">
        <w:rPr>
          <w:rFonts w:ascii="Arial" w:hAnsi="Arial" w:cs="Arial"/>
          <w:sz w:val="20"/>
          <w:szCs w:val="20"/>
          <w:u w:val="single"/>
          <w:lang w:val="es-US"/>
        </w:rPr>
        <w:t xml:space="preserve"> Residual </w:t>
      </w:r>
      <w:proofErr w:type="spellStart"/>
      <w:r w:rsidR="006E1C12" w:rsidRPr="001438A1">
        <w:rPr>
          <w:rFonts w:ascii="Arial" w:hAnsi="Arial" w:cs="Arial"/>
          <w:sz w:val="20"/>
          <w:szCs w:val="20"/>
          <w:u w:val="single"/>
          <w:lang w:val="es-US"/>
        </w:rPr>
        <w:t>Disinfectant</w:t>
      </w:r>
      <w:proofErr w:type="spellEnd"/>
      <w:r w:rsidR="006E1C12" w:rsidRPr="001438A1">
        <w:rPr>
          <w:rFonts w:ascii="Arial" w:hAnsi="Arial" w:cs="Arial"/>
          <w:sz w:val="20"/>
          <w:szCs w:val="20"/>
          <w:u w:val="single"/>
          <w:lang w:val="es-US"/>
        </w:rPr>
        <w:t xml:space="preserve"> </w:t>
      </w:r>
      <w:proofErr w:type="spellStart"/>
      <w:r w:rsidR="006E1C12" w:rsidRPr="001438A1">
        <w:rPr>
          <w:rFonts w:ascii="Arial" w:hAnsi="Arial" w:cs="Arial"/>
          <w:sz w:val="20"/>
          <w:szCs w:val="20"/>
          <w:u w:val="single"/>
          <w:lang w:val="es-US"/>
        </w:rPr>
        <w:t>Level</w:t>
      </w:r>
      <w:proofErr w:type="spellEnd"/>
      <w:r w:rsidR="006E1C12" w:rsidRPr="001438A1">
        <w:rPr>
          <w:rFonts w:ascii="Arial" w:hAnsi="Arial" w:cs="Arial"/>
          <w:sz w:val="20"/>
          <w:szCs w:val="20"/>
          <w:u w:val="single"/>
          <w:lang w:val="es-US"/>
        </w:rPr>
        <w:t xml:space="preserve"> </w:t>
      </w:r>
      <w:proofErr w:type="spellStart"/>
      <w:r w:rsidR="006E1C12" w:rsidRPr="001438A1">
        <w:rPr>
          <w:rFonts w:ascii="Arial" w:hAnsi="Arial" w:cs="Arial"/>
          <w:sz w:val="20"/>
          <w:szCs w:val="20"/>
          <w:u w:val="single"/>
          <w:lang w:val="es-US"/>
        </w:rPr>
        <w:t>Goal</w:t>
      </w:r>
      <w:proofErr w:type="spellEnd"/>
      <w:r w:rsidR="006E1C12" w:rsidRPr="001438A1">
        <w:rPr>
          <w:rFonts w:ascii="Arial" w:hAnsi="Arial" w:cs="Arial"/>
          <w:sz w:val="20"/>
          <w:szCs w:val="20"/>
          <w:u w:val="single"/>
          <w:lang w:val="es-US"/>
        </w:rPr>
        <w:t xml:space="preserve">, </w:t>
      </w:r>
      <w:r w:rsidRPr="001438A1">
        <w:rPr>
          <w:rFonts w:ascii="Arial" w:hAnsi="Arial" w:cs="Arial"/>
          <w:sz w:val="20"/>
          <w:szCs w:val="20"/>
          <w:u w:val="single"/>
          <w:lang w:val="es-US"/>
        </w:rPr>
        <w:t>MRDLG)</w:t>
      </w:r>
      <w:r w:rsidR="00D65D30" w:rsidRPr="001438A1">
        <w:rPr>
          <w:rFonts w:ascii="Arial" w:hAnsi="Arial" w:cs="Arial"/>
          <w:sz w:val="20"/>
          <w:szCs w:val="20"/>
          <w:lang w:val="es-US"/>
        </w:rPr>
        <w:t xml:space="preserve">: el nivel </w:t>
      </w:r>
      <w:r w:rsidR="00CD1B06" w:rsidRPr="001438A1">
        <w:rPr>
          <w:rFonts w:ascii="Arial" w:hAnsi="Arial" w:cs="Arial"/>
          <w:sz w:val="20"/>
          <w:szCs w:val="20"/>
          <w:lang w:val="es-US"/>
        </w:rPr>
        <w:t>desinfectante en el agua potable debajo por el cual no se conoce ni se anticipa ningún riesgo a la salud. Los MRDLG no reflejan los beneficios del uso de desinfectantes para controlar los contaminantes microbianos.</w:t>
      </w:r>
      <w:r w:rsidRPr="001438A1">
        <w:rPr>
          <w:rFonts w:ascii="Arial" w:hAnsi="Arial" w:cs="Arial"/>
          <w:sz w:val="20"/>
          <w:szCs w:val="20"/>
          <w:lang w:val="es-US"/>
        </w:rPr>
        <w:br/>
      </w:r>
      <w:r w:rsidRPr="001438A1">
        <w:rPr>
          <w:rFonts w:ascii="Arial" w:hAnsi="Arial" w:cs="Arial"/>
          <w:sz w:val="20"/>
          <w:szCs w:val="20"/>
          <w:lang w:val="es-US"/>
        </w:rPr>
        <w:br/>
      </w:r>
      <w:r w:rsidR="00CD1B06" w:rsidRPr="001438A1">
        <w:rPr>
          <w:rFonts w:ascii="Arial" w:hAnsi="Arial" w:cs="Arial"/>
          <w:sz w:val="20"/>
          <w:szCs w:val="20"/>
          <w:u w:val="single"/>
          <w:lang w:val="es-US"/>
        </w:rPr>
        <w:t>Nivel máximo de desinfectante r</w:t>
      </w:r>
      <w:r w:rsidRPr="001438A1">
        <w:rPr>
          <w:rFonts w:ascii="Arial" w:hAnsi="Arial" w:cs="Arial"/>
          <w:sz w:val="20"/>
          <w:szCs w:val="20"/>
          <w:u w:val="single"/>
          <w:lang w:val="es-US"/>
        </w:rPr>
        <w:t>esidual (</w:t>
      </w:r>
      <w:proofErr w:type="spellStart"/>
      <w:r w:rsidR="006E1C12" w:rsidRPr="001438A1">
        <w:rPr>
          <w:rFonts w:ascii="Arial" w:hAnsi="Arial" w:cs="Arial"/>
          <w:sz w:val="20"/>
          <w:szCs w:val="20"/>
          <w:u w:val="single"/>
          <w:lang w:val="es-US"/>
        </w:rPr>
        <w:t>Maximum</w:t>
      </w:r>
      <w:proofErr w:type="spellEnd"/>
      <w:r w:rsidR="006E1C12" w:rsidRPr="001438A1">
        <w:rPr>
          <w:rFonts w:ascii="Arial" w:hAnsi="Arial" w:cs="Arial"/>
          <w:sz w:val="20"/>
          <w:szCs w:val="20"/>
          <w:u w:val="single"/>
          <w:lang w:val="es-US"/>
        </w:rPr>
        <w:t xml:space="preserve"> Residual </w:t>
      </w:r>
      <w:proofErr w:type="spellStart"/>
      <w:r w:rsidR="006E1C12" w:rsidRPr="001438A1">
        <w:rPr>
          <w:rFonts w:ascii="Arial" w:hAnsi="Arial" w:cs="Arial"/>
          <w:sz w:val="20"/>
          <w:szCs w:val="20"/>
          <w:u w:val="single"/>
          <w:lang w:val="es-US"/>
        </w:rPr>
        <w:t>Disinfectant</w:t>
      </w:r>
      <w:proofErr w:type="spellEnd"/>
      <w:r w:rsidR="006E1C12" w:rsidRPr="001438A1">
        <w:rPr>
          <w:rFonts w:ascii="Arial" w:hAnsi="Arial" w:cs="Arial"/>
          <w:sz w:val="20"/>
          <w:szCs w:val="20"/>
          <w:u w:val="single"/>
          <w:lang w:val="es-US"/>
        </w:rPr>
        <w:t xml:space="preserve"> </w:t>
      </w:r>
      <w:proofErr w:type="spellStart"/>
      <w:r w:rsidR="006E1C12" w:rsidRPr="001438A1">
        <w:rPr>
          <w:rFonts w:ascii="Arial" w:hAnsi="Arial" w:cs="Arial"/>
          <w:sz w:val="20"/>
          <w:szCs w:val="20"/>
          <w:u w:val="single"/>
          <w:lang w:val="es-US"/>
        </w:rPr>
        <w:t>Level</w:t>
      </w:r>
      <w:proofErr w:type="spellEnd"/>
      <w:r w:rsidR="006E1C12" w:rsidRPr="001438A1">
        <w:rPr>
          <w:rFonts w:ascii="Arial" w:hAnsi="Arial" w:cs="Arial"/>
          <w:sz w:val="20"/>
          <w:szCs w:val="20"/>
          <w:u w:val="single"/>
          <w:lang w:val="es-US"/>
        </w:rPr>
        <w:t xml:space="preserve">, </w:t>
      </w:r>
      <w:r w:rsidRPr="001438A1">
        <w:rPr>
          <w:rFonts w:ascii="Arial" w:hAnsi="Arial" w:cs="Arial"/>
          <w:sz w:val="20"/>
          <w:szCs w:val="20"/>
          <w:u w:val="single"/>
          <w:lang w:val="es-US"/>
        </w:rPr>
        <w:t>MRDL)</w:t>
      </w:r>
      <w:r w:rsidR="00CD1B06" w:rsidRPr="001438A1">
        <w:rPr>
          <w:rFonts w:ascii="Arial" w:hAnsi="Arial" w:cs="Arial"/>
          <w:sz w:val="20"/>
          <w:szCs w:val="20"/>
          <w:lang w:val="es-US"/>
        </w:rPr>
        <w:t>:</w:t>
      </w:r>
      <w:r w:rsidRPr="001438A1">
        <w:rPr>
          <w:rFonts w:ascii="Arial" w:hAnsi="Arial" w:cs="Arial"/>
          <w:sz w:val="20"/>
          <w:szCs w:val="20"/>
          <w:lang w:val="es-US"/>
        </w:rPr>
        <w:t xml:space="preserve"> </w:t>
      </w:r>
      <w:r w:rsidR="00CD1B06" w:rsidRPr="001438A1">
        <w:rPr>
          <w:rFonts w:ascii="Arial" w:hAnsi="Arial" w:cs="Arial"/>
          <w:sz w:val="20"/>
          <w:szCs w:val="20"/>
          <w:lang w:val="es-US"/>
        </w:rPr>
        <w:t>el nivel más alto de desinfectante permitido en el agua potable. Existe evidencia convincente de que se requiere la adición de desinfectante para controlar la contaminación microbiana.</w:t>
      </w:r>
      <w:r w:rsidRPr="001438A1">
        <w:rPr>
          <w:rFonts w:ascii="Arial" w:hAnsi="Arial" w:cs="Arial"/>
          <w:sz w:val="20"/>
          <w:szCs w:val="20"/>
          <w:lang w:val="es-US"/>
        </w:rPr>
        <w:br/>
      </w:r>
      <w:r w:rsidRPr="001438A1">
        <w:rPr>
          <w:rFonts w:ascii="Arial" w:hAnsi="Arial" w:cs="Arial"/>
          <w:sz w:val="20"/>
          <w:szCs w:val="20"/>
          <w:lang w:val="es-US"/>
        </w:rPr>
        <w:br/>
      </w:r>
      <w:r w:rsidR="00CD1B06" w:rsidRPr="001438A1">
        <w:rPr>
          <w:rFonts w:ascii="Arial" w:hAnsi="Arial" w:cs="Arial"/>
          <w:sz w:val="20"/>
          <w:szCs w:val="20"/>
          <w:u w:val="single"/>
          <w:lang w:val="es-US"/>
        </w:rPr>
        <w:t xml:space="preserve">Técnica de tratamiento </w:t>
      </w:r>
      <w:r w:rsidRPr="001438A1">
        <w:rPr>
          <w:rFonts w:ascii="Arial" w:hAnsi="Arial" w:cs="Arial"/>
          <w:sz w:val="20"/>
          <w:szCs w:val="20"/>
          <w:u w:val="single"/>
          <w:lang w:val="es-US"/>
        </w:rPr>
        <w:t>(</w:t>
      </w:r>
      <w:proofErr w:type="spellStart"/>
      <w:r w:rsidR="004972B0" w:rsidRPr="001438A1">
        <w:rPr>
          <w:rFonts w:ascii="Arial" w:hAnsi="Arial" w:cs="Arial"/>
          <w:sz w:val="20"/>
          <w:szCs w:val="20"/>
          <w:u w:val="single"/>
          <w:lang w:val="es-US"/>
        </w:rPr>
        <w:t>Treatment</w:t>
      </w:r>
      <w:proofErr w:type="spellEnd"/>
      <w:r w:rsidR="004972B0" w:rsidRPr="001438A1">
        <w:rPr>
          <w:rFonts w:ascii="Arial" w:hAnsi="Arial" w:cs="Arial"/>
          <w:sz w:val="20"/>
          <w:szCs w:val="20"/>
          <w:u w:val="single"/>
          <w:lang w:val="es-US"/>
        </w:rPr>
        <w:t xml:space="preserve"> </w:t>
      </w:r>
      <w:proofErr w:type="spellStart"/>
      <w:r w:rsidR="004972B0" w:rsidRPr="001438A1">
        <w:rPr>
          <w:rFonts w:ascii="Arial" w:hAnsi="Arial" w:cs="Arial"/>
          <w:sz w:val="20"/>
          <w:szCs w:val="20"/>
          <w:u w:val="single"/>
          <w:lang w:val="es-US"/>
        </w:rPr>
        <w:t>Technique</w:t>
      </w:r>
      <w:proofErr w:type="spellEnd"/>
      <w:r w:rsidR="004972B0" w:rsidRPr="001438A1">
        <w:rPr>
          <w:rFonts w:ascii="Arial" w:hAnsi="Arial" w:cs="Arial"/>
          <w:sz w:val="20"/>
          <w:szCs w:val="20"/>
          <w:u w:val="single"/>
          <w:lang w:val="es-US"/>
        </w:rPr>
        <w:t xml:space="preserve">, </w:t>
      </w:r>
      <w:r w:rsidRPr="001438A1">
        <w:rPr>
          <w:rFonts w:ascii="Arial" w:hAnsi="Arial" w:cs="Arial"/>
          <w:sz w:val="20"/>
          <w:szCs w:val="20"/>
          <w:u w:val="single"/>
          <w:lang w:val="es-US"/>
        </w:rPr>
        <w:t>TT)</w:t>
      </w:r>
      <w:r w:rsidR="00CD1B06" w:rsidRPr="001438A1">
        <w:rPr>
          <w:rFonts w:ascii="Arial" w:hAnsi="Arial" w:cs="Arial"/>
          <w:sz w:val="20"/>
          <w:szCs w:val="20"/>
          <w:lang w:val="es-US"/>
        </w:rPr>
        <w:t>: un proceso requerido con el propósito de reducir el nivel de un contaminante en el agua potable.</w:t>
      </w:r>
      <w:r w:rsidRPr="001438A1">
        <w:rPr>
          <w:rFonts w:ascii="Arial" w:hAnsi="Arial" w:cs="Arial"/>
          <w:sz w:val="20"/>
          <w:szCs w:val="20"/>
          <w:lang w:val="es-US"/>
        </w:rPr>
        <w:br/>
      </w:r>
      <w:r w:rsidRPr="001438A1">
        <w:rPr>
          <w:rFonts w:ascii="Arial" w:hAnsi="Arial" w:cs="Arial"/>
          <w:sz w:val="20"/>
          <w:szCs w:val="20"/>
          <w:lang w:val="es-US"/>
        </w:rPr>
        <w:br/>
      </w:r>
      <w:r w:rsidR="00CD1B06" w:rsidRPr="001438A1">
        <w:rPr>
          <w:rFonts w:ascii="Arial" w:hAnsi="Arial" w:cs="Arial"/>
          <w:sz w:val="20"/>
          <w:szCs w:val="20"/>
          <w:u w:val="single"/>
          <w:lang w:val="es-US"/>
        </w:rPr>
        <w:t>Nivel de a</w:t>
      </w:r>
      <w:r w:rsidRPr="001438A1">
        <w:rPr>
          <w:rFonts w:ascii="Arial" w:hAnsi="Arial" w:cs="Arial"/>
          <w:sz w:val="20"/>
          <w:szCs w:val="20"/>
          <w:u w:val="single"/>
          <w:lang w:val="es-US"/>
        </w:rPr>
        <w:t>c</w:t>
      </w:r>
      <w:r w:rsidR="00CD1B06" w:rsidRPr="001438A1">
        <w:rPr>
          <w:rFonts w:ascii="Arial" w:hAnsi="Arial" w:cs="Arial"/>
          <w:sz w:val="20"/>
          <w:szCs w:val="20"/>
          <w:u w:val="single"/>
          <w:lang w:val="es-US"/>
        </w:rPr>
        <w:t xml:space="preserve">ción </w:t>
      </w:r>
      <w:r w:rsidRPr="001438A1">
        <w:rPr>
          <w:rFonts w:ascii="Arial" w:hAnsi="Arial" w:cs="Arial"/>
          <w:sz w:val="20"/>
          <w:szCs w:val="20"/>
          <w:u w:val="single"/>
          <w:lang w:val="es-US"/>
        </w:rPr>
        <w:t>(</w:t>
      </w:r>
      <w:proofErr w:type="spellStart"/>
      <w:r w:rsidR="004972B0" w:rsidRPr="001438A1">
        <w:rPr>
          <w:rFonts w:ascii="Arial" w:hAnsi="Arial" w:cs="Arial"/>
          <w:sz w:val="20"/>
          <w:szCs w:val="20"/>
          <w:u w:val="single"/>
          <w:lang w:val="es-US"/>
        </w:rPr>
        <w:t>Action</w:t>
      </w:r>
      <w:proofErr w:type="spellEnd"/>
      <w:r w:rsidR="004972B0" w:rsidRPr="001438A1">
        <w:rPr>
          <w:rFonts w:ascii="Arial" w:hAnsi="Arial" w:cs="Arial"/>
          <w:sz w:val="20"/>
          <w:szCs w:val="20"/>
          <w:u w:val="single"/>
          <w:lang w:val="es-US"/>
        </w:rPr>
        <w:t xml:space="preserve"> </w:t>
      </w:r>
      <w:proofErr w:type="spellStart"/>
      <w:r w:rsidR="004972B0" w:rsidRPr="001438A1">
        <w:rPr>
          <w:rFonts w:ascii="Arial" w:hAnsi="Arial" w:cs="Arial"/>
          <w:sz w:val="20"/>
          <w:szCs w:val="20"/>
          <w:u w:val="single"/>
          <w:lang w:val="es-US"/>
        </w:rPr>
        <w:t>Level</w:t>
      </w:r>
      <w:proofErr w:type="spellEnd"/>
      <w:r w:rsidR="004972B0" w:rsidRPr="001438A1">
        <w:rPr>
          <w:rFonts w:ascii="Arial" w:hAnsi="Arial" w:cs="Arial"/>
          <w:sz w:val="20"/>
          <w:szCs w:val="20"/>
          <w:u w:val="single"/>
          <w:lang w:val="es-US"/>
        </w:rPr>
        <w:t xml:space="preserve">, </w:t>
      </w:r>
      <w:r w:rsidRPr="001438A1">
        <w:rPr>
          <w:rFonts w:ascii="Arial" w:hAnsi="Arial" w:cs="Arial"/>
          <w:sz w:val="20"/>
          <w:szCs w:val="20"/>
          <w:u w:val="single"/>
          <w:lang w:val="es-US"/>
        </w:rPr>
        <w:t>AL)</w:t>
      </w:r>
      <w:r w:rsidR="00CD1B06" w:rsidRPr="001438A1">
        <w:rPr>
          <w:rFonts w:ascii="Arial" w:hAnsi="Arial" w:cs="Arial"/>
          <w:sz w:val="20"/>
          <w:szCs w:val="20"/>
          <w:lang w:val="es-US"/>
        </w:rPr>
        <w:t>:</w:t>
      </w:r>
      <w:r w:rsidRPr="001438A1">
        <w:rPr>
          <w:rFonts w:ascii="Arial" w:hAnsi="Arial" w:cs="Arial"/>
          <w:sz w:val="20"/>
          <w:szCs w:val="20"/>
          <w:lang w:val="es-US"/>
        </w:rPr>
        <w:t xml:space="preserve"> </w:t>
      </w:r>
      <w:r w:rsidR="00CD1B06" w:rsidRPr="001438A1">
        <w:rPr>
          <w:rFonts w:ascii="Arial" w:hAnsi="Arial" w:cs="Arial"/>
          <w:sz w:val="20"/>
          <w:szCs w:val="20"/>
          <w:lang w:val="es-US"/>
        </w:rPr>
        <w:t>la concentración de un contaminante que, de sobrepasarse, provoca su tratamiento u otros requerimientos que deberá seguir un sistema de agua.</w:t>
      </w:r>
    </w:p>
    <w:p w:rsidR="00F34289" w:rsidRPr="001438A1" w:rsidRDefault="00CC43DD" w:rsidP="00E702F6">
      <w:pPr>
        <w:spacing w:after="0" w:line="240" w:lineRule="auto"/>
        <w:rPr>
          <w:rFonts w:ascii="Arial" w:hAnsi="Arial" w:cs="Arial"/>
          <w:sz w:val="20"/>
          <w:szCs w:val="20"/>
          <w:lang w:val="es-US"/>
        </w:rPr>
      </w:pPr>
      <w:r w:rsidRPr="001438A1">
        <w:rPr>
          <w:rFonts w:ascii="Arial" w:hAnsi="Arial" w:cs="Arial"/>
          <w:sz w:val="20"/>
          <w:szCs w:val="20"/>
          <w:lang w:val="es-US"/>
        </w:rPr>
        <w:br/>
      </w:r>
      <w:r w:rsidR="00CD1B06" w:rsidRPr="001438A1">
        <w:rPr>
          <w:rFonts w:ascii="Arial" w:hAnsi="Arial" w:cs="Arial"/>
          <w:sz w:val="20"/>
          <w:szCs w:val="20"/>
          <w:u w:val="single"/>
          <w:lang w:val="es-US"/>
        </w:rPr>
        <w:t>Partes por millón</w:t>
      </w:r>
      <w:r w:rsidRPr="001438A1">
        <w:rPr>
          <w:rFonts w:ascii="Arial" w:hAnsi="Arial" w:cs="Arial"/>
          <w:sz w:val="20"/>
          <w:szCs w:val="20"/>
          <w:u w:val="single"/>
          <w:lang w:val="es-US"/>
        </w:rPr>
        <w:t>/part</w:t>
      </w:r>
      <w:r w:rsidR="00CD1B06" w:rsidRPr="001438A1">
        <w:rPr>
          <w:rFonts w:ascii="Arial" w:hAnsi="Arial" w:cs="Arial"/>
          <w:sz w:val="20"/>
          <w:szCs w:val="20"/>
          <w:u w:val="single"/>
          <w:lang w:val="es-US"/>
        </w:rPr>
        <w:t>es po</w:t>
      </w:r>
      <w:r w:rsidRPr="001438A1">
        <w:rPr>
          <w:rFonts w:ascii="Arial" w:hAnsi="Arial" w:cs="Arial"/>
          <w:sz w:val="20"/>
          <w:szCs w:val="20"/>
          <w:u w:val="single"/>
          <w:lang w:val="es-US"/>
        </w:rPr>
        <w:t>r</w:t>
      </w:r>
      <w:r w:rsidR="00CD1B06" w:rsidRPr="001438A1">
        <w:rPr>
          <w:rFonts w:ascii="Arial" w:hAnsi="Arial" w:cs="Arial"/>
          <w:sz w:val="20"/>
          <w:szCs w:val="20"/>
          <w:u w:val="single"/>
          <w:lang w:val="es-US"/>
        </w:rPr>
        <w:t xml:space="preserve"> mil millones</w:t>
      </w:r>
      <w:r w:rsidR="00CD1B06" w:rsidRPr="001438A1">
        <w:rPr>
          <w:rFonts w:ascii="Arial" w:hAnsi="Arial" w:cs="Arial"/>
          <w:sz w:val="20"/>
          <w:szCs w:val="20"/>
          <w:lang w:val="es-US"/>
        </w:rPr>
        <w:t>: una parte por millón (1 ppm) o un miligramo por litro</w:t>
      </w:r>
      <w:r w:rsidRPr="001438A1">
        <w:rPr>
          <w:rFonts w:ascii="Arial" w:hAnsi="Arial" w:cs="Arial"/>
          <w:sz w:val="20"/>
          <w:szCs w:val="20"/>
          <w:lang w:val="es-US"/>
        </w:rPr>
        <w:t xml:space="preserve"> (1 mg/L) </w:t>
      </w:r>
      <w:r w:rsidR="00CD1B06" w:rsidRPr="001438A1">
        <w:rPr>
          <w:rFonts w:ascii="Arial" w:hAnsi="Arial" w:cs="Arial"/>
          <w:sz w:val="20"/>
          <w:szCs w:val="20"/>
          <w:lang w:val="es-US"/>
        </w:rPr>
        <w:t xml:space="preserve">equivale aproximadamente a un solo centavo </w:t>
      </w:r>
      <w:r w:rsidR="00E702F6" w:rsidRPr="001438A1">
        <w:rPr>
          <w:rFonts w:ascii="Arial" w:hAnsi="Arial" w:cs="Arial"/>
          <w:sz w:val="20"/>
          <w:szCs w:val="20"/>
          <w:lang w:val="es-US"/>
        </w:rPr>
        <w:t>de</w:t>
      </w:r>
      <w:r w:rsidR="00CD1B06" w:rsidRPr="001438A1">
        <w:rPr>
          <w:rFonts w:ascii="Arial" w:hAnsi="Arial" w:cs="Arial"/>
          <w:sz w:val="20"/>
          <w:szCs w:val="20"/>
          <w:lang w:val="es-US"/>
        </w:rPr>
        <w:t xml:space="preserve"> </w:t>
      </w:r>
      <w:r w:rsidRPr="001438A1">
        <w:rPr>
          <w:rFonts w:ascii="Arial" w:hAnsi="Arial" w:cs="Arial"/>
          <w:sz w:val="20"/>
          <w:szCs w:val="20"/>
          <w:lang w:val="es-US"/>
        </w:rPr>
        <w:t xml:space="preserve">$10,000 o </w:t>
      </w:r>
      <w:r w:rsidR="00CD1B06" w:rsidRPr="001438A1">
        <w:rPr>
          <w:rFonts w:ascii="Arial" w:hAnsi="Arial" w:cs="Arial"/>
          <w:sz w:val="20"/>
          <w:szCs w:val="20"/>
          <w:lang w:val="es-US"/>
        </w:rPr>
        <w:t>un minuto</w:t>
      </w:r>
      <w:r w:rsidR="00F3459E" w:rsidRPr="001438A1">
        <w:rPr>
          <w:rFonts w:ascii="Arial" w:hAnsi="Arial" w:cs="Arial"/>
          <w:sz w:val="20"/>
          <w:szCs w:val="20"/>
          <w:lang w:val="es-US"/>
        </w:rPr>
        <w:t xml:space="preserve"> de</w:t>
      </w:r>
      <w:r w:rsidR="00CD1B06" w:rsidRPr="001438A1">
        <w:rPr>
          <w:rFonts w:ascii="Arial" w:hAnsi="Arial" w:cs="Arial"/>
          <w:sz w:val="20"/>
          <w:szCs w:val="20"/>
          <w:lang w:val="es-US"/>
        </w:rPr>
        <w:t xml:space="preserve"> un plazo de dos años</w:t>
      </w:r>
      <w:r w:rsidRPr="001438A1">
        <w:rPr>
          <w:rFonts w:ascii="Arial" w:hAnsi="Arial" w:cs="Arial"/>
          <w:sz w:val="20"/>
          <w:szCs w:val="20"/>
          <w:lang w:val="es-US"/>
        </w:rPr>
        <w:t xml:space="preserve">. </w:t>
      </w:r>
      <w:r w:rsidR="00E702F6" w:rsidRPr="001438A1">
        <w:rPr>
          <w:rFonts w:ascii="Arial" w:hAnsi="Arial" w:cs="Arial"/>
          <w:sz w:val="20"/>
          <w:szCs w:val="20"/>
          <w:lang w:val="es-US"/>
        </w:rPr>
        <w:t xml:space="preserve">Una parte por mil millones </w:t>
      </w:r>
      <w:r w:rsidRPr="001438A1">
        <w:rPr>
          <w:rFonts w:ascii="Arial" w:hAnsi="Arial" w:cs="Arial"/>
          <w:sz w:val="20"/>
          <w:szCs w:val="20"/>
          <w:lang w:val="es-US"/>
        </w:rPr>
        <w:t xml:space="preserve">(1 </w:t>
      </w:r>
      <w:proofErr w:type="spellStart"/>
      <w:r w:rsidRPr="001438A1">
        <w:rPr>
          <w:rFonts w:ascii="Arial" w:hAnsi="Arial" w:cs="Arial"/>
          <w:sz w:val="20"/>
          <w:szCs w:val="20"/>
          <w:lang w:val="es-US"/>
        </w:rPr>
        <w:t>ppb</w:t>
      </w:r>
      <w:proofErr w:type="spellEnd"/>
      <w:r w:rsidRPr="001438A1">
        <w:rPr>
          <w:rFonts w:ascii="Arial" w:hAnsi="Arial" w:cs="Arial"/>
          <w:sz w:val="20"/>
          <w:szCs w:val="20"/>
          <w:lang w:val="es-US"/>
        </w:rPr>
        <w:t xml:space="preserve">) </w:t>
      </w:r>
      <w:r w:rsidR="00E702F6" w:rsidRPr="001438A1">
        <w:rPr>
          <w:rFonts w:ascii="Arial" w:hAnsi="Arial" w:cs="Arial"/>
          <w:sz w:val="20"/>
          <w:szCs w:val="20"/>
          <w:lang w:val="es-US"/>
        </w:rPr>
        <w:t xml:space="preserve">o un </w:t>
      </w:r>
      <w:r w:rsidRPr="001438A1">
        <w:rPr>
          <w:rFonts w:ascii="Arial" w:hAnsi="Arial" w:cs="Arial"/>
          <w:sz w:val="20"/>
          <w:szCs w:val="20"/>
          <w:lang w:val="es-US"/>
        </w:rPr>
        <w:t>microgram</w:t>
      </w:r>
      <w:r w:rsidR="00E702F6" w:rsidRPr="001438A1">
        <w:rPr>
          <w:rFonts w:ascii="Arial" w:hAnsi="Arial" w:cs="Arial"/>
          <w:sz w:val="20"/>
          <w:szCs w:val="20"/>
          <w:lang w:val="es-US"/>
        </w:rPr>
        <w:t xml:space="preserve">o por litro </w:t>
      </w:r>
      <w:r w:rsidRPr="001438A1">
        <w:rPr>
          <w:rFonts w:ascii="Arial" w:hAnsi="Arial" w:cs="Arial"/>
          <w:sz w:val="20"/>
          <w:szCs w:val="20"/>
          <w:lang w:val="es-US"/>
        </w:rPr>
        <w:t xml:space="preserve">(1 µg/L) </w:t>
      </w:r>
      <w:r w:rsidR="00E702F6" w:rsidRPr="001438A1">
        <w:rPr>
          <w:rFonts w:ascii="Arial" w:hAnsi="Arial" w:cs="Arial"/>
          <w:sz w:val="20"/>
          <w:szCs w:val="20"/>
          <w:lang w:val="es-US"/>
        </w:rPr>
        <w:t xml:space="preserve">equivale aproximadamente a un solo centavo </w:t>
      </w:r>
      <w:r w:rsidR="00F3459E" w:rsidRPr="001438A1">
        <w:rPr>
          <w:rFonts w:ascii="Arial" w:hAnsi="Arial" w:cs="Arial"/>
          <w:sz w:val="20"/>
          <w:szCs w:val="20"/>
          <w:lang w:val="es-US"/>
        </w:rPr>
        <w:t>d</w:t>
      </w:r>
      <w:r w:rsidR="00E702F6" w:rsidRPr="001438A1">
        <w:rPr>
          <w:rFonts w:ascii="Arial" w:hAnsi="Arial" w:cs="Arial"/>
          <w:sz w:val="20"/>
          <w:szCs w:val="20"/>
          <w:lang w:val="es-US"/>
        </w:rPr>
        <w:t xml:space="preserve">e </w:t>
      </w:r>
      <w:r w:rsidRPr="001438A1">
        <w:rPr>
          <w:rFonts w:ascii="Arial" w:hAnsi="Arial" w:cs="Arial"/>
          <w:sz w:val="20"/>
          <w:szCs w:val="20"/>
          <w:lang w:val="es-US"/>
        </w:rPr>
        <w:t>$10,000,000 o</w:t>
      </w:r>
      <w:r w:rsidR="00E702F6" w:rsidRPr="001438A1">
        <w:rPr>
          <w:rFonts w:ascii="Arial" w:hAnsi="Arial" w:cs="Arial"/>
          <w:sz w:val="20"/>
          <w:szCs w:val="20"/>
          <w:lang w:val="es-US"/>
        </w:rPr>
        <w:t xml:space="preserve"> un minuto </w:t>
      </w:r>
      <w:r w:rsidR="00F3459E" w:rsidRPr="001438A1">
        <w:rPr>
          <w:rFonts w:ascii="Arial" w:hAnsi="Arial" w:cs="Arial"/>
          <w:sz w:val="20"/>
          <w:szCs w:val="20"/>
          <w:lang w:val="es-US"/>
        </w:rPr>
        <w:t>de</w:t>
      </w:r>
      <w:r w:rsidR="00E702F6" w:rsidRPr="001438A1">
        <w:rPr>
          <w:rFonts w:ascii="Arial" w:hAnsi="Arial" w:cs="Arial"/>
          <w:sz w:val="20"/>
          <w:szCs w:val="20"/>
          <w:lang w:val="es-US"/>
        </w:rPr>
        <w:t xml:space="preserve"> </w:t>
      </w:r>
      <w:r w:rsidR="00F3459E" w:rsidRPr="001438A1">
        <w:rPr>
          <w:rFonts w:ascii="Arial" w:hAnsi="Arial" w:cs="Arial"/>
          <w:sz w:val="20"/>
          <w:szCs w:val="20"/>
          <w:lang w:val="es-US"/>
        </w:rPr>
        <w:t xml:space="preserve">un plazo de </w:t>
      </w:r>
      <w:r w:rsidR="00E702F6" w:rsidRPr="001438A1">
        <w:rPr>
          <w:rFonts w:ascii="Arial" w:hAnsi="Arial" w:cs="Arial"/>
          <w:sz w:val="20"/>
          <w:szCs w:val="20"/>
          <w:lang w:val="es-US"/>
        </w:rPr>
        <w:t>1,920 años</w:t>
      </w:r>
      <w:r w:rsidRPr="001438A1">
        <w:rPr>
          <w:rFonts w:ascii="Arial" w:hAnsi="Arial" w:cs="Arial"/>
          <w:sz w:val="20"/>
          <w:szCs w:val="20"/>
          <w:lang w:val="es-US"/>
        </w:rPr>
        <w:t xml:space="preserve">. </w:t>
      </w:r>
      <w:r w:rsidRPr="001438A1">
        <w:rPr>
          <w:rFonts w:ascii="Arial" w:hAnsi="Arial" w:cs="Arial"/>
          <w:sz w:val="20"/>
          <w:szCs w:val="20"/>
          <w:lang w:val="es-US"/>
        </w:rPr>
        <w:br/>
      </w:r>
    </w:p>
    <w:p w:rsidR="00151E78" w:rsidRPr="001438A1" w:rsidRDefault="00F34289" w:rsidP="008242B3">
      <w:pPr>
        <w:spacing w:after="0" w:line="240" w:lineRule="auto"/>
        <w:rPr>
          <w:rFonts w:ascii="Arial" w:hAnsi="Arial" w:cs="Arial"/>
          <w:w w:val="85"/>
          <w:sz w:val="20"/>
          <w:szCs w:val="20"/>
          <w:lang w:val="es-US"/>
        </w:rPr>
      </w:pPr>
      <w:r w:rsidRPr="001438A1">
        <w:rPr>
          <w:rFonts w:ascii="Arial" w:hAnsi="Arial" w:cs="Arial"/>
          <w:sz w:val="20"/>
          <w:szCs w:val="20"/>
          <w:lang w:val="es-US"/>
        </w:rPr>
        <w:t xml:space="preserve">El </w:t>
      </w:r>
      <w:r w:rsidRPr="001438A1">
        <w:rPr>
          <w:rFonts w:ascii="Arial" w:hAnsi="Arial" w:cs="Arial"/>
          <w:sz w:val="20"/>
          <w:szCs w:val="20"/>
          <w:u w:val="single"/>
          <w:lang w:val="es-US"/>
        </w:rPr>
        <w:t xml:space="preserve">promedio continuo anual in situ </w:t>
      </w:r>
      <w:r w:rsidR="00CC43DD" w:rsidRPr="001438A1">
        <w:rPr>
          <w:rFonts w:ascii="Arial" w:hAnsi="Arial" w:cs="Arial"/>
          <w:sz w:val="20"/>
          <w:szCs w:val="20"/>
          <w:u w:val="single"/>
          <w:lang w:val="es-US"/>
        </w:rPr>
        <w:t>(</w:t>
      </w:r>
      <w:proofErr w:type="spellStart"/>
      <w:r w:rsidR="004972B0" w:rsidRPr="001438A1">
        <w:rPr>
          <w:rFonts w:ascii="Arial" w:hAnsi="Arial" w:cs="Arial"/>
          <w:sz w:val="20"/>
          <w:szCs w:val="20"/>
          <w:u w:val="single"/>
          <w:lang w:val="es-US"/>
        </w:rPr>
        <w:t>Locational</w:t>
      </w:r>
      <w:proofErr w:type="spellEnd"/>
      <w:r w:rsidR="004972B0" w:rsidRPr="001438A1">
        <w:rPr>
          <w:rFonts w:ascii="Arial" w:hAnsi="Arial" w:cs="Arial"/>
          <w:sz w:val="20"/>
          <w:szCs w:val="20"/>
          <w:u w:val="single"/>
          <w:lang w:val="es-US"/>
        </w:rPr>
        <w:t xml:space="preserve"> running </w:t>
      </w:r>
      <w:proofErr w:type="spellStart"/>
      <w:r w:rsidR="004972B0" w:rsidRPr="001438A1">
        <w:rPr>
          <w:rFonts w:ascii="Arial" w:hAnsi="Arial" w:cs="Arial"/>
          <w:sz w:val="20"/>
          <w:szCs w:val="20"/>
          <w:u w:val="single"/>
          <w:lang w:val="es-US"/>
        </w:rPr>
        <w:t>annual</w:t>
      </w:r>
      <w:proofErr w:type="spellEnd"/>
      <w:r w:rsidR="004972B0" w:rsidRPr="001438A1">
        <w:rPr>
          <w:rFonts w:ascii="Arial" w:hAnsi="Arial" w:cs="Arial"/>
          <w:sz w:val="20"/>
          <w:szCs w:val="20"/>
          <w:u w:val="single"/>
          <w:lang w:val="es-US"/>
        </w:rPr>
        <w:t xml:space="preserve"> </w:t>
      </w:r>
      <w:proofErr w:type="spellStart"/>
      <w:r w:rsidR="004972B0" w:rsidRPr="001438A1">
        <w:rPr>
          <w:rFonts w:ascii="Arial" w:hAnsi="Arial" w:cs="Arial"/>
          <w:sz w:val="20"/>
          <w:szCs w:val="20"/>
          <w:u w:val="single"/>
          <w:lang w:val="es-US"/>
        </w:rPr>
        <w:t>average</w:t>
      </w:r>
      <w:proofErr w:type="spellEnd"/>
      <w:r w:rsidR="004972B0" w:rsidRPr="001438A1">
        <w:rPr>
          <w:rFonts w:ascii="Arial" w:hAnsi="Arial" w:cs="Arial"/>
          <w:sz w:val="20"/>
          <w:szCs w:val="20"/>
          <w:u w:val="single"/>
          <w:lang w:val="es-US"/>
        </w:rPr>
        <w:t xml:space="preserve">, </w:t>
      </w:r>
      <w:r w:rsidR="00CC43DD" w:rsidRPr="001438A1">
        <w:rPr>
          <w:rFonts w:ascii="Arial" w:hAnsi="Arial" w:cs="Arial"/>
          <w:sz w:val="20"/>
          <w:szCs w:val="20"/>
          <w:u w:val="single"/>
          <w:lang w:val="es-US"/>
        </w:rPr>
        <w:t>LRAA)</w:t>
      </w:r>
      <w:r w:rsidRPr="001438A1">
        <w:rPr>
          <w:rFonts w:ascii="Arial" w:hAnsi="Arial" w:cs="Arial"/>
          <w:sz w:val="20"/>
          <w:szCs w:val="20"/>
          <w:lang w:val="es-US"/>
        </w:rPr>
        <w:t xml:space="preserve">: el promedio de los resultados analíticos de muestras tomadas en un sitio de monitoreo </w:t>
      </w:r>
      <w:r w:rsidR="00076776" w:rsidRPr="001438A1">
        <w:rPr>
          <w:rFonts w:ascii="Arial" w:hAnsi="Arial" w:cs="Arial"/>
          <w:sz w:val="20"/>
          <w:szCs w:val="20"/>
          <w:lang w:val="es-US"/>
        </w:rPr>
        <w:t xml:space="preserve">particular </w:t>
      </w:r>
      <w:r w:rsidRPr="001438A1">
        <w:rPr>
          <w:rFonts w:ascii="Arial" w:hAnsi="Arial" w:cs="Arial"/>
          <w:sz w:val="20"/>
          <w:szCs w:val="20"/>
          <w:lang w:val="es-US"/>
        </w:rPr>
        <w:t>durante los cuatro trimestres calendarios anteriores.</w:t>
      </w:r>
      <w:r w:rsidRPr="001438A1">
        <w:rPr>
          <w:rFonts w:ascii="Arial" w:hAnsi="Arial" w:cs="Arial"/>
          <w:w w:val="85"/>
          <w:sz w:val="20"/>
          <w:szCs w:val="20"/>
          <w:lang w:val="es-US"/>
        </w:rPr>
        <w:t xml:space="preserve"> </w:t>
      </w:r>
    </w:p>
    <w:p w:rsidR="001A5116" w:rsidRDefault="001A5116" w:rsidP="008242B3">
      <w:pPr>
        <w:spacing w:after="0" w:line="240" w:lineRule="auto"/>
        <w:rPr>
          <w:rFonts w:ascii="Arial" w:hAnsi="Arial" w:cs="Arial"/>
          <w:w w:val="85"/>
          <w:sz w:val="20"/>
          <w:szCs w:val="20"/>
          <w:lang w:val="es-US"/>
        </w:rPr>
      </w:pPr>
    </w:p>
    <w:p w:rsidR="00276DF6" w:rsidRDefault="00A423F7" w:rsidP="008242B3">
      <w:pPr>
        <w:spacing w:after="0" w:line="240" w:lineRule="auto"/>
        <w:rPr>
          <w:rFonts w:ascii="Arial" w:hAnsi="Arial" w:cs="Arial"/>
          <w:w w:val="85"/>
          <w:sz w:val="20"/>
          <w:szCs w:val="20"/>
          <w:lang w:val="es-US"/>
        </w:rPr>
      </w:pPr>
      <w:r w:rsidRPr="00F20154">
        <w:rPr>
          <w:rFonts w:ascii="Arial" w:hAnsi="Arial" w:cs="Arial"/>
          <w:w w:val="85"/>
          <w:sz w:val="20"/>
          <w:szCs w:val="20"/>
          <w:lang w:val="es-US"/>
        </w:rPr>
        <w:t>-----------------------------------------------------------------------------------------------------------------------------------------------------------------------------------------</w:t>
      </w:r>
    </w:p>
    <w:p w:rsidR="001A5116" w:rsidRPr="001A5116" w:rsidRDefault="001A5116" w:rsidP="008242B3">
      <w:pPr>
        <w:spacing w:after="0" w:line="240" w:lineRule="auto"/>
        <w:rPr>
          <w:rFonts w:ascii="Arial" w:hAnsi="Arial" w:cs="Arial"/>
          <w:b/>
          <w:sz w:val="20"/>
          <w:szCs w:val="20"/>
          <w:u w:val="single"/>
          <w:lang w:val="es-US"/>
        </w:rPr>
      </w:pPr>
    </w:p>
    <w:p w:rsidR="00151E78" w:rsidRDefault="009D285C" w:rsidP="008242B3">
      <w:pPr>
        <w:spacing w:after="0" w:line="240" w:lineRule="auto"/>
        <w:rPr>
          <w:rFonts w:ascii="Arial" w:hAnsi="Arial" w:cs="Arial"/>
          <w:b/>
          <w:sz w:val="28"/>
          <w:szCs w:val="28"/>
          <w:u w:val="single"/>
          <w:lang w:val="es-US"/>
        </w:rPr>
      </w:pPr>
      <w:r w:rsidRPr="009D285C">
        <w:rPr>
          <w:rFonts w:ascii="Arial" w:hAnsi="Arial" w:cs="Arial"/>
          <w:b/>
          <w:sz w:val="28"/>
          <w:szCs w:val="28"/>
          <w:u w:val="single"/>
          <w:lang w:val="es-US"/>
        </w:rPr>
        <w:t xml:space="preserve">Proceso de </w:t>
      </w:r>
      <w:r>
        <w:rPr>
          <w:rFonts w:ascii="Arial" w:hAnsi="Arial" w:cs="Arial"/>
          <w:b/>
          <w:sz w:val="28"/>
          <w:szCs w:val="28"/>
          <w:u w:val="single"/>
          <w:lang w:val="es-US"/>
        </w:rPr>
        <w:t>T</w:t>
      </w:r>
      <w:r w:rsidRPr="009D285C">
        <w:rPr>
          <w:rFonts w:ascii="Arial" w:hAnsi="Arial" w:cs="Arial"/>
          <w:b/>
          <w:sz w:val="28"/>
          <w:szCs w:val="28"/>
          <w:u w:val="single"/>
          <w:lang w:val="es-US"/>
        </w:rPr>
        <w:t xml:space="preserve">ratamiento de </w:t>
      </w:r>
      <w:r>
        <w:rPr>
          <w:rFonts w:ascii="Arial" w:hAnsi="Arial" w:cs="Arial"/>
          <w:b/>
          <w:sz w:val="28"/>
          <w:szCs w:val="28"/>
          <w:u w:val="single"/>
          <w:lang w:val="es-US"/>
        </w:rPr>
        <w:t>A</w:t>
      </w:r>
      <w:r w:rsidRPr="009D285C">
        <w:rPr>
          <w:rFonts w:ascii="Arial" w:hAnsi="Arial" w:cs="Arial"/>
          <w:b/>
          <w:sz w:val="28"/>
          <w:szCs w:val="28"/>
          <w:u w:val="single"/>
          <w:lang w:val="es-US"/>
        </w:rPr>
        <w:t xml:space="preserve">gua </w:t>
      </w:r>
      <w:r>
        <w:rPr>
          <w:rFonts w:ascii="Arial" w:hAnsi="Arial" w:cs="Arial"/>
          <w:b/>
          <w:sz w:val="28"/>
          <w:szCs w:val="28"/>
          <w:u w:val="single"/>
          <w:lang w:val="es-US"/>
        </w:rPr>
        <w:t>P</w:t>
      </w:r>
      <w:r w:rsidRPr="009D285C">
        <w:rPr>
          <w:rFonts w:ascii="Arial" w:hAnsi="Arial" w:cs="Arial"/>
          <w:b/>
          <w:sz w:val="28"/>
          <w:szCs w:val="28"/>
          <w:u w:val="single"/>
          <w:lang w:val="es-US"/>
        </w:rPr>
        <w:t xml:space="preserve">ara </w:t>
      </w:r>
      <w:r>
        <w:rPr>
          <w:rFonts w:ascii="Arial" w:hAnsi="Arial" w:cs="Arial"/>
          <w:b/>
          <w:sz w:val="28"/>
          <w:szCs w:val="28"/>
          <w:u w:val="single"/>
          <w:lang w:val="es-US"/>
        </w:rPr>
        <w:t>E</w:t>
      </w:r>
      <w:r w:rsidRPr="009D285C">
        <w:rPr>
          <w:rFonts w:ascii="Arial" w:hAnsi="Arial" w:cs="Arial"/>
          <w:b/>
          <w:sz w:val="28"/>
          <w:szCs w:val="28"/>
          <w:u w:val="single"/>
          <w:lang w:val="es-US"/>
        </w:rPr>
        <w:t xml:space="preserve">liminar la </w:t>
      </w:r>
      <w:r>
        <w:rPr>
          <w:rFonts w:ascii="Arial" w:hAnsi="Arial" w:cs="Arial"/>
          <w:b/>
          <w:sz w:val="28"/>
          <w:szCs w:val="28"/>
          <w:u w:val="single"/>
          <w:lang w:val="es-US"/>
        </w:rPr>
        <w:t>T</w:t>
      </w:r>
      <w:r w:rsidRPr="009D285C">
        <w:rPr>
          <w:rFonts w:ascii="Arial" w:hAnsi="Arial" w:cs="Arial"/>
          <w:b/>
          <w:sz w:val="28"/>
          <w:szCs w:val="28"/>
          <w:u w:val="single"/>
          <w:lang w:val="es-US"/>
        </w:rPr>
        <w:t>urbidez</w:t>
      </w:r>
    </w:p>
    <w:p w:rsidR="009D285C" w:rsidRDefault="009D285C" w:rsidP="008242B3">
      <w:pPr>
        <w:spacing w:after="0" w:line="240" w:lineRule="auto"/>
        <w:rPr>
          <w:rFonts w:ascii="Arial" w:hAnsi="Arial" w:cs="Arial"/>
          <w:sz w:val="20"/>
          <w:szCs w:val="20"/>
          <w:lang w:val="es-US"/>
        </w:rPr>
      </w:pPr>
    </w:p>
    <w:p w:rsidR="001438A1" w:rsidRPr="001438A1" w:rsidRDefault="009D285C" w:rsidP="001438A1">
      <w:pPr>
        <w:spacing w:after="0" w:line="240" w:lineRule="auto"/>
        <w:rPr>
          <w:rFonts w:ascii="Arial" w:hAnsi="Arial" w:cs="Arial"/>
          <w:sz w:val="20"/>
          <w:szCs w:val="20"/>
          <w:lang w:val="es-US"/>
        </w:rPr>
      </w:pPr>
      <w:r w:rsidRPr="009D285C">
        <w:rPr>
          <w:rFonts w:ascii="Arial" w:hAnsi="Arial" w:cs="Arial"/>
          <w:sz w:val="20"/>
          <w:szCs w:val="20"/>
          <w:lang w:val="es-US"/>
        </w:rPr>
        <w:t xml:space="preserve">Los filtros en el proceso de tratamiento de agua producen agua de claridad superior. Las lecturas de turbidez miden la claridad del agua y son un buen indicador de que el proceso está eliminando partículas diminutas, inclusive microorganismos. La norma de turbidez o claridad después de tratamiento es 0.3 unidades </w:t>
      </w:r>
      <w:proofErr w:type="spellStart"/>
      <w:r w:rsidRPr="009D285C">
        <w:rPr>
          <w:rFonts w:ascii="Arial" w:hAnsi="Arial" w:cs="Arial"/>
          <w:sz w:val="20"/>
          <w:szCs w:val="20"/>
          <w:lang w:val="es-US"/>
        </w:rPr>
        <w:t>nefelométricas</w:t>
      </w:r>
      <w:proofErr w:type="spellEnd"/>
      <w:r w:rsidRPr="009D285C">
        <w:rPr>
          <w:rFonts w:ascii="Arial" w:hAnsi="Arial" w:cs="Arial"/>
          <w:sz w:val="20"/>
          <w:szCs w:val="20"/>
          <w:lang w:val="es-US"/>
        </w:rPr>
        <w:t xml:space="preserve"> de turbidez (NTU, una medida de claridad) en por lo menos el 95 por ciento de las mediciones realizadas cada mes, y no deberá sobrepasar 1NTU.</w:t>
      </w:r>
    </w:p>
    <w:p w:rsidR="007D4894" w:rsidRDefault="007D4894" w:rsidP="001438A1">
      <w:pPr>
        <w:rPr>
          <w:b/>
          <w:color w:val="0E385E"/>
          <w:sz w:val="20"/>
          <w:szCs w:val="20"/>
          <w:lang w:val="es-US"/>
        </w:rPr>
      </w:pPr>
    </w:p>
    <w:p w:rsidR="001438A1" w:rsidRPr="007D4894" w:rsidRDefault="001438A1" w:rsidP="001438A1">
      <w:pPr>
        <w:rPr>
          <w:rFonts w:ascii="Arial" w:hAnsi="Arial" w:cs="Arial"/>
          <w:b/>
          <w:color w:val="0E385E"/>
          <w:sz w:val="20"/>
          <w:szCs w:val="20"/>
          <w:lang w:val="es-US"/>
        </w:rPr>
      </w:pPr>
      <w:r w:rsidRPr="007D4894">
        <w:rPr>
          <w:rFonts w:ascii="Arial" w:hAnsi="Arial" w:cs="Arial"/>
          <w:b/>
          <w:color w:val="0E385E"/>
          <w:sz w:val="20"/>
          <w:szCs w:val="20"/>
          <w:lang w:val="es-US"/>
        </w:rPr>
        <w:t xml:space="preserve">Monitoreo </w:t>
      </w:r>
      <w:r w:rsidR="007D4894">
        <w:rPr>
          <w:rFonts w:ascii="Arial" w:hAnsi="Arial" w:cs="Arial"/>
          <w:b/>
          <w:color w:val="0E385E"/>
          <w:sz w:val="20"/>
          <w:szCs w:val="20"/>
          <w:lang w:val="es-US"/>
        </w:rPr>
        <w:t>d</w:t>
      </w:r>
      <w:r w:rsidR="007D4894" w:rsidRPr="007D4894">
        <w:rPr>
          <w:rFonts w:ascii="Arial" w:hAnsi="Arial" w:cs="Arial"/>
          <w:b/>
          <w:color w:val="0E385E"/>
          <w:sz w:val="20"/>
          <w:szCs w:val="20"/>
          <w:lang w:val="es-US"/>
        </w:rPr>
        <w:t xml:space="preserve">e Turbidez Después </w:t>
      </w:r>
      <w:r w:rsidR="007D4894">
        <w:rPr>
          <w:rFonts w:ascii="Arial" w:hAnsi="Arial" w:cs="Arial"/>
          <w:b/>
          <w:color w:val="0E385E"/>
          <w:sz w:val="20"/>
          <w:szCs w:val="20"/>
          <w:lang w:val="es-US"/>
        </w:rPr>
        <w:t>d</w:t>
      </w:r>
      <w:r w:rsidR="007D4894" w:rsidRPr="007D4894">
        <w:rPr>
          <w:rFonts w:ascii="Arial" w:hAnsi="Arial" w:cs="Arial"/>
          <w:b/>
          <w:color w:val="0E385E"/>
          <w:sz w:val="20"/>
          <w:szCs w:val="20"/>
          <w:lang w:val="es-US"/>
        </w:rPr>
        <w:t xml:space="preserve">e Tratamiento </w:t>
      </w:r>
      <w:r w:rsidR="007D4894">
        <w:rPr>
          <w:rFonts w:ascii="Arial" w:hAnsi="Arial" w:cs="Arial"/>
          <w:b/>
          <w:color w:val="0E385E"/>
          <w:sz w:val="20"/>
          <w:szCs w:val="20"/>
          <w:lang w:val="es-US"/>
        </w:rPr>
        <w:t>e</w:t>
      </w:r>
      <w:r w:rsidR="007D4894" w:rsidRPr="007D4894">
        <w:rPr>
          <w:rFonts w:ascii="Arial" w:hAnsi="Arial" w:cs="Arial"/>
          <w:b/>
          <w:color w:val="0E385E"/>
          <w:sz w:val="20"/>
          <w:szCs w:val="20"/>
          <w:lang w:val="es-US"/>
        </w:rPr>
        <w:t xml:space="preserve">n </w:t>
      </w:r>
      <w:r w:rsidR="007D4894">
        <w:rPr>
          <w:rFonts w:ascii="Arial" w:hAnsi="Arial" w:cs="Arial"/>
          <w:b/>
          <w:color w:val="0E385E"/>
          <w:sz w:val="20"/>
          <w:szCs w:val="20"/>
          <w:lang w:val="es-US"/>
        </w:rPr>
        <w:t>l</w:t>
      </w:r>
      <w:r w:rsidR="007D4894" w:rsidRPr="007D4894">
        <w:rPr>
          <w:rFonts w:ascii="Arial" w:hAnsi="Arial" w:cs="Arial"/>
          <w:b/>
          <w:color w:val="0E385E"/>
          <w:sz w:val="20"/>
          <w:szCs w:val="20"/>
          <w:lang w:val="es-US"/>
        </w:rPr>
        <w:t xml:space="preserve">as Plantas </w:t>
      </w:r>
      <w:r w:rsidR="007D4894">
        <w:rPr>
          <w:rFonts w:ascii="Arial" w:hAnsi="Arial" w:cs="Arial"/>
          <w:b/>
          <w:color w:val="0E385E"/>
          <w:sz w:val="20"/>
          <w:szCs w:val="20"/>
          <w:lang w:val="es-US"/>
        </w:rPr>
        <w:t>d</w:t>
      </w:r>
      <w:r w:rsidR="007D4894" w:rsidRPr="007D4894">
        <w:rPr>
          <w:rFonts w:ascii="Arial" w:hAnsi="Arial" w:cs="Arial"/>
          <w:b/>
          <w:color w:val="0E385E"/>
          <w:sz w:val="20"/>
          <w:szCs w:val="20"/>
          <w:lang w:val="es-US"/>
        </w:rPr>
        <w:t xml:space="preserve">e Tratamiento </w:t>
      </w:r>
      <w:r w:rsidR="007D4894">
        <w:rPr>
          <w:rFonts w:ascii="Arial" w:hAnsi="Arial" w:cs="Arial"/>
          <w:b/>
          <w:color w:val="0E385E"/>
          <w:sz w:val="20"/>
          <w:szCs w:val="20"/>
          <w:lang w:val="es-US"/>
        </w:rPr>
        <w:t>d</w:t>
      </w:r>
      <w:r w:rsidR="007D4894" w:rsidRPr="007D4894">
        <w:rPr>
          <w:rFonts w:ascii="Arial" w:hAnsi="Arial" w:cs="Arial"/>
          <w:b/>
          <w:color w:val="0E385E"/>
          <w:sz w:val="20"/>
          <w:szCs w:val="20"/>
          <w:lang w:val="es-US"/>
        </w:rPr>
        <w:t>e Agua 2018</w:t>
      </w:r>
    </w:p>
    <w:tbl>
      <w:tblPr>
        <w:tblW w:w="5000" w:type="pct"/>
        <w:tblCellMar>
          <w:left w:w="0" w:type="dxa"/>
          <w:right w:w="0" w:type="dxa"/>
        </w:tblCellMar>
        <w:tblLook w:val="01E0" w:firstRow="1" w:lastRow="1" w:firstColumn="1" w:lastColumn="1" w:noHBand="0" w:noVBand="0"/>
      </w:tblPr>
      <w:tblGrid>
        <w:gridCol w:w="1064"/>
        <w:gridCol w:w="3328"/>
        <w:gridCol w:w="809"/>
        <w:gridCol w:w="1474"/>
        <w:gridCol w:w="1823"/>
        <w:gridCol w:w="2014"/>
      </w:tblGrid>
      <w:tr w:rsidR="001438A1" w:rsidRPr="00961931" w:rsidTr="007276B2">
        <w:trPr>
          <w:trHeight w:hRule="exact" w:val="739"/>
        </w:trPr>
        <w:tc>
          <w:tcPr>
            <w:tcW w:w="506" w:type="pct"/>
            <w:tcBorders>
              <w:top w:val="single" w:sz="4" w:space="0" w:color="F68A1F"/>
              <w:left w:val="nil"/>
              <w:bottom w:val="single" w:sz="4" w:space="0" w:color="F68A1F"/>
              <w:right w:val="single" w:sz="4" w:space="0" w:color="F68A1F"/>
            </w:tcBorders>
            <w:shd w:val="clear" w:color="auto" w:fill="C7EAFB"/>
          </w:tcPr>
          <w:p w:rsidR="001438A1" w:rsidRPr="001438A1" w:rsidRDefault="001438A1" w:rsidP="007276B2">
            <w:pPr>
              <w:pStyle w:val="TableParagraph"/>
              <w:ind w:left="23"/>
              <w:rPr>
                <w:color w:val="0E385E"/>
                <w:sz w:val="20"/>
                <w:szCs w:val="20"/>
                <w:lang w:val="es-US"/>
              </w:rPr>
            </w:pPr>
            <w:r w:rsidRPr="001438A1">
              <w:rPr>
                <w:b/>
                <w:color w:val="0E385E"/>
                <w:sz w:val="20"/>
                <w:szCs w:val="20"/>
                <w:lang w:val="es-US"/>
              </w:rPr>
              <w:t>Sustancia</w:t>
            </w:r>
          </w:p>
        </w:tc>
        <w:tc>
          <w:tcPr>
            <w:tcW w:w="1583" w:type="pct"/>
            <w:tcBorders>
              <w:top w:val="single" w:sz="4" w:space="0" w:color="F68A1F"/>
              <w:left w:val="single" w:sz="4" w:space="0" w:color="F68A1F"/>
              <w:bottom w:val="single" w:sz="4" w:space="0" w:color="F68A1F"/>
              <w:right w:val="single" w:sz="4" w:space="0" w:color="F68A1F"/>
            </w:tcBorders>
            <w:shd w:val="clear" w:color="auto" w:fill="C7EAFB"/>
          </w:tcPr>
          <w:p w:rsidR="001438A1" w:rsidRPr="001438A1" w:rsidRDefault="001438A1" w:rsidP="007276B2">
            <w:pPr>
              <w:pStyle w:val="TableParagraph"/>
              <w:ind w:left="167" w:right="192"/>
              <w:rPr>
                <w:color w:val="0E385E"/>
                <w:sz w:val="20"/>
                <w:szCs w:val="20"/>
                <w:lang w:val="es-US"/>
              </w:rPr>
            </w:pPr>
            <w:r w:rsidRPr="001438A1">
              <w:rPr>
                <w:b/>
                <w:color w:val="0E385E"/>
                <w:sz w:val="20"/>
                <w:szCs w:val="20"/>
                <w:lang w:val="es-US"/>
              </w:rPr>
              <w:t>Se aplica técnica de tratamiento en lugar de MCL</w:t>
            </w:r>
          </w:p>
        </w:tc>
        <w:tc>
          <w:tcPr>
            <w:tcW w:w="385" w:type="pct"/>
            <w:tcBorders>
              <w:top w:val="single" w:sz="4" w:space="0" w:color="F68A1F"/>
              <w:left w:val="single" w:sz="4" w:space="0" w:color="F68A1F"/>
              <w:bottom w:val="single" w:sz="4" w:space="0" w:color="F68A1F"/>
              <w:right w:val="single" w:sz="4" w:space="0" w:color="F68A1F"/>
            </w:tcBorders>
            <w:shd w:val="clear" w:color="auto" w:fill="C7EAFB"/>
          </w:tcPr>
          <w:p w:rsidR="001438A1" w:rsidRPr="001438A1" w:rsidRDefault="001438A1" w:rsidP="007276B2">
            <w:pPr>
              <w:pStyle w:val="TableParagraph"/>
              <w:ind w:left="96"/>
              <w:rPr>
                <w:color w:val="0E385E"/>
                <w:sz w:val="20"/>
                <w:szCs w:val="20"/>
                <w:lang w:val="es-US"/>
              </w:rPr>
            </w:pPr>
            <w:r w:rsidRPr="001438A1">
              <w:rPr>
                <w:b/>
                <w:color w:val="0E385E"/>
                <w:sz w:val="20"/>
                <w:szCs w:val="20"/>
                <w:lang w:val="es-US"/>
              </w:rPr>
              <w:t>MCLG</w:t>
            </w:r>
          </w:p>
        </w:tc>
        <w:tc>
          <w:tcPr>
            <w:tcW w:w="701" w:type="pct"/>
            <w:tcBorders>
              <w:top w:val="single" w:sz="4" w:space="0" w:color="F68A1F"/>
              <w:left w:val="single" w:sz="4" w:space="0" w:color="F68A1F"/>
              <w:bottom w:val="single" w:sz="4" w:space="0" w:color="F68A1F"/>
              <w:right w:val="single" w:sz="4" w:space="0" w:color="F68A1F"/>
            </w:tcBorders>
            <w:shd w:val="clear" w:color="auto" w:fill="C7EAFB"/>
          </w:tcPr>
          <w:p w:rsidR="001438A1" w:rsidRPr="001438A1" w:rsidRDefault="001438A1" w:rsidP="007276B2">
            <w:pPr>
              <w:pStyle w:val="TableParagraph"/>
              <w:ind w:left="79" w:right="82" w:hanging="23"/>
              <w:rPr>
                <w:color w:val="0E385E"/>
                <w:sz w:val="20"/>
                <w:szCs w:val="20"/>
                <w:lang w:val="es-US"/>
              </w:rPr>
            </w:pPr>
            <w:r w:rsidRPr="001438A1">
              <w:rPr>
                <w:b/>
                <w:color w:val="0E385E"/>
                <w:sz w:val="20"/>
                <w:szCs w:val="20"/>
                <w:lang w:val="es-US"/>
              </w:rPr>
              <w:t>Medida superior</w:t>
            </w:r>
          </w:p>
        </w:tc>
        <w:tc>
          <w:tcPr>
            <w:tcW w:w="867" w:type="pct"/>
            <w:tcBorders>
              <w:top w:val="single" w:sz="4" w:space="0" w:color="F68A1F"/>
              <w:left w:val="single" w:sz="4" w:space="0" w:color="F68A1F"/>
              <w:bottom w:val="single" w:sz="4" w:space="0" w:color="F68A1F"/>
              <w:right w:val="single" w:sz="4" w:space="0" w:color="F68A1F"/>
            </w:tcBorders>
            <w:shd w:val="clear" w:color="auto" w:fill="C7EAFB"/>
          </w:tcPr>
          <w:p w:rsidR="001438A1" w:rsidRPr="001438A1" w:rsidRDefault="001438A1" w:rsidP="007276B2">
            <w:pPr>
              <w:pStyle w:val="TableParagraph"/>
              <w:ind w:left="79" w:right="82" w:hanging="23"/>
              <w:rPr>
                <w:color w:val="0E385E"/>
                <w:sz w:val="20"/>
                <w:szCs w:val="20"/>
                <w:lang w:val="es-US"/>
              </w:rPr>
            </w:pPr>
            <w:r w:rsidRPr="001438A1">
              <w:rPr>
                <w:b/>
                <w:color w:val="0E385E"/>
                <w:sz w:val="20"/>
                <w:szCs w:val="20"/>
                <w:lang w:val="es-US"/>
              </w:rPr>
              <w:t>Porcentaje mensual inferior</w:t>
            </w:r>
          </w:p>
        </w:tc>
        <w:tc>
          <w:tcPr>
            <w:tcW w:w="958" w:type="pct"/>
            <w:tcBorders>
              <w:top w:val="single" w:sz="4" w:space="0" w:color="F68A1F"/>
              <w:left w:val="single" w:sz="4" w:space="0" w:color="F68A1F"/>
              <w:bottom w:val="single" w:sz="4" w:space="0" w:color="F68A1F"/>
              <w:right w:val="nil"/>
            </w:tcBorders>
            <w:shd w:val="clear" w:color="auto" w:fill="C7EAFB"/>
          </w:tcPr>
          <w:p w:rsidR="001438A1" w:rsidRPr="001438A1" w:rsidRDefault="001438A1" w:rsidP="007276B2">
            <w:pPr>
              <w:pStyle w:val="TableParagraph"/>
              <w:ind w:left="91" w:right="38" w:hanging="27"/>
              <w:rPr>
                <w:color w:val="0E385E"/>
                <w:sz w:val="20"/>
                <w:szCs w:val="20"/>
                <w:lang w:val="es-US"/>
              </w:rPr>
            </w:pPr>
            <w:r w:rsidRPr="001438A1">
              <w:rPr>
                <w:b/>
                <w:color w:val="0E385E"/>
                <w:sz w:val="20"/>
                <w:szCs w:val="20"/>
                <w:lang w:val="es-US"/>
              </w:rPr>
              <w:t>Fuente principal en agua potable</w:t>
            </w:r>
          </w:p>
        </w:tc>
      </w:tr>
      <w:tr w:rsidR="001438A1" w:rsidRPr="001438A1" w:rsidTr="007276B2">
        <w:trPr>
          <w:trHeight w:hRule="exact" w:val="964"/>
        </w:trPr>
        <w:tc>
          <w:tcPr>
            <w:tcW w:w="506" w:type="pct"/>
            <w:tcBorders>
              <w:top w:val="single" w:sz="4" w:space="0" w:color="F68A1F"/>
              <w:left w:val="nil"/>
              <w:bottom w:val="single" w:sz="4" w:space="0" w:color="F68A1F"/>
              <w:right w:val="single" w:sz="4" w:space="0" w:color="F68A1F"/>
            </w:tcBorders>
            <w:shd w:val="clear" w:color="auto" w:fill="C7EAFB"/>
          </w:tcPr>
          <w:p w:rsidR="001438A1" w:rsidRPr="001438A1" w:rsidRDefault="001438A1" w:rsidP="007276B2">
            <w:pPr>
              <w:pStyle w:val="TableParagraph"/>
              <w:rPr>
                <w:color w:val="0E385E"/>
                <w:sz w:val="20"/>
                <w:szCs w:val="20"/>
                <w:lang w:val="es-US"/>
              </w:rPr>
            </w:pPr>
          </w:p>
          <w:p w:rsidR="001438A1" w:rsidRPr="001438A1" w:rsidRDefault="001438A1" w:rsidP="007276B2">
            <w:pPr>
              <w:pStyle w:val="TableParagraph"/>
              <w:rPr>
                <w:color w:val="0E385E"/>
                <w:sz w:val="20"/>
                <w:szCs w:val="20"/>
                <w:lang w:val="es-US"/>
              </w:rPr>
            </w:pPr>
            <w:r w:rsidRPr="001438A1">
              <w:rPr>
                <w:color w:val="0E385E"/>
                <w:sz w:val="20"/>
                <w:szCs w:val="20"/>
                <w:lang w:val="es-US"/>
              </w:rPr>
              <w:t>Turbidez</w:t>
            </w:r>
          </w:p>
        </w:tc>
        <w:tc>
          <w:tcPr>
            <w:tcW w:w="1583" w:type="pct"/>
            <w:tcBorders>
              <w:top w:val="single" w:sz="4" w:space="0" w:color="F68A1F"/>
              <w:left w:val="single" w:sz="4" w:space="0" w:color="F68A1F"/>
              <w:bottom w:val="single" w:sz="4" w:space="0" w:color="F68A1F"/>
              <w:right w:val="single" w:sz="4" w:space="0" w:color="F68A1F"/>
            </w:tcBorders>
            <w:shd w:val="clear" w:color="auto" w:fill="C7EAFB"/>
          </w:tcPr>
          <w:p w:rsidR="001438A1" w:rsidRPr="001438A1" w:rsidRDefault="001438A1" w:rsidP="007276B2">
            <w:pPr>
              <w:pStyle w:val="TableParagraph"/>
              <w:ind w:left="35" w:right="41"/>
              <w:rPr>
                <w:color w:val="0E385E"/>
                <w:sz w:val="20"/>
                <w:szCs w:val="20"/>
                <w:lang w:val="es-US"/>
              </w:rPr>
            </w:pPr>
            <w:r w:rsidRPr="001438A1">
              <w:rPr>
                <w:color w:val="0E385E"/>
                <w:sz w:val="20"/>
                <w:szCs w:val="20"/>
                <w:lang w:val="es-US"/>
              </w:rPr>
              <w:t>Ningún valor puede ser mayor a 1 NTU y en por lo menos el 95% de mediciones mensuales deberán ser igual a o menos de 0.3 NTU</w:t>
            </w:r>
          </w:p>
        </w:tc>
        <w:tc>
          <w:tcPr>
            <w:tcW w:w="385" w:type="pct"/>
            <w:tcBorders>
              <w:top w:val="single" w:sz="4" w:space="0" w:color="F68A1F"/>
              <w:left w:val="single" w:sz="4" w:space="0" w:color="F68A1F"/>
              <w:bottom w:val="single" w:sz="4" w:space="0" w:color="F68A1F"/>
              <w:right w:val="single" w:sz="4" w:space="0" w:color="F68A1F"/>
            </w:tcBorders>
            <w:shd w:val="clear" w:color="auto" w:fill="C7EAFB"/>
          </w:tcPr>
          <w:p w:rsidR="001438A1" w:rsidRPr="001438A1" w:rsidRDefault="001438A1" w:rsidP="007276B2">
            <w:pPr>
              <w:pStyle w:val="TableParagraph"/>
              <w:rPr>
                <w:color w:val="0E385E"/>
                <w:sz w:val="20"/>
                <w:szCs w:val="20"/>
                <w:lang w:val="es-US"/>
              </w:rPr>
            </w:pPr>
          </w:p>
          <w:p w:rsidR="001438A1" w:rsidRPr="001438A1" w:rsidRDefault="001438A1" w:rsidP="007276B2">
            <w:pPr>
              <w:pStyle w:val="TableParagraph"/>
              <w:ind w:right="1"/>
              <w:rPr>
                <w:color w:val="0E385E"/>
                <w:sz w:val="20"/>
                <w:szCs w:val="20"/>
                <w:lang w:val="es-US"/>
              </w:rPr>
            </w:pPr>
            <w:r w:rsidRPr="001438A1">
              <w:rPr>
                <w:color w:val="0E385E"/>
                <w:sz w:val="20"/>
                <w:szCs w:val="20"/>
                <w:lang w:val="es-US"/>
              </w:rPr>
              <w:t>NA</w:t>
            </w:r>
          </w:p>
        </w:tc>
        <w:tc>
          <w:tcPr>
            <w:tcW w:w="701" w:type="pct"/>
            <w:tcBorders>
              <w:top w:val="single" w:sz="4" w:space="0" w:color="F68A1F"/>
              <w:left w:val="single" w:sz="4" w:space="0" w:color="F68A1F"/>
              <w:bottom w:val="single" w:sz="4" w:space="0" w:color="F68A1F"/>
              <w:right w:val="single" w:sz="4" w:space="0" w:color="F68A1F"/>
            </w:tcBorders>
            <w:shd w:val="clear" w:color="auto" w:fill="C7EAFB"/>
          </w:tcPr>
          <w:p w:rsidR="001438A1" w:rsidRPr="001438A1" w:rsidRDefault="001438A1" w:rsidP="007276B2">
            <w:pPr>
              <w:pStyle w:val="TableParagraph"/>
              <w:rPr>
                <w:color w:val="0E385E"/>
                <w:sz w:val="20"/>
                <w:szCs w:val="20"/>
                <w:lang w:val="es-US"/>
              </w:rPr>
            </w:pPr>
          </w:p>
          <w:p w:rsidR="001438A1" w:rsidRPr="001438A1" w:rsidRDefault="001438A1" w:rsidP="007276B2">
            <w:pPr>
              <w:pStyle w:val="TableParagraph"/>
              <w:ind w:left="274"/>
              <w:rPr>
                <w:color w:val="0E385E"/>
                <w:sz w:val="20"/>
                <w:szCs w:val="20"/>
                <w:lang w:val="es-US"/>
              </w:rPr>
            </w:pPr>
            <w:r w:rsidRPr="001438A1">
              <w:rPr>
                <w:color w:val="0E385E"/>
                <w:sz w:val="20"/>
                <w:szCs w:val="20"/>
                <w:lang w:val="es-US"/>
              </w:rPr>
              <w:t>0.3 NTU</w:t>
            </w:r>
          </w:p>
        </w:tc>
        <w:tc>
          <w:tcPr>
            <w:tcW w:w="867" w:type="pct"/>
            <w:tcBorders>
              <w:top w:val="single" w:sz="4" w:space="0" w:color="F68A1F"/>
              <w:left w:val="single" w:sz="4" w:space="0" w:color="F68A1F"/>
              <w:bottom w:val="single" w:sz="4" w:space="0" w:color="F68A1F"/>
              <w:right w:val="single" w:sz="4" w:space="0" w:color="F68A1F"/>
            </w:tcBorders>
            <w:shd w:val="clear" w:color="auto" w:fill="C7EAFB"/>
          </w:tcPr>
          <w:p w:rsidR="001438A1" w:rsidRPr="001438A1" w:rsidRDefault="001438A1" w:rsidP="007276B2">
            <w:pPr>
              <w:pStyle w:val="TableParagraph"/>
              <w:rPr>
                <w:color w:val="0E385E"/>
                <w:sz w:val="20"/>
                <w:szCs w:val="20"/>
                <w:lang w:val="es-US"/>
              </w:rPr>
            </w:pPr>
          </w:p>
          <w:p w:rsidR="001438A1" w:rsidRPr="001438A1" w:rsidRDefault="001438A1" w:rsidP="007276B2">
            <w:pPr>
              <w:pStyle w:val="TableParagraph"/>
              <w:rPr>
                <w:color w:val="0E385E"/>
                <w:sz w:val="20"/>
                <w:szCs w:val="20"/>
                <w:lang w:val="es-US"/>
              </w:rPr>
            </w:pPr>
            <w:r w:rsidRPr="001438A1">
              <w:rPr>
                <w:color w:val="0E385E"/>
                <w:sz w:val="20"/>
                <w:szCs w:val="20"/>
                <w:lang w:val="es-US"/>
              </w:rPr>
              <w:t>100%</w:t>
            </w:r>
          </w:p>
        </w:tc>
        <w:tc>
          <w:tcPr>
            <w:tcW w:w="958" w:type="pct"/>
            <w:tcBorders>
              <w:top w:val="single" w:sz="4" w:space="0" w:color="F68A1F"/>
              <w:left w:val="single" w:sz="4" w:space="0" w:color="F68A1F"/>
              <w:bottom w:val="single" w:sz="4" w:space="0" w:color="F68A1F"/>
              <w:right w:val="nil"/>
            </w:tcBorders>
            <w:shd w:val="clear" w:color="auto" w:fill="C7EAFB"/>
          </w:tcPr>
          <w:p w:rsidR="001438A1" w:rsidRPr="001438A1" w:rsidRDefault="001438A1" w:rsidP="007276B2">
            <w:pPr>
              <w:pStyle w:val="TableParagraph"/>
              <w:rPr>
                <w:color w:val="0E385E"/>
                <w:sz w:val="20"/>
                <w:szCs w:val="20"/>
                <w:lang w:val="es-US"/>
              </w:rPr>
            </w:pPr>
          </w:p>
          <w:p w:rsidR="001438A1" w:rsidRPr="001438A1" w:rsidRDefault="001438A1" w:rsidP="007276B2">
            <w:pPr>
              <w:pStyle w:val="TableParagraph"/>
              <w:ind w:left="264"/>
              <w:rPr>
                <w:color w:val="0E385E"/>
                <w:sz w:val="20"/>
                <w:szCs w:val="20"/>
                <w:lang w:val="es-US"/>
              </w:rPr>
            </w:pPr>
            <w:r w:rsidRPr="001438A1">
              <w:rPr>
                <w:color w:val="0E385E"/>
                <w:sz w:val="20"/>
                <w:szCs w:val="20"/>
                <w:lang w:val="es-US"/>
              </w:rPr>
              <w:t>Escurrimiento de tierra</w:t>
            </w:r>
          </w:p>
        </w:tc>
      </w:tr>
    </w:tbl>
    <w:p w:rsidR="009D285C" w:rsidRPr="001438A1" w:rsidRDefault="009D285C" w:rsidP="008242B3">
      <w:pPr>
        <w:spacing w:after="0" w:line="240" w:lineRule="auto"/>
        <w:rPr>
          <w:rFonts w:ascii="Arial" w:hAnsi="Arial" w:cs="Arial"/>
          <w:color w:val="0E385E"/>
          <w:sz w:val="20"/>
          <w:szCs w:val="20"/>
          <w:lang w:val="es-US"/>
        </w:rPr>
      </w:pPr>
    </w:p>
    <w:p w:rsidR="009D285C" w:rsidRPr="001438A1" w:rsidRDefault="009D285C" w:rsidP="008242B3">
      <w:pPr>
        <w:spacing w:after="0" w:line="240" w:lineRule="auto"/>
        <w:rPr>
          <w:rFonts w:ascii="Arial" w:hAnsi="Arial" w:cs="Arial"/>
          <w:sz w:val="20"/>
          <w:szCs w:val="20"/>
          <w:lang w:val="es-US"/>
        </w:rPr>
      </w:pPr>
    </w:p>
    <w:p w:rsidR="001438A1" w:rsidRPr="001438A1" w:rsidRDefault="001438A1" w:rsidP="008242B3">
      <w:pPr>
        <w:spacing w:after="0" w:line="240" w:lineRule="auto"/>
        <w:rPr>
          <w:rFonts w:ascii="Arial" w:hAnsi="Arial" w:cs="Arial"/>
          <w:sz w:val="20"/>
          <w:szCs w:val="20"/>
          <w:lang w:val="es-US"/>
        </w:rPr>
      </w:pPr>
      <w:r w:rsidRPr="00F20154">
        <w:rPr>
          <w:rFonts w:ascii="Arial" w:hAnsi="Arial" w:cs="Arial"/>
          <w:w w:val="85"/>
          <w:sz w:val="20"/>
          <w:szCs w:val="20"/>
          <w:lang w:val="es-US"/>
        </w:rPr>
        <w:t>-----------------------------------------------------------------------------------------------------------------------------------------------------------------------------------------</w:t>
      </w:r>
    </w:p>
    <w:p w:rsidR="001438A1" w:rsidRPr="001438A1" w:rsidRDefault="001438A1" w:rsidP="008242B3">
      <w:pPr>
        <w:spacing w:after="0" w:line="240" w:lineRule="auto"/>
        <w:rPr>
          <w:rFonts w:ascii="Arial" w:hAnsi="Arial" w:cs="Arial"/>
          <w:sz w:val="20"/>
          <w:szCs w:val="20"/>
          <w:lang w:val="es-US"/>
        </w:rPr>
      </w:pPr>
    </w:p>
    <w:p w:rsidR="0012393F" w:rsidRDefault="0012393F" w:rsidP="008242B3">
      <w:pPr>
        <w:spacing w:after="0" w:line="240" w:lineRule="auto"/>
        <w:rPr>
          <w:rFonts w:ascii="Arial" w:hAnsi="Arial" w:cs="Arial"/>
          <w:b/>
          <w:sz w:val="28"/>
          <w:szCs w:val="28"/>
          <w:u w:val="single"/>
          <w:lang w:val="es-US"/>
        </w:rPr>
      </w:pPr>
      <w:r w:rsidRPr="0012393F">
        <w:rPr>
          <w:rFonts w:ascii="Arial" w:hAnsi="Arial" w:cs="Arial"/>
          <w:b/>
          <w:sz w:val="28"/>
          <w:szCs w:val="28"/>
          <w:u w:val="single"/>
          <w:lang w:val="es-US"/>
        </w:rPr>
        <w:t xml:space="preserve">Dónde </w:t>
      </w:r>
      <w:r w:rsidR="007D4894" w:rsidRPr="0012393F">
        <w:rPr>
          <w:rFonts w:ascii="Arial" w:hAnsi="Arial" w:cs="Arial"/>
          <w:b/>
          <w:sz w:val="28"/>
          <w:szCs w:val="28"/>
          <w:u w:val="single"/>
          <w:lang w:val="es-US"/>
        </w:rPr>
        <w:t xml:space="preserve">Obtener Más Información Sobre </w:t>
      </w:r>
      <w:r w:rsidR="007D4894">
        <w:rPr>
          <w:rFonts w:ascii="Arial" w:hAnsi="Arial" w:cs="Arial"/>
          <w:b/>
          <w:sz w:val="28"/>
          <w:szCs w:val="28"/>
          <w:u w:val="single"/>
          <w:lang w:val="es-US"/>
        </w:rPr>
        <w:t>l</w:t>
      </w:r>
      <w:r w:rsidR="007D4894" w:rsidRPr="0012393F">
        <w:rPr>
          <w:rFonts w:ascii="Arial" w:hAnsi="Arial" w:cs="Arial"/>
          <w:b/>
          <w:sz w:val="28"/>
          <w:szCs w:val="28"/>
          <w:u w:val="single"/>
          <w:lang w:val="es-US"/>
        </w:rPr>
        <w:t xml:space="preserve">a Calidad </w:t>
      </w:r>
      <w:r w:rsidR="007D4894">
        <w:rPr>
          <w:rFonts w:ascii="Arial" w:hAnsi="Arial" w:cs="Arial"/>
          <w:b/>
          <w:sz w:val="28"/>
          <w:szCs w:val="28"/>
          <w:u w:val="single"/>
          <w:lang w:val="es-US"/>
        </w:rPr>
        <w:t>d</w:t>
      </w:r>
      <w:r w:rsidR="007D4894" w:rsidRPr="0012393F">
        <w:rPr>
          <w:rFonts w:ascii="Arial" w:hAnsi="Arial" w:cs="Arial"/>
          <w:b/>
          <w:sz w:val="28"/>
          <w:szCs w:val="28"/>
          <w:u w:val="single"/>
          <w:lang w:val="es-US"/>
        </w:rPr>
        <w:t>e Nuestra Agua</w:t>
      </w:r>
    </w:p>
    <w:p w:rsidR="0012393F" w:rsidRDefault="0012393F" w:rsidP="008242B3">
      <w:pPr>
        <w:spacing w:after="0" w:line="240" w:lineRule="auto"/>
        <w:rPr>
          <w:rFonts w:ascii="Arial" w:hAnsi="Arial" w:cs="Arial"/>
          <w:sz w:val="20"/>
          <w:szCs w:val="20"/>
          <w:lang w:val="es-US"/>
        </w:rPr>
      </w:pPr>
    </w:p>
    <w:p w:rsidR="0012393F" w:rsidRDefault="007007E7" w:rsidP="008242B3">
      <w:pPr>
        <w:spacing w:after="0" w:line="240" w:lineRule="auto"/>
        <w:rPr>
          <w:rFonts w:ascii="Arial" w:hAnsi="Arial" w:cs="Arial"/>
          <w:sz w:val="20"/>
          <w:szCs w:val="20"/>
          <w:lang w:val="es-US"/>
        </w:rPr>
      </w:pPr>
      <w:r>
        <w:rPr>
          <w:rFonts w:ascii="Arial" w:hAnsi="Arial" w:cs="Arial"/>
          <w:sz w:val="20"/>
          <w:szCs w:val="20"/>
          <w:lang w:val="es-US"/>
        </w:rPr>
        <w:t>S</w:t>
      </w:r>
      <w:r w:rsidR="0012393F" w:rsidRPr="0012393F">
        <w:rPr>
          <w:rFonts w:ascii="Arial" w:hAnsi="Arial" w:cs="Arial"/>
          <w:sz w:val="20"/>
          <w:szCs w:val="20"/>
          <w:lang w:val="es-US"/>
        </w:rPr>
        <w:t xml:space="preserve">i tiene alguna pregunta acerca de este informe, alguna inquietud sobre la calidad del agua, o algún comentario acerca del suministro, tratamiento y/o entrega del agua, diríjase hacia nosotros vía correo electrónico a watersmart@phoenix.gov o llame a la División de Servicios Medioambientales del Departamento de Servicios de Agua, al 602-262-5012 de lunes a viernes, excepto en días festivos, de 8:00 a.m. a 5:00 p.m., o escribanos a: “Water </w:t>
      </w:r>
      <w:proofErr w:type="spellStart"/>
      <w:r w:rsidR="0012393F" w:rsidRPr="0012393F">
        <w:rPr>
          <w:rFonts w:ascii="Arial" w:hAnsi="Arial" w:cs="Arial"/>
          <w:sz w:val="20"/>
          <w:szCs w:val="20"/>
          <w:lang w:val="es-US"/>
        </w:rPr>
        <w:t>Quality</w:t>
      </w:r>
      <w:proofErr w:type="spellEnd"/>
      <w:r w:rsidR="0012393F" w:rsidRPr="0012393F">
        <w:rPr>
          <w:rFonts w:ascii="Arial" w:hAnsi="Arial" w:cs="Arial"/>
          <w:sz w:val="20"/>
          <w:szCs w:val="20"/>
          <w:lang w:val="es-US"/>
        </w:rPr>
        <w:t xml:space="preserve"> </w:t>
      </w:r>
      <w:proofErr w:type="spellStart"/>
      <w:r w:rsidR="0012393F" w:rsidRPr="0012393F">
        <w:rPr>
          <w:rFonts w:ascii="Arial" w:hAnsi="Arial" w:cs="Arial"/>
          <w:sz w:val="20"/>
          <w:szCs w:val="20"/>
          <w:lang w:val="es-US"/>
        </w:rPr>
        <w:t>Questions</w:t>
      </w:r>
      <w:proofErr w:type="spellEnd"/>
      <w:r w:rsidR="0012393F" w:rsidRPr="0012393F">
        <w:rPr>
          <w:rFonts w:ascii="Arial" w:hAnsi="Arial" w:cs="Arial"/>
          <w:sz w:val="20"/>
          <w:szCs w:val="20"/>
          <w:lang w:val="es-US"/>
        </w:rPr>
        <w:t xml:space="preserve">,” c/o City of Phoenix Water Services </w:t>
      </w:r>
      <w:proofErr w:type="spellStart"/>
      <w:r w:rsidR="0012393F" w:rsidRPr="0012393F">
        <w:rPr>
          <w:rFonts w:ascii="Arial" w:hAnsi="Arial" w:cs="Arial"/>
          <w:sz w:val="20"/>
          <w:szCs w:val="20"/>
          <w:lang w:val="es-US"/>
        </w:rPr>
        <w:t>Department</w:t>
      </w:r>
      <w:proofErr w:type="spellEnd"/>
      <w:r w:rsidR="0012393F" w:rsidRPr="0012393F">
        <w:rPr>
          <w:rFonts w:ascii="Arial" w:hAnsi="Arial" w:cs="Arial"/>
          <w:sz w:val="20"/>
          <w:szCs w:val="20"/>
          <w:lang w:val="es-US"/>
        </w:rPr>
        <w:t xml:space="preserve">, </w:t>
      </w:r>
      <w:proofErr w:type="spellStart"/>
      <w:r w:rsidR="0012393F" w:rsidRPr="0012393F">
        <w:rPr>
          <w:rFonts w:ascii="Arial" w:hAnsi="Arial" w:cs="Arial"/>
          <w:sz w:val="20"/>
          <w:szCs w:val="20"/>
          <w:lang w:val="es-US"/>
        </w:rPr>
        <w:t>Environmental</w:t>
      </w:r>
      <w:proofErr w:type="spellEnd"/>
      <w:r w:rsidR="0012393F" w:rsidRPr="0012393F">
        <w:rPr>
          <w:rFonts w:ascii="Arial" w:hAnsi="Arial" w:cs="Arial"/>
          <w:sz w:val="20"/>
          <w:szCs w:val="20"/>
          <w:lang w:val="es-US"/>
        </w:rPr>
        <w:t xml:space="preserve"> Services </w:t>
      </w:r>
      <w:proofErr w:type="spellStart"/>
      <w:r w:rsidR="0012393F" w:rsidRPr="0012393F">
        <w:rPr>
          <w:rFonts w:ascii="Arial" w:hAnsi="Arial" w:cs="Arial"/>
          <w:sz w:val="20"/>
          <w:szCs w:val="20"/>
          <w:lang w:val="es-US"/>
        </w:rPr>
        <w:t>Division</w:t>
      </w:r>
      <w:proofErr w:type="spellEnd"/>
      <w:r w:rsidR="0012393F" w:rsidRPr="0012393F">
        <w:rPr>
          <w:rFonts w:ascii="Arial" w:hAnsi="Arial" w:cs="Arial"/>
          <w:sz w:val="20"/>
          <w:szCs w:val="20"/>
          <w:lang w:val="es-US"/>
        </w:rPr>
        <w:t xml:space="preserve">, 2474 South 22nd </w:t>
      </w:r>
      <w:proofErr w:type="spellStart"/>
      <w:r w:rsidR="0012393F" w:rsidRPr="0012393F">
        <w:rPr>
          <w:rFonts w:ascii="Arial" w:hAnsi="Arial" w:cs="Arial"/>
          <w:sz w:val="20"/>
          <w:szCs w:val="20"/>
          <w:lang w:val="es-US"/>
        </w:rPr>
        <w:t>Avenue</w:t>
      </w:r>
      <w:proofErr w:type="spellEnd"/>
      <w:r w:rsidR="0012393F" w:rsidRPr="0012393F">
        <w:rPr>
          <w:rFonts w:ascii="Arial" w:hAnsi="Arial" w:cs="Arial"/>
          <w:sz w:val="20"/>
          <w:szCs w:val="20"/>
          <w:lang w:val="es-US"/>
        </w:rPr>
        <w:t xml:space="preserve">, </w:t>
      </w:r>
      <w:proofErr w:type="spellStart"/>
      <w:r w:rsidR="0012393F" w:rsidRPr="0012393F">
        <w:rPr>
          <w:rFonts w:ascii="Arial" w:hAnsi="Arial" w:cs="Arial"/>
          <w:sz w:val="20"/>
          <w:szCs w:val="20"/>
          <w:lang w:val="es-US"/>
        </w:rPr>
        <w:t>Building</w:t>
      </w:r>
      <w:proofErr w:type="spellEnd"/>
      <w:r w:rsidR="0012393F" w:rsidRPr="0012393F">
        <w:rPr>
          <w:rFonts w:ascii="Arial" w:hAnsi="Arial" w:cs="Arial"/>
          <w:sz w:val="20"/>
          <w:szCs w:val="20"/>
          <w:lang w:val="es-US"/>
        </w:rPr>
        <w:t xml:space="preserve"> 31, Phoenix AZ 85009.</w:t>
      </w:r>
    </w:p>
    <w:p w:rsidR="0012393F" w:rsidRDefault="0012393F" w:rsidP="008242B3">
      <w:pPr>
        <w:spacing w:after="0" w:line="240" w:lineRule="auto"/>
        <w:rPr>
          <w:rFonts w:ascii="Arial" w:hAnsi="Arial" w:cs="Arial"/>
          <w:sz w:val="20"/>
          <w:szCs w:val="20"/>
          <w:lang w:val="es-US"/>
        </w:rPr>
      </w:pPr>
    </w:p>
    <w:p w:rsidR="0012393F" w:rsidRDefault="0012393F" w:rsidP="008242B3">
      <w:pPr>
        <w:spacing w:after="0" w:line="240" w:lineRule="auto"/>
        <w:rPr>
          <w:rFonts w:ascii="Arial" w:hAnsi="Arial" w:cs="Arial"/>
          <w:sz w:val="20"/>
          <w:szCs w:val="20"/>
          <w:lang w:val="es-US"/>
        </w:rPr>
      </w:pPr>
      <w:r w:rsidRPr="0012393F">
        <w:rPr>
          <w:rFonts w:ascii="Arial" w:hAnsi="Arial" w:cs="Arial"/>
          <w:sz w:val="20"/>
          <w:szCs w:val="20"/>
          <w:lang w:val="es-US"/>
        </w:rPr>
        <w:t>Los ciudadanos que deseen dirigirse al Consejo Municipal de Phoenix acerca de problemas con el agua o demás asuntos no programados pueden hacerlo en las sesiones de solicitudes de ciudadanos en las asambleas formales del Consejo Municipal que se celebran en la Sala del Consejo Municipal, 200 W. Jefferson St. Para información acerca de la fecha específ</w:t>
      </w:r>
      <w:r w:rsidR="007007E7">
        <w:rPr>
          <w:rFonts w:ascii="Arial" w:hAnsi="Arial" w:cs="Arial"/>
          <w:sz w:val="20"/>
          <w:szCs w:val="20"/>
          <w:lang w:val="es-US"/>
        </w:rPr>
        <w:t xml:space="preserve">ica del programa específico de </w:t>
      </w:r>
      <w:r w:rsidRPr="0012393F">
        <w:rPr>
          <w:rFonts w:ascii="Arial" w:hAnsi="Arial" w:cs="Arial"/>
          <w:sz w:val="20"/>
          <w:szCs w:val="20"/>
          <w:lang w:val="es-US"/>
        </w:rPr>
        <w:t xml:space="preserve">en </w:t>
      </w:r>
      <w:proofErr w:type="spellStart"/>
      <w:r w:rsidRPr="0012393F">
        <w:rPr>
          <w:rFonts w:ascii="Arial" w:hAnsi="Arial" w:cs="Arial"/>
          <w:sz w:val="20"/>
          <w:szCs w:val="20"/>
          <w:lang w:val="es-US"/>
        </w:rPr>
        <w:t>que</w:t>
      </w:r>
      <w:proofErr w:type="spellEnd"/>
      <w:r w:rsidRPr="0012393F">
        <w:rPr>
          <w:rFonts w:ascii="Arial" w:hAnsi="Arial" w:cs="Arial"/>
          <w:sz w:val="20"/>
          <w:szCs w:val="20"/>
          <w:lang w:val="es-US"/>
        </w:rPr>
        <w:t xml:space="preserve"> se realizarán las asambleas y las órdenes del día, favor de llamar al</w:t>
      </w:r>
      <w:r>
        <w:rPr>
          <w:rFonts w:ascii="Arial" w:hAnsi="Arial" w:cs="Arial"/>
          <w:sz w:val="20"/>
          <w:szCs w:val="20"/>
          <w:lang w:val="es-US"/>
        </w:rPr>
        <w:t xml:space="preserve"> </w:t>
      </w:r>
      <w:r w:rsidRPr="0012393F">
        <w:rPr>
          <w:rFonts w:ascii="Arial" w:hAnsi="Arial" w:cs="Arial"/>
          <w:sz w:val="20"/>
          <w:szCs w:val="20"/>
          <w:lang w:val="es-US"/>
        </w:rPr>
        <w:t xml:space="preserve">Secretaría Municipal de Phoenix, al 602-262-6811, o visite phoenix.gov y haga clic en Mayor/City Council, City Meetings, and </w:t>
      </w:r>
      <w:proofErr w:type="spellStart"/>
      <w:r w:rsidRPr="0012393F">
        <w:rPr>
          <w:rFonts w:ascii="Arial" w:hAnsi="Arial" w:cs="Arial"/>
          <w:sz w:val="20"/>
          <w:szCs w:val="20"/>
          <w:lang w:val="es-US"/>
        </w:rPr>
        <w:t>Public</w:t>
      </w:r>
      <w:proofErr w:type="spellEnd"/>
      <w:r w:rsidRPr="0012393F">
        <w:rPr>
          <w:rFonts w:ascii="Arial" w:hAnsi="Arial" w:cs="Arial"/>
          <w:sz w:val="20"/>
          <w:szCs w:val="20"/>
          <w:lang w:val="es-US"/>
        </w:rPr>
        <w:t xml:space="preserve"> Meetings.</w:t>
      </w:r>
    </w:p>
    <w:p w:rsidR="0012393F" w:rsidRDefault="0012393F" w:rsidP="008242B3">
      <w:pPr>
        <w:spacing w:after="0" w:line="240" w:lineRule="auto"/>
        <w:rPr>
          <w:rFonts w:ascii="Arial" w:hAnsi="Arial" w:cs="Arial"/>
          <w:sz w:val="20"/>
          <w:szCs w:val="20"/>
          <w:lang w:val="es-US"/>
        </w:rPr>
      </w:pPr>
    </w:p>
    <w:p w:rsidR="0012393F" w:rsidRDefault="007007E7" w:rsidP="008242B3">
      <w:pPr>
        <w:spacing w:after="0" w:line="240" w:lineRule="auto"/>
        <w:rPr>
          <w:rFonts w:ascii="Arial" w:hAnsi="Arial" w:cs="Arial"/>
          <w:sz w:val="20"/>
          <w:szCs w:val="20"/>
          <w:lang w:val="es-US"/>
        </w:rPr>
      </w:pPr>
      <w:r w:rsidRPr="007007E7">
        <w:rPr>
          <w:rFonts w:ascii="Arial" w:hAnsi="Arial" w:cs="Arial"/>
          <w:sz w:val="20"/>
          <w:szCs w:val="20"/>
          <w:lang w:val="es-US"/>
        </w:rPr>
        <w:t>Para formatos alternos, comuníquese con Servicio al Cliente, al 602-262-6251/por voz, o al 711</w:t>
      </w:r>
      <w:r>
        <w:rPr>
          <w:rFonts w:ascii="Arial" w:hAnsi="Arial" w:cs="Arial"/>
          <w:sz w:val="20"/>
          <w:szCs w:val="20"/>
          <w:lang w:val="es-US"/>
        </w:rPr>
        <w:t xml:space="preserve"> </w:t>
      </w:r>
      <w:r w:rsidRPr="007007E7">
        <w:rPr>
          <w:rFonts w:ascii="Arial" w:hAnsi="Arial" w:cs="Arial"/>
          <w:sz w:val="20"/>
          <w:szCs w:val="20"/>
          <w:lang w:val="es-US"/>
        </w:rPr>
        <w:t>para servicios de telecomunicaciones de relé</w:t>
      </w:r>
      <w:r>
        <w:rPr>
          <w:rFonts w:ascii="Arial" w:hAnsi="Arial" w:cs="Arial"/>
          <w:sz w:val="20"/>
          <w:szCs w:val="20"/>
          <w:lang w:val="es-US"/>
        </w:rPr>
        <w:t>.</w:t>
      </w:r>
    </w:p>
    <w:p w:rsidR="007007E7" w:rsidRDefault="007007E7" w:rsidP="008242B3">
      <w:pPr>
        <w:spacing w:after="0" w:line="240" w:lineRule="auto"/>
        <w:rPr>
          <w:rFonts w:ascii="Arial" w:hAnsi="Arial" w:cs="Arial"/>
          <w:sz w:val="20"/>
          <w:szCs w:val="20"/>
          <w:lang w:val="es-US"/>
        </w:rPr>
      </w:pPr>
    </w:p>
    <w:p w:rsidR="007007E7" w:rsidRDefault="007007E7" w:rsidP="008242B3">
      <w:pPr>
        <w:spacing w:after="0" w:line="240" w:lineRule="auto"/>
        <w:rPr>
          <w:rFonts w:ascii="Arial" w:hAnsi="Arial" w:cs="Arial"/>
          <w:sz w:val="20"/>
          <w:szCs w:val="20"/>
          <w:lang w:val="es-US"/>
        </w:rPr>
      </w:pPr>
      <w:r w:rsidRPr="007007E7">
        <w:rPr>
          <w:rFonts w:ascii="Arial" w:hAnsi="Arial" w:cs="Arial"/>
          <w:sz w:val="20"/>
          <w:szCs w:val="20"/>
          <w:lang w:val="es-US"/>
        </w:rPr>
        <w:t>También puede visitar nuestro sitio web municipal en Phoenix.gov para mayor información. Se encuentra una versión de este informe en línea, en phoenix.gov/</w:t>
      </w:r>
      <w:proofErr w:type="spellStart"/>
      <w:r w:rsidRPr="007007E7">
        <w:rPr>
          <w:rFonts w:ascii="Arial" w:hAnsi="Arial" w:cs="Arial"/>
          <w:sz w:val="20"/>
          <w:szCs w:val="20"/>
          <w:lang w:val="es-US"/>
        </w:rPr>
        <w:t>waterservices</w:t>
      </w:r>
      <w:proofErr w:type="spellEnd"/>
      <w:r w:rsidRPr="007007E7">
        <w:rPr>
          <w:rFonts w:ascii="Arial" w:hAnsi="Arial" w:cs="Arial"/>
          <w:sz w:val="20"/>
          <w:szCs w:val="20"/>
          <w:lang w:val="es-US"/>
        </w:rPr>
        <w:t>/</w:t>
      </w:r>
      <w:proofErr w:type="spellStart"/>
      <w:r w:rsidRPr="007007E7">
        <w:rPr>
          <w:rFonts w:ascii="Arial" w:hAnsi="Arial" w:cs="Arial"/>
          <w:sz w:val="20"/>
          <w:szCs w:val="20"/>
          <w:lang w:val="es-US"/>
        </w:rPr>
        <w:t>waterquality</w:t>
      </w:r>
      <w:proofErr w:type="spellEnd"/>
      <w:r w:rsidRPr="007007E7">
        <w:rPr>
          <w:rFonts w:ascii="Arial" w:hAnsi="Arial" w:cs="Arial"/>
          <w:sz w:val="20"/>
          <w:szCs w:val="20"/>
          <w:lang w:val="es-US"/>
        </w:rPr>
        <w:t>.</w:t>
      </w:r>
    </w:p>
    <w:p w:rsidR="007007E7" w:rsidRDefault="007007E7" w:rsidP="008242B3">
      <w:pPr>
        <w:spacing w:after="0" w:line="240" w:lineRule="auto"/>
        <w:rPr>
          <w:rFonts w:ascii="Arial" w:hAnsi="Arial" w:cs="Arial"/>
          <w:sz w:val="20"/>
          <w:szCs w:val="20"/>
          <w:lang w:val="es-US"/>
        </w:rPr>
      </w:pPr>
    </w:p>
    <w:p w:rsidR="007007E7" w:rsidRDefault="007007E7" w:rsidP="008242B3">
      <w:pPr>
        <w:spacing w:after="0" w:line="240" w:lineRule="auto"/>
        <w:rPr>
          <w:rFonts w:ascii="Arial" w:hAnsi="Arial" w:cs="Arial"/>
          <w:sz w:val="20"/>
          <w:szCs w:val="20"/>
          <w:lang w:val="es-US"/>
        </w:rPr>
      </w:pPr>
      <w:r w:rsidRPr="007007E7">
        <w:rPr>
          <w:rFonts w:ascii="Arial" w:hAnsi="Arial" w:cs="Arial"/>
          <w:sz w:val="20"/>
          <w:szCs w:val="20"/>
          <w:lang w:val="es-US"/>
        </w:rPr>
        <w:t>Puede también llamar la línea directa de Agua Potable Segura de la EPA para información sobre la Ley de Agua Potable Segura o los demás programas de agua potable de la EPA, al 800-426-4791.</w:t>
      </w:r>
    </w:p>
    <w:p w:rsidR="005863F0" w:rsidRDefault="005863F0" w:rsidP="008242B3">
      <w:pPr>
        <w:spacing w:after="0" w:line="240" w:lineRule="auto"/>
        <w:rPr>
          <w:rFonts w:ascii="Arial" w:hAnsi="Arial" w:cs="Arial"/>
          <w:sz w:val="20"/>
          <w:szCs w:val="20"/>
          <w:lang w:val="es-US"/>
        </w:rPr>
      </w:pPr>
    </w:p>
    <w:p w:rsidR="005863F0" w:rsidRPr="0012393F" w:rsidRDefault="005863F0" w:rsidP="008242B3">
      <w:pPr>
        <w:spacing w:after="0" w:line="240" w:lineRule="auto"/>
        <w:rPr>
          <w:rFonts w:ascii="Arial" w:hAnsi="Arial" w:cs="Arial"/>
          <w:sz w:val="20"/>
          <w:szCs w:val="20"/>
          <w:lang w:val="es-US"/>
        </w:rPr>
      </w:pPr>
      <w:r w:rsidRPr="00F20154">
        <w:rPr>
          <w:rFonts w:ascii="Arial" w:hAnsi="Arial" w:cs="Arial"/>
          <w:w w:val="85"/>
          <w:sz w:val="20"/>
          <w:szCs w:val="20"/>
          <w:lang w:val="es-US"/>
        </w:rPr>
        <w:t>-----------------------------------------------------------------------------------------------------------------------------------------------------------------------------------------</w:t>
      </w:r>
    </w:p>
    <w:p w:rsidR="0012393F" w:rsidRDefault="0012393F" w:rsidP="008242B3">
      <w:pPr>
        <w:spacing w:after="0" w:line="240" w:lineRule="auto"/>
        <w:rPr>
          <w:rFonts w:ascii="Arial" w:hAnsi="Arial" w:cs="Arial"/>
          <w:sz w:val="20"/>
          <w:szCs w:val="20"/>
          <w:lang w:val="es-US"/>
        </w:rPr>
      </w:pPr>
    </w:p>
    <w:p w:rsidR="005863F0" w:rsidRDefault="005863F0" w:rsidP="008242B3">
      <w:pPr>
        <w:spacing w:after="0" w:line="240" w:lineRule="auto"/>
        <w:rPr>
          <w:rFonts w:ascii="Arial" w:hAnsi="Arial" w:cs="Arial"/>
          <w:b/>
          <w:sz w:val="28"/>
          <w:szCs w:val="28"/>
          <w:u w:val="single"/>
          <w:lang w:val="es-US"/>
        </w:rPr>
      </w:pPr>
      <w:r w:rsidRPr="005863F0">
        <w:rPr>
          <w:rFonts w:ascii="Arial" w:hAnsi="Arial" w:cs="Arial"/>
          <w:b/>
          <w:sz w:val="28"/>
          <w:szCs w:val="28"/>
          <w:u w:val="single"/>
          <w:lang w:val="es-US"/>
        </w:rPr>
        <w:t>Información importante para personas con inmunodepresión</w:t>
      </w:r>
    </w:p>
    <w:p w:rsidR="005863F0" w:rsidRPr="005863F0" w:rsidRDefault="005863F0" w:rsidP="008242B3">
      <w:pPr>
        <w:spacing w:after="0" w:line="240" w:lineRule="auto"/>
        <w:rPr>
          <w:rFonts w:ascii="Arial" w:hAnsi="Arial" w:cs="Arial"/>
          <w:sz w:val="20"/>
          <w:szCs w:val="20"/>
          <w:lang w:val="es-US"/>
        </w:rPr>
      </w:pPr>
    </w:p>
    <w:p w:rsidR="005863F0" w:rsidRDefault="005863F0" w:rsidP="008242B3">
      <w:pPr>
        <w:spacing w:after="0" w:line="240" w:lineRule="auto"/>
        <w:rPr>
          <w:rFonts w:ascii="Arial" w:hAnsi="Arial" w:cs="Arial"/>
          <w:sz w:val="20"/>
          <w:szCs w:val="20"/>
          <w:lang w:val="es-US"/>
        </w:rPr>
      </w:pPr>
      <w:r w:rsidRPr="005863F0">
        <w:rPr>
          <w:rFonts w:ascii="Arial" w:hAnsi="Arial" w:cs="Arial"/>
          <w:sz w:val="20"/>
          <w:szCs w:val="20"/>
          <w:lang w:val="es-US"/>
        </w:rPr>
        <w:t xml:space="preserve">Aunque la municipalidad trata el agua para cumplir o superar todos los </w:t>
      </w:r>
      <w:proofErr w:type="spellStart"/>
      <w:r w:rsidRPr="005863F0">
        <w:rPr>
          <w:rFonts w:ascii="Arial" w:hAnsi="Arial" w:cs="Arial"/>
          <w:sz w:val="20"/>
          <w:szCs w:val="20"/>
          <w:lang w:val="es-US"/>
        </w:rPr>
        <w:t>estandares</w:t>
      </w:r>
      <w:proofErr w:type="spellEnd"/>
      <w:r w:rsidRPr="005863F0">
        <w:rPr>
          <w:rFonts w:ascii="Arial" w:hAnsi="Arial" w:cs="Arial"/>
          <w:sz w:val="20"/>
          <w:szCs w:val="20"/>
          <w:lang w:val="es-US"/>
        </w:rPr>
        <w:t xml:space="preserve"> del agua potable, algunas personas pueden tener mayor susceptibilidad a los contaminantes en el agua potable que la población en general. Las personas con inmunodeficiencia, como personas con cáncer que reciben quimioterapia, personas que han recibido algún trasplante de órganos, personas con VIH/SIDA u otros trastornos en su sistema inmunológico, algunos ancianos y bebés, pueden estar particularmente en riesgo de contraer infecciones. Se recomienda que estas personas consulten con su proveedor de atención de la salud acerca del agua potable. Las pautas de la Agencia de la Protección Ambiental de los EE.UU. (U.S. </w:t>
      </w:r>
      <w:proofErr w:type="spellStart"/>
      <w:r w:rsidRPr="005863F0">
        <w:rPr>
          <w:rFonts w:ascii="Arial" w:hAnsi="Arial" w:cs="Arial"/>
          <w:sz w:val="20"/>
          <w:szCs w:val="20"/>
          <w:lang w:val="es-US"/>
        </w:rPr>
        <w:t>Environmental</w:t>
      </w:r>
      <w:proofErr w:type="spellEnd"/>
      <w:r w:rsidRPr="005863F0">
        <w:rPr>
          <w:rFonts w:ascii="Arial" w:hAnsi="Arial" w:cs="Arial"/>
          <w:sz w:val="20"/>
          <w:szCs w:val="20"/>
          <w:lang w:val="es-US"/>
        </w:rPr>
        <w:t xml:space="preserve"> </w:t>
      </w:r>
      <w:proofErr w:type="spellStart"/>
      <w:r w:rsidRPr="005863F0">
        <w:rPr>
          <w:rFonts w:ascii="Arial" w:hAnsi="Arial" w:cs="Arial"/>
          <w:sz w:val="20"/>
          <w:szCs w:val="20"/>
          <w:lang w:val="es-US"/>
        </w:rPr>
        <w:t>Protection</w:t>
      </w:r>
      <w:proofErr w:type="spellEnd"/>
      <w:r w:rsidRPr="005863F0">
        <w:rPr>
          <w:rFonts w:ascii="Arial" w:hAnsi="Arial" w:cs="Arial"/>
          <w:sz w:val="20"/>
          <w:szCs w:val="20"/>
          <w:lang w:val="es-US"/>
        </w:rPr>
        <w:t xml:space="preserve"> Agency, EPA) y los Centros para el Control y Prevención de las Enfermedades (Centers </w:t>
      </w:r>
      <w:proofErr w:type="spellStart"/>
      <w:r w:rsidRPr="005863F0">
        <w:rPr>
          <w:rFonts w:ascii="Arial" w:hAnsi="Arial" w:cs="Arial"/>
          <w:sz w:val="20"/>
          <w:szCs w:val="20"/>
          <w:lang w:val="es-US"/>
        </w:rPr>
        <w:t>for</w:t>
      </w:r>
      <w:proofErr w:type="spellEnd"/>
      <w:r w:rsidRPr="005863F0">
        <w:rPr>
          <w:rFonts w:ascii="Arial" w:hAnsi="Arial" w:cs="Arial"/>
          <w:sz w:val="20"/>
          <w:szCs w:val="20"/>
          <w:lang w:val="es-US"/>
        </w:rPr>
        <w:t xml:space="preserve"> </w:t>
      </w:r>
      <w:proofErr w:type="spellStart"/>
      <w:r w:rsidRPr="005863F0">
        <w:rPr>
          <w:rFonts w:ascii="Arial" w:hAnsi="Arial" w:cs="Arial"/>
          <w:sz w:val="20"/>
          <w:szCs w:val="20"/>
          <w:lang w:val="es-US"/>
        </w:rPr>
        <w:t>Disease</w:t>
      </w:r>
      <w:proofErr w:type="spellEnd"/>
      <w:r w:rsidRPr="005863F0">
        <w:rPr>
          <w:rFonts w:ascii="Arial" w:hAnsi="Arial" w:cs="Arial"/>
          <w:sz w:val="20"/>
          <w:szCs w:val="20"/>
          <w:lang w:val="es-US"/>
        </w:rPr>
        <w:t xml:space="preserve"> Control, CDC) sobre las medidas apropiadas para disminuir el riesgo de infección a causa de </w:t>
      </w:r>
      <w:proofErr w:type="spellStart"/>
      <w:r w:rsidRPr="005863F0">
        <w:rPr>
          <w:rFonts w:ascii="Arial" w:hAnsi="Arial" w:cs="Arial"/>
          <w:sz w:val="20"/>
          <w:szCs w:val="20"/>
          <w:lang w:val="es-US"/>
        </w:rPr>
        <w:t>criptosporidio</w:t>
      </w:r>
      <w:proofErr w:type="spellEnd"/>
      <w:r w:rsidRPr="005863F0">
        <w:rPr>
          <w:rFonts w:ascii="Arial" w:hAnsi="Arial" w:cs="Arial"/>
          <w:sz w:val="20"/>
          <w:szCs w:val="20"/>
          <w:lang w:val="es-US"/>
        </w:rPr>
        <w:t xml:space="preserve"> y demás contaminantes microbianos están disponibles a través de la línea directa de Agua Potable Segura de la EPA, al 800-426-4791.</w:t>
      </w:r>
    </w:p>
    <w:p w:rsidR="00B14863" w:rsidRDefault="00B14863" w:rsidP="008242B3">
      <w:pPr>
        <w:spacing w:after="0" w:line="240" w:lineRule="auto"/>
        <w:rPr>
          <w:rFonts w:ascii="Arial" w:hAnsi="Arial" w:cs="Arial"/>
          <w:sz w:val="20"/>
          <w:szCs w:val="20"/>
          <w:lang w:val="es-US"/>
        </w:rPr>
      </w:pPr>
    </w:p>
    <w:p w:rsidR="00B14863" w:rsidRDefault="00B14863" w:rsidP="00B14863">
      <w:pPr>
        <w:spacing w:after="0" w:line="240" w:lineRule="auto"/>
        <w:jc w:val="center"/>
        <w:rPr>
          <w:rFonts w:ascii="Arial" w:hAnsi="Arial" w:cs="Arial"/>
          <w:sz w:val="20"/>
          <w:szCs w:val="20"/>
          <w:lang w:val="es-US"/>
        </w:rPr>
      </w:pPr>
      <w:r>
        <w:rPr>
          <w:rFonts w:ascii="Arial" w:hAnsi="Arial" w:cs="Arial"/>
          <w:b/>
          <w:noProof/>
          <w:sz w:val="24"/>
          <w:szCs w:val="24"/>
        </w:rPr>
        <w:drawing>
          <wp:inline distT="0" distB="0" distL="0" distR="0" wp14:anchorId="6AE62E0F" wp14:editId="1B81F49B">
            <wp:extent cx="3457575" cy="1152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XWaterSmart-Twitter-Header4_1500x5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7575" cy="1152525"/>
                    </a:xfrm>
                    <a:prstGeom prst="rect">
                      <a:avLst/>
                    </a:prstGeom>
                  </pic:spPr>
                </pic:pic>
              </a:graphicData>
            </a:graphic>
          </wp:inline>
        </w:drawing>
      </w:r>
    </w:p>
    <w:p w:rsidR="002C5CF7" w:rsidRDefault="002C5CF7" w:rsidP="008242B3">
      <w:pPr>
        <w:spacing w:after="0" w:line="240" w:lineRule="auto"/>
        <w:rPr>
          <w:rFonts w:ascii="Arial" w:hAnsi="Arial" w:cs="Arial"/>
          <w:sz w:val="20"/>
          <w:szCs w:val="20"/>
          <w:lang w:val="es-US"/>
        </w:rPr>
      </w:pPr>
    </w:p>
    <w:p w:rsidR="00B14863" w:rsidRDefault="00B14863" w:rsidP="008242B3">
      <w:pPr>
        <w:spacing w:after="0" w:line="240" w:lineRule="auto"/>
        <w:rPr>
          <w:rFonts w:ascii="Arial" w:hAnsi="Arial" w:cs="Arial"/>
          <w:b/>
          <w:sz w:val="28"/>
          <w:szCs w:val="28"/>
          <w:u w:val="single"/>
          <w:lang w:val="es-US"/>
        </w:rPr>
      </w:pPr>
      <w:r w:rsidRPr="00B14863">
        <w:rPr>
          <w:rFonts w:ascii="Arial" w:hAnsi="Arial" w:cs="Arial"/>
          <w:b/>
          <w:sz w:val="28"/>
          <w:szCs w:val="28"/>
          <w:u w:val="single"/>
          <w:lang w:val="es-US"/>
        </w:rPr>
        <w:t xml:space="preserve">Cumplimiento </w:t>
      </w:r>
      <w:r>
        <w:rPr>
          <w:rFonts w:ascii="Arial" w:hAnsi="Arial" w:cs="Arial"/>
          <w:b/>
          <w:sz w:val="28"/>
          <w:szCs w:val="28"/>
          <w:u w:val="single"/>
          <w:lang w:val="es-US"/>
        </w:rPr>
        <w:t>d</w:t>
      </w:r>
      <w:r w:rsidRPr="00B14863">
        <w:rPr>
          <w:rFonts w:ascii="Arial" w:hAnsi="Arial" w:cs="Arial"/>
          <w:b/>
          <w:sz w:val="28"/>
          <w:szCs w:val="28"/>
          <w:u w:val="single"/>
          <w:lang w:val="es-US"/>
        </w:rPr>
        <w:t xml:space="preserve">e </w:t>
      </w:r>
      <w:r>
        <w:rPr>
          <w:rFonts w:ascii="Arial" w:hAnsi="Arial" w:cs="Arial"/>
          <w:b/>
          <w:sz w:val="28"/>
          <w:szCs w:val="28"/>
          <w:u w:val="single"/>
          <w:lang w:val="es-US"/>
        </w:rPr>
        <w:t>l</w:t>
      </w:r>
      <w:r w:rsidRPr="00B14863">
        <w:rPr>
          <w:rFonts w:ascii="Arial" w:hAnsi="Arial" w:cs="Arial"/>
          <w:b/>
          <w:sz w:val="28"/>
          <w:szCs w:val="28"/>
          <w:u w:val="single"/>
          <w:lang w:val="es-US"/>
        </w:rPr>
        <w:t xml:space="preserve">as Normas Sobre </w:t>
      </w:r>
      <w:r>
        <w:rPr>
          <w:rFonts w:ascii="Arial" w:hAnsi="Arial" w:cs="Arial"/>
          <w:b/>
          <w:sz w:val="28"/>
          <w:szCs w:val="28"/>
          <w:u w:val="single"/>
          <w:lang w:val="es-US"/>
        </w:rPr>
        <w:t>e</w:t>
      </w:r>
      <w:r w:rsidRPr="00B14863">
        <w:rPr>
          <w:rFonts w:ascii="Arial" w:hAnsi="Arial" w:cs="Arial"/>
          <w:b/>
          <w:sz w:val="28"/>
          <w:szCs w:val="28"/>
          <w:u w:val="single"/>
          <w:lang w:val="es-US"/>
        </w:rPr>
        <w:t xml:space="preserve">l Plomo </w:t>
      </w:r>
      <w:r>
        <w:rPr>
          <w:rFonts w:ascii="Arial" w:hAnsi="Arial" w:cs="Arial"/>
          <w:b/>
          <w:sz w:val="28"/>
          <w:szCs w:val="28"/>
          <w:u w:val="single"/>
          <w:lang w:val="es-US"/>
        </w:rPr>
        <w:t>y e</w:t>
      </w:r>
      <w:r w:rsidRPr="00B14863">
        <w:rPr>
          <w:rFonts w:ascii="Arial" w:hAnsi="Arial" w:cs="Arial"/>
          <w:b/>
          <w:sz w:val="28"/>
          <w:szCs w:val="28"/>
          <w:u w:val="single"/>
          <w:lang w:val="es-US"/>
        </w:rPr>
        <w:t>l Cobre</w:t>
      </w:r>
    </w:p>
    <w:p w:rsidR="00B14863" w:rsidRPr="00B14863" w:rsidRDefault="00B14863" w:rsidP="008242B3">
      <w:pPr>
        <w:spacing w:after="0" w:line="240" w:lineRule="auto"/>
        <w:rPr>
          <w:rFonts w:ascii="Arial" w:hAnsi="Arial" w:cs="Arial"/>
          <w:sz w:val="20"/>
          <w:szCs w:val="20"/>
          <w:lang w:val="es-US"/>
        </w:rPr>
      </w:pPr>
    </w:p>
    <w:p w:rsidR="00B14863" w:rsidRDefault="00B14863" w:rsidP="008242B3">
      <w:pPr>
        <w:spacing w:after="0" w:line="240" w:lineRule="auto"/>
        <w:rPr>
          <w:rFonts w:ascii="Arial" w:hAnsi="Arial" w:cs="Arial"/>
          <w:sz w:val="20"/>
          <w:szCs w:val="20"/>
          <w:lang w:val="es-US"/>
        </w:rPr>
      </w:pPr>
      <w:r w:rsidRPr="00B14863">
        <w:rPr>
          <w:rFonts w:ascii="Arial" w:hAnsi="Arial" w:cs="Arial"/>
          <w:sz w:val="20"/>
          <w:szCs w:val="20"/>
          <w:lang w:val="es-US"/>
        </w:rPr>
        <w:t>El plomo y el cobre generalmente entran a nuestra agua potable por la corrosión de la plomería, tubería y accesorios residenciales que contienen estos metales, como las tuberías de cobre, soldadura de plomo o accesorios de cobre. La EPA requiere que proveedores de agua analicen periódicamente el agua de llave en el interior de las residencias de los consumidores. Las pruebas indican que el agua de la llave residencial de Phoenix cumplió el “nivel de acción” requerido por las normas de agua potable federales para plomo y cobre.</w:t>
      </w:r>
    </w:p>
    <w:p w:rsidR="00B14863" w:rsidRDefault="00B14863" w:rsidP="008242B3">
      <w:pPr>
        <w:spacing w:after="0" w:line="240" w:lineRule="auto"/>
        <w:rPr>
          <w:rFonts w:ascii="Arial" w:hAnsi="Arial" w:cs="Arial"/>
          <w:sz w:val="20"/>
          <w:szCs w:val="20"/>
          <w:lang w:val="es-US"/>
        </w:rPr>
      </w:pPr>
    </w:p>
    <w:p w:rsidR="00B14863" w:rsidRDefault="00B14863" w:rsidP="008242B3">
      <w:pPr>
        <w:spacing w:after="0" w:line="240" w:lineRule="auto"/>
        <w:rPr>
          <w:rFonts w:ascii="Arial" w:hAnsi="Arial" w:cs="Arial"/>
          <w:sz w:val="20"/>
          <w:szCs w:val="20"/>
          <w:lang w:val="es-US"/>
        </w:rPr>
      </w:pPr>
      <w:r w:rsidRPr="00B14863">
        <w:rPr>
          <w:rFonts w:ascii="Arial" w:hAnsi="Arial" w:cs="Arial"/>
          <w:sz w:val="20"/>
          <w:szCs w:val="20"/>
          <w:lang w:val="es-US"/>
        </w:rPr>
        <w:t>Aunque Phoenix cumplió con el nivel de acción, es posible que los niveles de plomo y cobre en los hogares de algunos consumidores sean elevados debido a la filtración de los metales en el agua de los materiales utilizados en la plomería y accesorios en el hogar. De ser el caso, niveles elevados de plomo pueden causar graves problemas a la salud, especialmente para mujeres embarazadas y niños pequeños. El plomo en el agua potable proviene principalmente de materiales y componentes relacionados con tuberías de servicio y la plomería en el hogar. La municipalidad de Phoeni</w:t>
      </w:r>
      <w:r>
        <w:rPr>
          <w:rFonts w:ascii="Arial" w:hAnsi="Arial" w:cs="Arial"/>
          <w:sz w:val="20"/>
          <w:szCs w:val="20"/>
          <w:lang w:val="es-US"/>
        </w:rPr>
        <w:t>x tiene la responsabilidad de</w:t>
      </w:r>
      <w:r w:rsidRPr="00B14863">
        <w:rPr>
          <w:rFonts w:ascii="Arial" w:hAnsi="Arial" w:cs="Arial"/>
          <w:sz w:val="20"/>
          <w:szCs w:val="20"/>
          <w:lang w:val="es-US"/>
        </w:rPr>
        <w:t xml:space="preserve"> abastecer agua potable de alta calidad, mas no puede controlar la variedad de materiales que se utilizan en los componentes de plomería. Cuando el agua de su casa no ha corrido por varias horas, puede reducir al mínimo el potencial de exposición al plomo dejando correr el agua de la llave de 30 segundos a 2 minutos antes de usar el agua para cocinar o beber. Si le preocupa el plomo en el agua de su hogar, puede pedir un análisis de agua. La información sobre el plomo en el agua potable, métodos de análisis y las medidas que puede tomar para reducir su exposición al plomo están disponibles llamando a la línea directa de Agua Potable Segura o en el sitio web water.epa.gov/</w:t>
      </w:r>
      <w:proofErr w:type="spellStart"/>
      <w:r w:rsidRPr="00B14863">
        <w:rPr>
          <w:rFonts w:ascii="Arial" w:hAnsi="Arial" w:cs="Arial"/>
          <w:sz w:val="20"/>
          <w:szCs w:val="20"/>
          <w:lang w:val="es-US"/>
        </w:rPr>
        <w:t>drink</w:t>
      </w:r>
      <w:proofErr w:type="spellEnd"/>
      <w:r w:rsidRPr="00B14863">
        <w:rPr>
          <w:rFonts w:ascii="Arial" w:hAnsi="Arial" w:cs="Arial"/>
          <w:sz w:val="20"/>
          <w:szCs w:val="20"/>
          <w:lang w:val="es-US"/>
        </w:rPr>
        <w:t>/</w:t>
      </w:r>
      <w:proofErr w:type="spellStart"/>
      <w:r w:rsidRPr="00B14863">
        <w:rPr>
          <w:rFonts w:ascii="Arial" w:hAnsi="Arial" w:cs="Arial"/>
          <w:sz w:val="20"/>
          <w:szCs w:val="20"/>
          <w:lang w:val="es-US"/>
        </w:rPr>
        <w:t>info</w:t>
      </w:r>
      <w:proofErr w:type="spellEnd"/>
      <w:r w:rsidRPr="00B14863">
        <w:rPr>
          <w:rFonts w:ascii="Arial" w:hAnsi="Arial" w:cs="Arial"/>
          <w:sz w:val="20"/>
          <w:szCs w:val="20"/>
          <w:lang w:val="es-US"/>
        </w:rPr>
        <w:t>/lead.</w:t>
      </w:r>
    </w:p>
    <w:p w:rsidR="00B14863" w:rsidRPr="002C5CF7" w:rsidRDefault="00B14863" w:rsidP="008242B3">
      <w:pPr>
        <w:spacing w:after="0" w:line="240" w:lineRule="auto"/>
        <w:rPr>
          <w:rFonts w:ascii="Arial" w:hAnsi="Arial" w:cs="Arial"/>
          <w:sz w:val="28"/>
          <w:szCs w:val="28"/>
          <w:lang w:val="es-US"/>
        </w:rPr>
      </w:pPr>
    </w:p>
    <w:p w:rsidR="00B14863" w:rsidRPr="007276B2" w:rsidRDefault="007276B2" w:rsidP="00B14863">
      <w:pPr>
        <w:rPr>
          <w:rFonts w:ascii="Arial" w:hAnsi="Arial" w:cs="Arial"/>
          <w:color w:val="0E385E"/>
          <w:sz w:val="20"/>
          <w:szCs w:val="20"/>
          <w:lang w:val="es-US"/>
        </w:rPr>
      </w:pPr>
      <w:r w:rsidRPr="007276B2">
        <w:rPr>
          <w:rFonts w:ascii="Arial" w:hAnsi="Arial" w:cs="Arial"/>
          <w:b/>
          <w:iCs/>
          <w:color w:val="0E385E"/>
          <w:sz w:val="20"/>
          <w:szCs w:val="20"/>
          <w:lang w:val="es-US"/>
        </w:rPr>
        <w:t xml:space="preserve">             Resultados de Plomo y Cobre en las Muestras de Llaves de Agua Residenciales en el 2018</w:t>
      </w:r>
    </w:p>
    <w:tbl>
      <w:tblPr>
        <w:tblW w:w="0" w:type="auto"/>
        <w:jc w:val="center"/>
        <w:tblBorders>
          <w:top w:val="single" w:sz="4" w:space="0" w:color="F68A1F"/>
          <w:left w:val="single" w:sz="4" w:space="0" w:color="F68A1F"/>
          <w:bottom w:val="single" w:sz="4" w:space="0" w:color="F68A1F"/>
          <w:right w:val="single" w:sz="4" w:space="0" w:color="F68A1F"/>
          <w:insideH w:val="single" w:sz="4" w:space="0" w:color="F68A1F"/>
          <w:insideV w:val="single" w:sz="4" w:space="0" w:color="F68A1F"/>
        </w:tblBorders>
        <w:tblLayout w:type="fixed"/>
        <w:tblCellMar>
          <w:left w:w="0" w:type="dxa"/>
          <w:right w:w="0" w:type="dxa"/>
        </w:tblCellMar>
        <w:tblLook w:val="01E0" w:firstRow="1" w:lastRow="1" w:firstColumn="1" w:lastColumn="1" w:noHBand="0" w:noVBand="0"/>
      </w:tblPr>
      <w:tblGrid>
        <w:gridCol w:w="1340"/>
        <w:gridCol w:w="1730"/>
        <w:gridCol w:w="1031"/>
        <w:gridCol w:w="1845"/>
        <w:gridCol w:w="1631"/>
        <w:gridCol w:w="1550"/>
      </w:tblGrid>
      <w:tr w:rsidR="00B14863" w:rsidRPr="007276B2" w:rsidTr="007276B2">
        <w:trPr>
          <w:trHeight w:hRule="exact" w:val="658"/>
          <w:jc w:val="center"/>
        </w:trPr>
        <w:tc>
          <w:tcPr>
            <w:tcW w:w="1340" w:type="dxa"/>
            <w:tcBorders>
              <w:top w:val="single" w:sz="4" w:space="0" w:color="F68A1F"/>
              <w:left w:val="nil"/>
              <w:bottom w:val="single" w:sz="4" w:space="0" w:color="F68A1F"/>
              <w:right w:val="single" w:sz="4" w:space="0" w:color="F68A1F"/>
            </w:tcBorders>
            <w:shd w:val="clear" w:color="auto" w:fill="D4EFFC"/>
            <w:hideMark/>
          </w:tcPr>
          <w:p w:rsidR="00B14863" w:rsidRPr="007276B2" w:rsidRDefault="00B14863" w:rsidP="007276B2">
            <w:pPr>
              <w:pStyle w:val="TableParagraph"/>
              <w:ind w:left="-1"/>
              <w:contextualSpacing/>
              <w:rPr>
                <w:rFonts w:ascii="Arial" w:hAnsi="Arial" w:cs="Arial"/>
                <w:b/>
                <w:color w:val="0E385E"/>
                <w:sz w:val="18"/>
                <w:szCs w:val="18"/>
                <w:lang w:val="es-US"/>
              </w:rPr>
            </w:pPr>
            <w:r w:rsidRPr="007276B2">
              <w:rPr>
                <w:rFonts w:ascii="Arial" w:hAnsi="Arial" w:cs="Arial"/>
                <w:b/>
                <w:color w:val="0E385E"/>
                <w:sz w:val="18"/>
                <w:szCs w:val="18"/>
                <w:lang w:val="es-US"/>
              </w:rPr>
              <w:t>Sustancia</w:t>
            </w:r>
          </w:p>
        </w:tc>
        <w:tc>
          <w:tcPr>
            <w:tcW w:w="1730"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spacing w:line="174" w:lineRule="exact"/>
              <w:ind w:left="-1" w:right="87"/>
              <w:contextualSpacing/>
              <w:rPr>
                <w:rFonts w:ascii="Arial" w:hAnsi="Arial" w:cs="Arial"/>
                <w:b/>
                <w:color w:val="0E385E"/>
                <w:sz w:val="18"/>
                <w:szCs w:val="18"/>
                <w:lang w:val="es-US"/>
              </w:rPr>
            </w:pPr>
            <w:r w:rsidRPr="007276B2">
              <w:rPr>
                <w:rFonts w:ascii="Arial" w:hAnsi="Arial" w:cs="Arial"/>
                <w:b/>
                <w:color w:val="0E385E"/>
                <w:sz w:val="18"/>
                <w:szCs w:val="18"/>
                <w:lang w:val="es-US"/>
              </w:rPr>
              <w:t>Se aplica nivel de acción (AL) en lugar de MCL</w:t>
            </w:r>
          </w:p>
        </w:tc>
        <w:tc>
          <w:tcPr>
            <w:tcW w:w="1031"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ind w:left="-1" w:right="44"/>
              <w:contextualSpacing/>
              <w:rPr>
                <w:rFonts w:ascii="Arial" w:hAnsi="Arial" w:cs="Arial"/>
                <w:b/>
                <w:color w:val="0E385E"/>
                <w:sz w:val="18"/>
                <w:szCs w:val="18"/>
                <w:lang w:val="es-US"/>
              </w:rPr>
            </w:pPr>
            <w:r w:rsidRPr="007276B2">
              <w:rPr>
                <w:rFonts w:ascii="Arial" w:hAnsi="Arial" w:cs="Arial"/>
                <w:b/>
                <w:color w:val="0E385E"/>
                <w:sz w:val="18"/>
                <w:szCs w:val="18"/>
                <w:lang w:val="es-US"/>
              </w:rPr>
              <w:t>MCLG</w:t>
            </w:r>
          </w:p>
        </w:tc>
        <w:tc>
          <w:tcPr>
            <w:tcW w:w="1845"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spacing w:line="174" w:lineRule="exact"/>
              <w:ind w:left="-1" w:right="65"/>
              <w:contextualSpacing/>
              <w:rPr>
                <w:rFonts w:ascii="Arial" w:hAnsi="Arial" w:cs="Arial"/>
                <w:b/>
                <w:color w:val="0E385E"/>
                <w:sz w:val="18"/>
                <w:szCs w:val="18"/>
                <w:lang w:val="es-US"/>
              </w:rPr>
            </w:pPr>
            <w:r w:rsidRPr="007276B2">
              <w:rPr>
                <w:rFonts w:ascii="Arial" w:hAnsi="Arial" w:cs="Arial"/>
                <w:b/>
                <w:color w:val="0E385E"/>
                <w:sz w:val="18"/>
                <w:szCs w:val="18"/>
                <w:lang w:val="es-US"/>
              </w:rPr>
              <w:t>90% de llaves midieron igual o menos de este valor</w:t>
            </w:r>
          </w:p>
        </w:tc>
        <w:tc>
          <w:tcPr>
            <w:tcW w:w="1631"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spacing w:line="174" w:lineRule="exact"/>
              <w:ind w:left="-1" w:right="40"/>
              <w:contextualSpacing/>
              <w:rPr>
                <w:rFonts w:ascii="Arial" w:hAnsi="Arial" w:cs="Arial"/>
                <w:b/>
                <w:color w:val="0E385E"/>
                <w:sz w:val="18"/>
                <w:szCs w:val="18"/>
                <w:lang w:val="es-US"/>
              </w:rPr>
            </w:pPr>
            <w:r w:rsidRPr="007276B2">
              <w:rPr>
                <w:rFonts w:ascii="Arial" w:hAnsi="Arial" w:cs="Arial"/>
                <w:b/>
                <w:color w:val="0E385E"/>
                <w:sz w:val="18"/>
                <w:szCs w:val="18"/>
                <w:lang w:val="es-US"/>
              </w:rPr>
              <w:t xml:space="preserve">Número de sitios superior al </w:t>
            </w:r>
            <w:proofErr w:type="spellStart"/>
            <w:r w:rsidRPr="007276B2">
              <w:rPr>
                <w:rFonts w:ascii="Arial" w:hAnsi="Arial" w:cs="Arial"/>
                <w:b/>
                <w:color w:val="0E385E"/>
                <w:sz w:val="18"/>
                <w:szCs w:val="18"/>
                <w:lang w:val="es-US"/>
              </w:rPr>
              <w:t>AL</w:t>
            </w:r>
            <w:proofErr w:type="spellEnd"/>
          </w:p>
        </w:tc>
        <w:tc>
          <w:tcPr>
            <w:tcW w:w="1550" w:type="dxa"/>
            <w:tcBorders>
              <w:top w:val="single" w:sz="4" w:space="0" w:color="F68A1F"/>
              <w:left w:val="single" w:sz="4" w:space="0" w:color="F68A1F"/>
              <w:bottom w:val="single" w:sz="4" w:space="0" w:color="F68A1F"/>
              <w:right w:val="nil"/>
            </w:tcBorders>
            <w:shd w:val="clear" w:color="auto" w:fill="D4EFFC"/>
            <w:hideMark/>
          </w:tcPr>
          <w:p w:rsidR="00B14863" w:rsidRPr="007276B2" w:rsidRDefault="00B14863" w:rsidP="007276B2">
            <w:pPr>
              <w:pStyle w:val="TableParagraph"/>
              <w:spacing w:line="174" w:lineRule="exact"/>
              <w:ind w:left="-1" w:right="17"/>
              <w:contextualSpacing/>
              <w:rPr>
                <w:rFonts w:ascii="Arial" w:hAnsi="Arial" w:cs="Arial"/>
                <w:b/>
                <w:color w:val="0E385E"/>
                <w:sz w:val="18"/>
                <w:szCs w:val="18"/>
                <w:lang w:val="es-US"/>
              </w:rPr>
            </w:pPr>
            <w:r w:rsidRPr="007276B2">
              <w:rPr>
                <w:rFonts w:ascii="Arial" w:hAnsi="Arial" w:cs="Arial"/>
                <w:b/>
                <w:color w:val="0E385E"/>
                <w:sz w:val="18"/>
                <w:szCs w:val="18"/>
                <w:lang w:val="es-US"/>
              </w:rPr>
              <w:t>Fuente principal en el agua potable</w:t>
            </w:r>
          </w:p>
        </w:tc>
      </w:tr>
      <w:tr w:rsidR="00B14863" w:rsidRPr="007276B2" w:rsidTr="007276B2">
        <w:trPr>
          <w:trHeight w:hRule="exact" w:val="1184"/>
          <w:jc w:val="center"/>
        </w:trPr>
        <w:tc>
          <w:tcPr>
            <w:tcW w:w="1340" w:type="dxa"/>
            <w:tcBorders>
              <w:top w:val="single" w:sz="4" w:space="0" w:color="F68A1F"/>
              <w:left w:val="nil"/>
              <w:bottom w:val="single" w:sz="4" w:space="0" w:color="F68A1F"/>
              <w:right w:val="single" w:sz="4" w:space="0" w:color="F68A1F"/>
            </w:tcBorders>
            <w:shd w:val="clear" w:color="auto" w:fill="D4EFFC"/>
            <w:hideMark/>
          </w:tcPr>
          <w:p w:rsidR="00B14863" w:rsidRPr="007276B2" w:rsidRDefault="00B14863" w:rsidP="007276B2">
            <w:pPr>
              <w:pStyle w:val="TableParagraph"/>
              <w:spacing w:before="49"/>
              <w:rPr>
                <w:rFonts w:ascii="Arial" w:hAnsi="Arial" w:cs="Arial"/>
                <w:color w:val="0E385E"/>
                <w:sz w:val="18"/>
                <w:szCs w:val="18"/>
              </w:rPr>
            </w:pPr>
            <w:proofErr w:type="spellStart"/>
            <w:r w:rsidRPr="007276B2">
              <w:rPr>
                <w:rFonts w:ascii="Arial" w:hAnsi="Arial" w:cs="Arial"/>
                <w:color w:val="0E385E"/>
                <w:w w:val="90"/>
                <w:sz w:val="18"/>
                <w:szCs w:val="18"/>
              </w:rPr>
              <w:t>Plomo</w:t>
            </w:r>
            <w:proofErr w:type="spellEnd"/>
          </w:p>
        </w:tc>
        <w:tc>
          <w:tcPr>
            <w:tcW w:w="1730"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spacing w:before="37" w:line="180" w:lineRule="exact"/>
              <w:ind w:left="62" w:right="87"/>
              <w:rPr>
                <w:rFonts w:ascii="Arial" w:hAnsi="Arial" w:cs="Arial"/>
                <w:color w:val="0E385E"/>
                <w:w w:val="90"/>
                <w:sz w:val="18"/>
                <w:szCs w:val="18"/>
                <w:lang w:val="es-US"/>
              </w:rPr>
            </w:pPr>
            <w:r w:rsidRPr="007276B2">
              <w:rPr>
                <w:rFonts w:ascii="Arial" w:hAnsi="Arial" w:cs="Arial"/>
                <w:color w:val="0E385E"/>
                <w:sz w:val="18"/>
                <w:szCs w:val="18"/>
                <w:lang w:val="es-US"/>
              </w:rPr>
              <w:t xml:space="preserve">90% de llaves probadas no deben pasar de 15 </w:t>
            </w:r>
            <w:proofErr w:type="spellStart"/>
            <w:r w:rsidRPr="007276B2">
              <w:rPr>
                <w:rFonts w:ascii="Arial" w:hAnsi="Arial" w:cs="Arial"/>
                <w:color w:val="0E385E"/>
                <w:sz w:val="18"/>
                <w:szCs w:val="18"/>
                <w:lang w:val="es-US"/>
              </w:rPr>
              <w:t>ppb</w:t>
            </w:r>
            <w:proofErr w:type="spellEnd"/>
          </w:p>
        </w:tc>
        <w:tc>
          <w:tcPr>
            <w:tcW w:w="1031"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spacing w:before="29"/>
              <w:rPr>
                <w:rFonts w:ascii="Arial" w:hAnsi="Arial" w:cs="Arial"/>
                <w:color w:val="0E385E"/>
                <w:sz w:val="18"/>
                <w:szCs w:val="18"/>
              </w:rPr>
            </w:pPr>
            <w:r w:rsidRPr="007276B2">
              <w:rPr>
                <w:rFonts w:ascii="Arial" w:hAnsi="Arial" w:cs="Arial"/>
                <w:color w:val="0E385E"/>
                <w:w w:val="86"/>
                <w:sz w:val="18"/>
                <w:szCs w:val="18"/>
              </w:rPr>
              <w:t>0</w:t>
            </w:r>
          </w:p>
        </w:tc>
        <w:tc>
          <w:tcPr>
            <w:tcW w:w="1845"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spacing w:before="29"/>
              <w:rPr>
                <w:rFonts w:ascii="Arial" w:hAnsi="Arial" w:cs="Arial"/>
                <w:color w:val="0E385E"/>
                <w:sz w:val="18"/>
                <w:szCs w:val="18"/>
              </w:rPr>
            </w:pPr>
            <w:r w:rsidRPr="007276B2">
              <w:rPr>
                <w:rFonts w:ascii="Arial" w:hAnsi="Arial" w:cs="Arial"/>
                <w:color w:val="0E385E"/>
                <w:sz w:val="18"/>
                <w:szCs w:val="18"/>
              </w:rPr>
              <w:t>3 ppb</w:t>
            </w:r>
          </w:p>
        </w:tc>
        <w:tc>
          <w:tcPr>
            <w:tcW w:w="1631"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ind w:left="122"/>
              <w:contextualSpacing/>
              <w:rPr>
                <w:rFonts w:ascii="Arial" w:hAnsi="Arial" w:cs="Arial"/>
                <w:color w:val="0E385E"/>
                <w:w w:val="85"/>
                <w:sz w:val="18"/>
                <w:szCs w:val="18"/>
                <w:lang w:val="es-US"/>
              </w:rPr>
            </w:pPr>
            <w:r w:rsidRPr="007276B2">
              <w:rPr>
                <w:rFonts w:ascii="Arial" w:hAnsi="Arial" w:cs="Arial"/>
                <w:color w:val="0E385E"/>
                <w:sz w:val="18"/>
                <w:szCs w:val="18"/>
                <w:lang w:val="es-US"/>
              </w:rPr>
              <w:t>Dos (2) de 54 llaves muestreadas</w:t>
            </w:r>
          </w:p>
        </w:tc>
        <w:tc>
          <w:tcPr>
            <w:tcW w:w="1550" w:type="dxa"/>
            <w:tcBorders>
              <w:top w:val="single" w:sz="4" w:space="0" w:color="F68A1F"/>
              <w:left w:val="single" w:sz="4" w:space="0" w:color="F68A1F"/>
              <w:bottom w:val="single" w:sz="4" w:space="0" w:color="F68A1F"/>
              <w:right w:val="nil"/>
            </w:tcBorders>
            <w:shd w:val="clear" w:color="auto" w:fill="D4EFFC"/>
            <w:hideMark/>
          </w:tcPr>
          <w:p w:rsidR="00B14863" w:rsidRPr="007276B2" w:rsidRDefault="00B14863" w:rsidP="007276B2">
            <w:pPr>
              <w:pStyle w:val="TableParagraph"/>
              <w:spacing w:before="36" w:line="174" w:lineRule="exact"/>
              <w:ind w:left="77" w:right="17"/>
              <w:rPr>
                <w:rFonts w:ascii="Arial" w:hAnsi="Arial" w:cs="Arial"/>
                <w:color w:val="0E385E"/>
                <w:sz w:val="18"/>
                <w:szCs w:val="18"/>
                <w:lang w:val="es-US"/>
              </w:rPr>
            </w:pPr>
            <w:r w:rsidRPr="007276B2">
              <w:rPr>
                <w:rFonts w:ascii="Arial" w:hAnsi="Arial" w:cs="Arial"/>
                <w:color w:val="0E385E"/>
                <w:sz w:val="18"/>
                <w:szCs w:val="18"/>
                <w:lang w:val="es-US"/>
              </w:rPr>
              <w:t>Corrosión de sistemas de plomería caseros</w:t>
            </w:r>
          </w:p>
        </w:tc>
      </w:tr>
      <w:tr w:rsidR="00B14863" w:rsidRPr="007276B2" w:rsidTr="007276B2">
        <w:trPr>
          <w:trHeight w:hRule="exact" w:val="1176"/>
          <w:jc w:val="center"/>
        </w:trPr>
        <w:tc>
          <w:tcPr>
            <w:tcW w:w="1340" w:type="dxa"/>
            <w:tcBorders>
              <w:top w:val="single" w:sz="4" w:space="0" w:color="F68A1F"/>
              <w:left w:val="nil"/>
              <w:bottom w:val="single" w:sz="4" w:space="0" w:color="F68A1F"/>
              <w:right w:val="single" w:sz="4" w:space="0" w:color="F68A1F"/>
            </w:tcBorders>
            <w:shd w:val="clear" w:color="auto" w:fill="D4EFFC"/>
            <w:hideMark/>
          </w:tcPr>
          <w:p w:rsidR="00B14863" w:rsidRPr="007276B2" w:rsidRDefault="00B14863" w:rsidP="007276B2">
            <w:pPr>
              <w:pStyle w:val="TableParagraph"/>
              <w:spacing w:before="51"/>
              <w:rPr>
                <w:rFonts w:ascii="Arial" w:hAnsi="Arial" w:cs="Arial"/>
                <w:color w:val="0E385E"/>
                <w:sz w:val="18"/>
                <w:szCs w:val="18"/>
              </w:rPr>
            </w:pPr>
            <w:proofErr w:type="spellStart"/>
            <w:r w:rsidRPr="007276B2">
              <w:rPr>
                <w:rFonts w:ascii="Arial" w:hAnsi="Arial" w:cs="Arial"/>
                <w:color w:val="0E385E"/>
                <w:w w:val="90"/>
                <w:sz w:val="18"/>
                <w:szCs w:val="18"/>
              </w:rPr>
              <w:t>Cobre</w:t>
            </w:r>
            <w:proofErr w:type="spellEnd"/>
          </w:p>
        </w:tc>
        <w:tc>
          <w:tcPr>
            <w:tcW w:w="1730"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ind w:left="102" w:right="116" w:hanging="12"/>
              <w:contextualSpacing/>
              <w:rPr>
                <w:rFonts w:ascii="Arial" w:hAnsi="Arial" w:cs="Arial"/>
                <w:color w:val="0E385E"/>
                <w:sz w:val="18"/>
                <w:szCs w:val="18"/>
                <w:lang w:val="es-US"/>
              </w:rPr>
            </w:pPr>
            <w:r w:rsidRPr="007276B2">
              <w:rPr>
                <w:rFonts w:ascii="Arial" w:hAnsi="Arial" w:cs="Arial"/>
                <w:color w:val="0E385E"/>
                <w:sz w:val="18"/>
                <w:szCs w:val="18"/>
                <w:lang w:val="es-US"/>
              </w:rPr>
              <w:t>90% de llaves probadas no deben pasar de 1.3 ppm</w:t>
            </w:r>
          </w:p>
        </w:tc>
        <w:tc>
          <w:tcPr>
            <w:tcW w:w="1031"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spacing w:before="11"/>
              <w:ind w:left="44" w:right="44"/>
              <w:rPr>
                <w:rFonts w:ascii="Arial" w:hAnsi="Arial" w:cs="Arial"/>
                <w:color w:val="0E385E"/>
                <w:sz w:val="18"/>
                <w:szCs w:val="18"/>
              </w:rPr>
            </w:pPr>
            <w:r w:rsidRPr="007276B2">
              <w:rPr>
                <w:rFonts w:ascii="Arial" w:hAnsi="Arial" w:cs="Arial"/>
                <w:color w:val="0E385E"/>
                <w:w w:val="95"/>
                <w:sz w:val="18"/>
                <w:szCs w:val="18"/>
              </w:rPr>
              <w:t>1.3</w:t>
            </w:r>
          </w:p>
        </w:tc>
        <w:tc>
          <w:tcPr>
            <w:tcW w:w="1845"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spacing w:before="29"/>
              <w:rPr>
                <w:rFonts w:ascii="Arial" w:hAnsi="Arial" w:cs="Arial"/>
                <w:color w:val="0E385E"/>
                <w:sz w:val="18"/>
                <w:szCs w:val="18"/>
              </w:rPr>
            </w:pPr>
            <w:r w:rsidRPr="007276B2">
              <w:rPr>
                <w:rFonts w:ascii="Arial" w:hAnsi="Arial" w:cs="Arial"/>
                <w:color w:val="0E385E"/>
                <w:sz w:val="18"/>
                <w:szCs w:val="18"/>
              </w:rPr>
              <w:t>0.3 ppm</w:t>
            </w:r>
          </w:p>
        </w:tc>
        <w:tc>
          <w:tcPr>
            <w:tcW w:w="1631" w:type="dxa"/>
            <w:tcBorders>
              <w:top w:val="single" w:sz="4" w:space="0" w:color="F68A1F"/>
              <w:left w:val="single" w:sz="4" w:space="0" w:color="F68A1F"/>
              <w:bottom w:val="single" w:sz="4" w:space="0" w:color="F68A1F"/>
              <w:right w:val="single" w:sz="4" w:space="0" w:color="F68A1F"/>
            </w:tcBorders>
            <w:shd w:val="clear" w:color="auto" w:fill="D4EFFC"/>
            <w:hideMark/>
          </w:tcPr>
          <w:p w:rsidR="00B14863" w:rsidRPr="007276B2" w:rsidRDefault="00B14863" w:rsidP="007276B2">
            <w:pPr>
              <w:pStyle w:val="TableParagraph"/>
              <w:spacing w:before="3" w:line="179" w:lineRule="exact"/>
              <w:ind w:left="107"/>
              <w:rPr>
                <w:rFonts w:ascii="Arial" w:hAnsi="Arial" w:cs="Arial"/>
                <w:color w:val="0E385E"/>
                <w:sz w:val="18"/>
                <w:szCs w:val="18"/>
              </w:rPr>
            </w:pPr>
            <w:r w:rsidRPr="007276B2">
              <w:rPr>
                <w:rFonts w:ascii="Arial" w:hAnsi="Arial" w:cs="Arial"/>
                <w:color w:val="0E385E"/>
                <w:sz w:val="18"/>
                <w:szCs w:val="18"/>
                <w:lang w:val="es-US"/>
              </w:rPr>
              <w:t>Cero (0) de 54 llaves muestreadas</w:t>
            </w:r>
          </w:p>
          <w:p w:rsidR="00B14863" w:rsidRPr="007276B2" w:rsidRDefault="00B14863" w:rsidP="007276B2">
            <w:pPr>
              <w:pStyle w:val="TableParagraph"/>
              <w:spacing w:before="5" w:line="174" w:lineRule="exact"/>
              <w:ind w:left="200" w:hanging="51"/>
              <w:rPr>
                <w:rFonts w:ascii="Arial" w:hAnsi="Arial" w:cs="Arial"/>
                <w:color w:val="0E385E"/>
                <w:sz w:val="18"/>
                <w:szCs w:val="18"/>
              </w:rPr>
            </w:pPr>
          </w:p>
        </w:tc>
        <w:tc>
          <w:tcPr>
            <w:tcW w:w="1550" w:type="dxa"/>
            <w:tcBorders>
              <w:top w:val="single" w:sz="4" w:space="0" w:color="F68A1F"/>
              <w:left w:val="single" w:sz="4" w:space="0" w:color="F68A1F"/>
              <w:bottom w:val="single" w:sz="4" w:space="0" w:color="F68A1F"/>
              <w:right w:val="nil"/>
            </w:tcBorders>
            <w:shd w:val="clear" w:color="auto" w:fill="D4EFFC"/>
            <w:hideMark/>
          </w:tcPr>
          <w:p w:rsidR="00B14863" w:rsidRPr="007276B2" w:rsidRDefault="00B14863" w:rsidP="007276B2">
            <w:pPr>
              <w:pStyle w:val="TableParagraph"/>
              <w:spacing w:before="14" w:line="174" w:lineRule="exact"/>
              <w:ind w:left="77" w:right="17"/>
              <w:rPr>
                <w:rFonts w:ascii="Arial" w:hAnsi="Arial" w:cs="Arial"/>
                <w:color w:val="0E385E"/>
                <w:sz w:val="18"/>
                <w:szCs w:val="18"/>
                <w:lang w:val="es-US"/>
              </w:rPr>
            </w:pPr>
            <w:r w:rsidRPr="007276B2">
              <w:rPr>
                <w:rFonts w:ascii="Arial" w:hAnsi="Arial" w:cs="Arial"/>
                <w:color w:val="0E385E"/>
                <w:sz w:val="18"/>
                <w:szCs w:val="18"/>
                <w:lang w:val="es-US"/>
              </w:rPr>
              <w:t>Corrosión de sistemas de plomería caseros</w:t>
            </w:r>
          </w:p>
        </w:tc>
      </w:tr>
    </w:tbl>
    <w:p w:rsidR="00C463FA" w:rsidRPr="007276B2" w:rsidRDefault="00C463FA" w:rsidP="008242B3">
      <w:pPr>
        <w:spacing w:after="0" w:line="240" w:lineRule="auto"/>
        <w:rPr>
          <w:rFonts w:ascii="Arial" w:hAnsi="Arial" w:cs="Arial"/>
          <w:b/>
          <w:sz w:val="20"/>
          <w:szCs w:val="20"/>
          <w:lang w:val="es-US"/>
        </w:rPr>
      </w:pPr>
    </w:p>
    <w:p w:rsidR="00E023A5" w:rsidRDefault="00E023A5" w:rsidP="00E023A5">
      <w:pPr>
        <w:spacing w:after="0" w:line="240" w:lineRule="auto"/>
        <w:rPr>
          <w:rFonts w:ascii="Arial" w:hAnsi="Arial" w:cs="Arial"/>
          <w:w w:val="85"/>
          <w:sz w:val="20"/>
          <w:szCs w:val="20"/>
          <w:lang w:val="es-US"/>
        </w:rPr>
      </w:pPr>
      <w:r w:rsidRPr="002C5CF7">
        <w:rPr>
          <w:rFonts w:ascii="Arial" w:hAnsi="Arial" w:cs="Arial"/>
          <w:w w:val="85"/>
          <w:sz w:val="20"/>
          <w:szCs w:val="20"/>
          <w:lang w:val="es-US"/>
        </w:rPr>
        <w:t>-----------------------------------------------------------------------------------------------------------------------------------------------------------------------------------------</w:t>
      </w:r>
    </w:p>
    <w:p w:rsidR="00E023A5" w:rsidRPr="002C5CF7" w:rsidRDefault="00E023A5" w:rsidP="00E023A5">
      <w:pPr>
        <w:spacing w:after="0" w:line="240" w:lineRule="auto"/>
        <w:rPr>
          <w:rFonts w:ascii="Arial" w:hAnsi="Arial" w:cs="Arial"/>
          <w:sz w:val="20"/>
          <w:szCs w:val="20"/>
          <w:lang w:val="es-US"/>
        </w:rPr>
      </w:pPr>
    </w:p>
    <w:p w:rsidR="00C463FA" w:rsidRPr="007276B2" w:rsidRDefault="00C463FA" w:rsidP="008242B3">
      <w:pPr>
        <w:spacing w:after="0" w:line="240" w:lineRule="auto"/>
        <w:rPr>
          <w:rFonts w:ascii="Arial" w:hAnsi="Arial" w:cs="Arial"/>
          <w:b/>
          <w:sz w:val="20"/>
          <w:szCs w:val="20"/>
          <w:lang w:val="es-US"/>
        </w:rPr>
      </w:pPr>
    </w:p>
    <w:p w:rsidR="00C463FA" w:rsidRDefault="00C463FA" w:rsidP="00C463FA">
      <w:pPr>
        <w:spacing w:after="0" w:line="240" w:lineRule="auto"/>
        <w:jc w:val="center"/>
        <w:rPr>
          <w:rFonts w:ascii="Arial" w:hAnsi="Arial" w:cs="Arial"/>
          <w:b/>
          <w:sz w:val="20"/>
          <w:szCs w:val="20"/>
          <w:lang w:val="es-US"/>
        </w:rPr>
      </w:pPr>
      <w:r w:rsidRPr="00297385">
        <w:rPr>
          <w:rFonts w:ascii="Arial" w:hAnsi="Arial" w:cs="Arial"/>
          <w:b/>
          <w:noProof/>
          <w:color w:val="000000" w:themeColor="text1"/>
          <w:sz w:val="18"/>
          <w:szCs w:val="18"/>
        </w:rPr>
        <w:drawing>
          <wp:inline distT="0" distB="0" distL="0" distR="0" wp14:anchorId="22B4091D" wp14:editId="6FCE6AB5">
            <wp:extent cx="5724659" cy="193831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0223_121.jpg"/>
                    <pic:cNvPicPr/>
                  </pic:nvPicPr>
                  <pic:blipFill rotWithShape="1">
                    <a:blip r:embed="rId12" cstate="print">
                      <a:extLst>
                        <a:ext uri="{28A0092B-C50C-407E-A947-70E740481C1C}">
                          <a14:useLocalDpi xmlns:a14="http://schemas.microsoft.com/office/drawing/2010/main" val="0"/>
                        </a:ext>
                      </a:extLst>
                    </a:blip>
                    <a:srcRect t="32282"/>
                    <a:stretch/>
                  </pic:blipFill>
                  <pic:spPr bwMode="auto">
                    <a:xfrm>
                      <a:off x="0" y="0"/>
                      <a:ext cx="5724659" cy="1938315"/>
                    </a:xfrm>
                    <a:prstGeom prst="rect">
                      <a:avLst/>
                    </a:prstGeom>
                    <a:ln>
                      <a:noFill/>
                    </a:ln>
                    <a:extLst>
                      <a:ext uri="{53640926-AAD7-44D8-BBD7-CCE9431645EC}">
                        <a14:shadowObscured xmlns:a14="http://schemas.microsoft.com/office/drawing/2010/main"/>
                      </a:ext>
                    </a:extLst>
                  </pic:spPr>
                </pic:pic>
              </a:graphicData>
            </a:graphic>
          </wp:inline>
        </w:drawing>
      </w:r>
    </w:p>
    <w:p w:rsidR="00C463FA" w:rsidRDefault="00C463FA" w:rsidP="008242B3">
      <w:pPr>
        <w:spacing w:after="0" w:line="240" w:lineRule="auto"/>
        <w:rPr>
          <w:rFonts w:ascii="Arial" w:hAnsi="Arial" w:cs="Arial"/>
          <w:b/>
          <w:sz w:val="20"/>
          <w:szCs w:val="20"/>
          <w:lang w:val="es-US"/>
        </w:rPr>
      </w:pPr>
    </w:p>
    <w:p w:rsidR="00C463FA" w:rsidRDefault="00C463FA" w:rsidP="00C463FA">
      <w:pPr>
        <w:spacing w:after="0" w:line="240" w:lineRule="auto"/>
        <w:jc w:val="center"/>
        <w:rPr>
          <w:rFonts w:ascii="Arial" w:hAnsi="Arial" w:cs="Arial"/>
          <w:b/>
          <w:sz w:val="20"/>
          <w:szCs w:val="20"/>
          <w:lang w:val="es-US"/>
        </w:rPr>
      </w:pPr>
    </w:p>
    <w:p w:rsidR="00C463FA" w:rsidRDefault="00C463FA" w:rsidP="00C463FA">
      <w:pPr>
        <w:spacing w:after="0" w:line="240" w:lineRule="auto"/>
        <w:rPr>
          <w:rFonts w:ascii="Arial" w:hAnsi="Arial" w:cs="Arial"/>
          <w:b/>
          <w:sz w:val="20"/>
          <w:szCs w:val="20"/>
          <w:lang w:val="es-US"/>
        </w:rPr>
      </w:pPr>
      <w:r w:rsidRPr="00C463FA">
        <w:rPr>
          <w:rFonts w:ascii="Arial" w:hAnsi="Arial" w:cs="Arial"/>
          <w:sz w:val="20"/>
          <w:szCs w:val="20"/>
          <w:lang w:val="es-US"/>
        </w:rPr>
        <w:t xml:space="preserve">Las sustancias detectadas en el agua y el nivel máximo de contaminante (MCL) permitido bajo los reglamentos federales y estatales se muestran en la tabla que a continuación se muestra. Este informe solo incluye las sustancias detectadas en el agua. Si desea una relación de todas las sustancias que se analizan en el agua de la municipalidad de Phoenix, comuníquese con la División de Servicios Medioambientales del Departamento de Servicios de Agua al 602-262-5012. </w:t>
      </w:r>
      <w:r w:rsidRPr="00C463FA">
        <w:rPr>
          <w:rFonts w:ascii="Arial" w:hAnsi="Arial" w:cs="Arial"/>
          <w:b/>
          <w:sz w:val="20"/>
          <w:szCs w:val="20"/>
          <w:lang w:val="es-US"/>
        </w:rPr>
        <w:t>Por favor tenga en cuenta que la presencia de una sustancia o contaminante en el agua potable NO ES necesariamente indicación de que el agua potable presente un riesgo para la salud.</w:t>
      </w:r>
    </w:p>
    <w:p w:rsidR="00C463FA" w:rsidRDefault="00C463FA" w:rsidP="008242B3">
      <w:pPr>
        <w:spacing w:after="0" w:line="240" w:lineRule="auto"/>
        <w:rPr>
          <w:rFonts w:ascii="Arial" w:hAnsi="Arial" w:cs="Arial"/>
          <w:b/>
          <w:sz w:val="20"/>
          <w:szCs w:val="20"/>
          <w:lang w:val="es-US"/>
        </w:rPr>
      </w:pPr>
    </w:p>
    <w:p w:rsidR="00C463FA" w:rsidRDefault="00C463FA" w:rsidP="008242B3">
      <w:pPr>
        <w:spacing w:after="0" w:line="240" w:lineRule="auto"/>
        <w:rPr>
          <w:rFonts w:ascii="Arial" w:hAnsi="Arial" w:cs="Arial"/>
          <w:sz w:val="20"/>
          <w:szCs w:val="20"/>
          <w:lang w:val="es-US"/>
        </w:rPr>
      </w:pPr>
    </w:p>
    <w:p w:rsidR="00C463FA" w:rsidRPr="00B14863" w:rsidRDefault="00C463FA" w:rsidP="008242B3">
      <w:pPr>
        <w:spacing w:after="0" w:line="240" w:lineRule="auto"/>
        <w:rPr>
          <w:rFonts w:ascii="Arial" w:hAnsi="Arial" w:cs="Arial"/>
          <w:sz w:val="20"/>
          <w:szCs w:val="20"/>
          <w:lang w:val="es-US"/>
        </w:rPr>
      </w:pPr>
    </w:p>
    <w:tbl>
      <w:tblPr>
        <w:tblStyle w:val="TableGrid1"/>
        <w:tblW w:w="10615" w:type="dxa"/>
        <w:tblBorders>
          <w:top w:val="single" w:sz="12" w:space="0" w:color="ED7D31" w:themeColor="accent2"/>
          <w:left w:val="none" w:sz="0" w:space="0" w:color="auto"/>
          <w:bottom w:val="single" w:sz="12" w:space="0" w:color="ED7D31" w:themeColor="accent2"/>
          <w:right w:val="none" w:sz="0" w:space="0" w:color="auto"/>
          <w:insideH w:val="single" w:sz="8" w:space="0" w:color="ED7D31" w:themeColor="accent2"/>
          <w:insideV w:val="single" w:sz="8" w:space="0" w:color="ED7D31" w:themeColor="accent2"/>
        </w:tblBorders>
        <w:tblLook w:val="04A0" w:firstRow="1" w:lastRow="0" w:firstColumn="1" w:lastColumn="0" w:noHBand="0" w:noVBand="1"/>
      </w:tblPr>
      <w:tblGrid>
        <w:gridCol w:w="1385"/>
        <w:gridCol w:w="946"/>
        <w:gridCol w:w="909"/>
        <w:gridCol w:w="693"/>
        <w:gridCol w:w="1102"/>
        <w:gridCol w:w="900"/>
        <w:gridCol w:w="4680"/>
      </w:tblGrid>
      <w:tr w:rsidR="00C463FA" w:rsidRPr="00C463FA" w:rsidTr="00DA3642">
        <w:tc>
          <w:tcPr>
            <w:tcW w:w="1385"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b/>
                <w:color w:val="0E385E"/>
                <w:w w:val="95"/>
                <w:sz w:val="18"/>
                <w:szCs w:val="18"/>
              </w:rPr>
            </w:pPr>
            <w:proofErr w:type="spellStart"/>
            <w:r w:rsidRPr="00C463FA">
              <w:rPr>
                <w:rFonts w:ascii="Arial" w:eastAsia="Arial" w:hAnsi="Arial" w:cs="Arial"/>
                <w:b/>
                <w:color w:val="0E385E"/>
                <w:w w:val="95"/>
                <w:sz w:val="18"/>
                <w:szCs w:val="18"/>
              </w:rPr>
              <w:t>Sustancia</w:t>
            </w:r>
            <w:proofErr w:type="spellEnd"/>
          </w:p>
        </w:tc>
        <w:tc>
          <w:tcPr>
            <w:tcW w:w="946"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b/>
                <w:color w:val="0E385E"/>
                <w:w w:val="90"/>
                <w:sz w:val="18"/>
                <w:szCs w:val="18"/>
              </w:rPr>
            </w:pPr>
            <w:proofErr w:type="spellStart"/>
            <w:r w:rsidRPr="00C463FA">
              <w:rPr>
                <w:rFonts w:ascii="Arial" w:eastAsia="Arial" w:hAnsi="Arial" w:cs="Arial"/>
                <w:b/>
                <w:color w:val="0E385E"/>
                <w:w w:val="90"/>
                <w:sz w:val="18"/>
                <w:szCs w:val="18"/>
              </w:rPr>
              <w:t>Unidades</w:t>
            </w:r>
            <w:proofErr w:type="spellEnd"/>
          </w:p>
        </w:tc>
        <w:tc>
          <w:tcPr>
            <w:tcW w:w="909"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b/>
                <w:color w:val="0E385E"/>
                <w:w w:val="90"/>
                <w:sz w:val="18"/>
                <w:szCs w:val="18"/>
              </w:rPr>
            </w:pPr>
            <w:r w:rsidRPr="00C463FA">
              <w:rPr>
                <w:rFonts w:ascii="Arial" w:eastAsia="Arial" w:hAnsi="Arial" w:cs="Arial"/>
                <w:b/>
                <w:color w:val="0E385E"/>
                <w:w w:val="90"/>
                <w:sz w:val="18"/>
                <w:szCs w:val="18"/>
              </w:rPr>
              <w:t>MCL</w:t>
            </w:r>
          </w:p>
        </w:tc>
        <w:tc>
          <w:tcPr>
            <w:tcW w:w="693"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b/>
                <w:color w:val="0E385E"/>
                <w:w w:val="90"/>
                <w:sz w:val="18"/>
                <w:szCs w:val="18"/>
              </w:rPr>
            </w:pPr>
            <w:r w:rsidRPr="00C463FA">
              <w:rPr>
                <w:rFonts w:ascii="Arial" w:eastAsia="Arial" w:hAnsi="Arial" w:cs="Arial"/>
                <w:b/>
                <w:color w:val="0E385E"/>
                <w:w w:val="90"/>
                <w:sz w:val="18"/>
                <w:szCs w:val="18"/>
              </w:rPr>
              <w:t>MCLG</w:t>
            </w:r>
          </w:p>
        </w:tc>
        <w:tc>
          <w:tcPr>
            <w:tcW w:w="1102"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b/>
                <w:color w:val="0E385E"/>
                <w:w w:val="80"/>
                <w:sz w:val="18"/>
                <w:szCs w:val="18"/>
                <w:lang w:val="es-US"/>
              </w:rPr>
            </w:pPr>
            <w:r w:rsidRPr="00C463FA">
              <w:rPr>
                <w:rFonts w:ascii="Arial" w:eastAsia="Arial" w:hAnsi="Arial" w:cs="Arial"/>
                <w:b/>
                <w:color w:val="0E385E"/>
                <w:w w:val="80"/>
                <w:sz w:val="18"/>
                <w:szCs w:val="18"/>
                <w:lang w:val="es-US"/>
              </w:rPr>
              <w:t>Rango de resultados de muestras</w:t>
            </w:r>
          </w:p>
        </w:tc>
        <w:tc>
          <w:tcPr>
            <w:tcW w:w="900"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b/>
                <w:color w:val="0E385E"/>
                <w:w w:val="80"/>
                <w:sz w:val="18"/>
                <w:szCs w:val="18"/>
              </w:rPr>
            </w:pPr>
            <w:proofErr w:type="spellStart"/>
            <w:r w:rsidRPr="00C463FA">
              <w:rPr>
                <w:rFonts w:ascii="Arial" w:eastAsia="Arial" w:hAnsi="Arial" w:cs="Arial"/>
                <w:b/>
                <w:color w:val="0E385E"/>
                <w:w w:val="80"/>
                <w:sz w:val="18"/>
                <w:szCs w:val="18"/>
              </w:rPr>
              <w:t>Promedio</w:t>
            </w:r>
            <w:proofErr w:type="spellEnd"/>
            <w:r w:rsidRPr="00C463FA">
              <w:rPr>
                <w:rFonts w:ascii="Arial" w:eastAsia="Arial" w:hAnsi="Arial" w:cs="Arial"/>
                <w:b/>
                <w:color w:val="0E385E"/>
                <w:w w:val="80"/>
                <w:sz w:val="18"/>
                <w:szCs w:val="18"/>
              </w:rPr>
              <w:t xml:space="preserve"> </w:t>
            </w:r>
            <w:proofErr w:type="spellStart"/>
            <w:r w:rsidRPr="00C463FA">
              <w:rPr>
                <w:rFonts w:ascii="Arial" w:eastAsia="Arial" w:hAnsi="Arial" w:cs="Arial"/>
                <w:b/>
                <w:color w:val="0E385E"/>
                <w:w w:val="80"/>
                <w:sz w:val="18"/>
                <w:szCs w:val="18"/>
              </w:rPr>
              <w:t>anual</w:t>
            </w:r>
            <w:proofErr w:type="spellEnd"/>
            <w:r w:rsidRPr="00C463FA">
              <w:rPr>
                <w:rFonts w:ascii="Arial" w:eastAsia="Arial" w:hAnsi="Arial" w:cs="Arial"/>
                <w:b/>
                <w:color w:val="0E385E"/>
                <w:w w:val="80"/>
                <w:sz w:val="18"/>
                <w:szCs w:val="18"/>
              </w:rPr>
              <w:t xml:space="preserve"> </w:t>
            </w:r>
            <w:proofErr w:type="spellStart"/>
            <w:r w:rsidRPr="00C463FA">
              <w:rPr>
                <w:rFonts w:ascii="Arial" w:eastAsia="Arial" w:hAnsi="Arial" w:cs="Arial"/>
                <w:b/>
                <w:color w:val="0E385E"/>
                <w:w w:val="80"/>
                <w:sz w:val="18"/>
                <w:szCs w:val="18"/>
              </w:rPr>
              <w:t>corriente</w:t>
            </w:r>
            <w:proofErr w:type="spellEnd"/>
            <w:r w:rsidRPr="00C463FA">
              <w:rPr>
                <w:rFonts w:ascii="Arial" w:eastAsia="Arial" w:hAnsi="Arial" w:cs="Arial"/>
                <w:b/>
                <w:color w:val="0E385E"/>
                <w:w w:val="80"/>
                <w:sz w:val="18"/>
                <w:szCs w:val="18"/>
              </w:rPr>
              <w:t xml:space="preserve"> superior</w:t>
            </w:r>
          </w:p>
        </w:tc>
        <w:tc>
          <w:tcPr>
            <w:tcW w:w="4680" w:type="dxa"/>
            <w:shd w:val="clear" w:color="auto" w:fill="D4EFFC"/>
            <w:hideMark/>
          </w:tcPr>
          <w:p w:rsidR="00C463FA" w:rsidRPr="00C463FA" w:rsidRDefault="00C463FA" w:rsidP="007276B2">
            <w:pPr>
              <w:widowControl w:val="0"/>
              <w:autoSpaceDE w:val="0"/>
              <w:autoSpaceDN w:val="0"/>
              <w:spacing w:before="11"/>
              <w:rPr>
                <w:rFonts w:ascii="Arial" w:eastAsia="Arial" w:hAnsi="Arial" w:cs="Arial"/>
                <w:b/>
                <w:color w:val="0E385E"/>
                <w:w w:val="85"/>
                <w:sz w:val="18"/>
                <w:szCs w:val="18"/>
                <w:lang w:val="es-US"/>
              </w:rPr>
            </w:pPr>
            <w:r w:rsidRPr="00C463FA">
              <w:rPr>
                <w:rFonts w:ascii="Arial" w:eastAsia="Arial" w:hAnsi="Arial" w:cs="Arial"/>
                <w:b/>
                <w:color w:val="0E385E"/>
                <w:w w:val="85"/>
                <w:sz w:val="18"/>
                <w:szCs w:val="18"/>
                <w:lang w:val="es-US"/>
              </w:rPr>
              <w:t>Fuente principal en el agua potable</w:t>
            </w:r>
          </w:p>
        </w:tc>
      </w:tr>
      <w:tr w:rsidR="00C463FA" w:rsidRPr="00C463FA" w:rsidTr="00DA3642">
        <w:tc>
          <w:tcPr>
            <w:tcW w:w="1385"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5"/>
                <w:sz w:val="18"/>
                <w:szCs w:val="18"/>
              </w:rPr>
            </w:pPr>
            <w:proofErr w:type="spellStart"/>
            <w:r w:rsidRPr="00C463FA">
              <w:rPr>
                <w:rFonts w:ascii="Arial" w:eastAsia="Arial" w:hAnsi="Arial" w:cs="Arial"/>
                <w:color w:val="0E385E"/>
                <w:w w:val="95"/>
                <w:sz w:val="18"/>
                <w:szCs w:val="18"/>
              </w:rPr>
              <w:t>Arsénico</w:t>
            </w:r>
            <w:proofErr w:type="spellEnd"/>
            <w:r w:rsidRPr="00C463FA">
              <w:rPr>
                <w:rFonts w:ascii="Arial" w:eastAsia="Arial" w:hAnsi="Arial" w:cs="Arial"/>
                <w:color w:val="0E385E"/>
                <w:w w:val="95"/>
                <w:sz w:val="18"/>
                <w:szCs w:val="18"/>
              </w:rPr>
              <w:t>**</w:t>
            </w:r>
          </w:p>
        </w:tc>
        <w:tc>
          <w:tcPr>
            <w:tcW w:w="946"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ppb</w:t>
            </w:r>
          </w:p>
        </w:tc>
        <w:tc>
          <w:tcPr>
            <w:tcW w:w="909"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10</w:t>
            </w:r>
          </w:p>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proofErr w:type="spellStart"/>
            <w:r w:rsidRPr="00C463FA">
              <w:rPr>
                <w:rFonts w:ascii="Arial" w:eastAsia="Arial" w:hAnsi="Arial" w:cs="Arial"/>
                <w:color w:val="0E385E"/>
                <w:w w:val="90"/>
                <w:sz w:val="18"/>
                <w:szCs w:val="18"/>
              </w:rPr>
              <w:t>Promedio</w:t>
            </w:r>
            <w:proofErr w:type="spellEnd"/>
            <w:r w:rsidRPr="00C463FA">
              <w:rPr>
                <w:rFonts w:ascii="Arial" w:eastAsia="Arial" w:hAnsi="Arial" w:cs="Arial"/>
                <w:color w:val="0E385E"/>
                <w:w w:val="90"/>
                <w:sz w:val="18"/>
                <w:szCs w:val="18"/>
              </w:rPr>
              <w:t xml:space="preserve"> </w:t>
            </w:r>
            <w:proofErr w:type="spellStart"/>
            <w:r w:rsidRPr="00C463FA">
              <w:rPr>
                <w:rFonts w:ascii="Arial" w:eastAsia="Arial" w:hAnsi="Arial" w:cs="Arial"/>
                <w:color w:val="0E385E"/>
                <w:w w:val="90"/>
                <w:sz w:val="18"/>
                <w:szCs w:val="18"/>
              </w:rPr>
              <w:t>anual</w:t>
            </w:r>
            <w:proofErr w:type="spellEnd"/>
            <w:r w:rsidRPr="00C463FA">
              <w:rPr>
                <w:rFonts w:ascii="Arial" w:eastAsia="Arial" w:hAnsi="Arial" w:cs="Arial"/>
                <w:color w:val="0E385E"/>
                <w:w w:val="90"/>
                <w:sz w:val="18"/>
                <w:szCs w:val="18"/>
              </w:rPr>
              <w:t xml:space="preserve"> </w:t>
            </w:r>
            <w:proofErr w:type="spellStart"/>
            <w:r w:rsidRPr="00C463FA">
              <w:rPr>
                <w:rFonts w:ascii="Arial" w:eastAsia="Arial" w:hAnsi="Arial" w:cs="Arial"/>
                <w:color w:val="0E385E"/>
                <w:w w:val="90"/>
                <w:sz w:val="18"/>
                <w:szCs w:val="18"/>
              </w:rPr>
              <w:t>corriente</w:t>
            </w:r>
            <w:proofErr w:type="spellEnd"/>
          </w:p>
        </w:tc>
        <w:tc>
          <w:tcPr>
            <w:tcW w:w="693"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0</w:t>
            </w:r>
          </w:p>
        </w:tc>
        <w:tc>
          <w:tcPr>
            <w:tcW w:w="1102"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 xml:space="preserve">ND </w:t>
            </w:r>
            <w:proofErr w:type="gramStart"/>
            <w:r w:rsidRPr="00C463FA">
              <w:rPr>
                <w:rFonts w:ascii="Arial" w:eastAsia="Arial" w:hAnsi="Arial" w:cs="Arial"/>
                <w:color w:val="0E385E"/>
                <w:w w:val="80"/>
                <w:sz w:val="18"/>
                <w:szCs w:val="18"/>
              </w:rPr>
              <w:t>a</w:t>
            </w:r>
            <w:proofErr w:type="gramEnd"/>
            <w:r w:rsidRPr="00C463FA">
              <w:rPr>
                <w:rFonts w:ascii="Arial" w:eastAsia="Arial" w:hAnsi="Arial" w:cs="Arial"/>
                <w:color w:val="0E385E"/>
                <w:w w:val="80"/>
                <w:sz w:val="18"/>
                <w:szCs w:val="18"/>
              </w:rPr>
              <w:t xml:space="preserve"> 8</w:t>
            </w:r>
          </w:p>
        </w:tc>
        <w:tc>
          <w:tcPr>
            <w:tcW w:w="900"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7</w:t>
            </w:r>
          </w:p>
        </w:tc>
        <w:tc>
          <w:tcPr>
            <w:tcW w:w="4680" w:type="dxa"/>
            <w:shd w:val="clear" w:color="auto" w:fill="D4EFFC"/>
            <w:hideMark/>
          </w:tcPr>
          <w:p w:rsidR="00C463FA" w:rsidRPr="00C463FA" w:rsidRDefault="00C463FA" w:rsidP="007276B2">
            <w:pPr>
              <w:widowControl w:val="0"/>
              <w:autoSpaceDE w:val="0"/>
              <w:autoSpaceDN w:val="0"/>
              <w:spacing w:before="11"/>
              <w:rPr>
                <w:rFonts w:ascii="Arial" w:eastAsia="Arial" w:hAnsi="Arial" w:cs="Arial"/>
                <w:color w:val="0E385E"/>
                <w:w w:val="85"/>
                <w:sz w:val="18"/>
                <w:szCs w:val="18"/>
                <w:lang w:val="es-US"/>
              </w:rPr>
            </w:pPr>
            <w:r w:rsidRPr="00C463FA">
              <w:rPr>
                <w:rFonts w:ascii="Arial" w:eastAsia="Arial" w:hAnsi="Arial" w:cs="Arial"/>
                <w:color w:val="0E385E"/>
                <w:w w:val="85"/>
                <w:sz w:val="18"/>
                <w:szCs w:val="18"/>
                <w:lang w:val="es-US"/>
              </w:rPr>
              <w:t>Erosión de depósitos naturales; escurrimiento de huertos; escurrimiento de desechos de producción de vidrio y productos electrónicos.</w:t>
            </w:r>
          </w:p>
        </w:tc>
      </w:tr>
      <w:tr w:rsidR="00C463FA" w:rsidRPr="00C463FA" w:rsidTr="00DA3642">
        <w:tc>
          <w:tcPr>
            <w:tcW w:w="1385"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5"/>
                <w:sz w:val="18"/>
                <w:szCs w:val="18"/>
              </w:rPr>
            </w:pPr>
            <w:proofErr w:type="spellStart"/>
            <w:r w:rsidRPr="00C463FA">
              <w:rPr>
                <w:rFonts w:ascii="Arial" w:eastAsia="Arial" w:hAnsi="Arial" w:cs="Arial"/>
                <w:color w:val="0E385E"/>
                <w:w w:val="95"/>
                <w:sz w:val="18"/>
                <w:szCs w:val="18"/>
              </w:rPr>
              <w:t>Bario</w:t>
            </w:r>
            <w:proofErr w:type="spellEnd"/>
          </w:p>
        </w:tc>
        <w:tc>
          <w:tcPr>
            <w:tcW w:w="946"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ppm</w:t>
            </w:r>
          </w:p>
        </w:tc>
        <w:tc>
          <w:tcPr>
            <w:tcW w:w="909"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2</w:t>
            </w:r>
          </w:p>
        </w:tc>
        <w:tc>
          <w:tcPr>
            <w:tcW w:w="693"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2</w:t>
            </w:r>
          </w:p>
        </w:tc>
        <w:tc>
          <w:tcPr>
            <w:tcW w:w="1102"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0.007 a 0.1</w:t>
            </w:r>
          </w:p>
        </w:tc>
        <w:tc>
          <w:tcPr>
            <w:tcW w:w="900"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NA</w:t>
            </w:r>
          </w:p>
        </w:tc>
        <w:tc>
          <w:tcPr>
            <w:tcW w:w="4680" w:type="dxa"/>
            <w:shd w:val="clear" w:color="auto" w:fill="D4EFFC"/>
            <w:hideMark/>
          </w:tcPr>
          <w:p w:rsidR="00C463FA" w:rsidRPr="00C463FA" w:rsidRDefault="00C463FA" w:rsidP="007276B2">
            <w:pPr>
              <w:widowControl w:val="0"/>
              <w:autoSpaceDE w:val="0"/>
              <w:autoSpaceDN w:val="0"/>
              <w:spacing w:before="11"/>
              <w:rPr>
                <w:rFonts w:ascii="Arial" w:eastAsia="Arial" w:hAnsi="Arial" w:cs="Arial"/>
                <w:color w:val="0E385E"/>
                <w:w w:val="85"/>
                <w:sz w:val="18"/>
                <w:szCs w:val="18"/>
                <w:lang w:val="es-US"/>
              </w:rPr>
            </w:pPr>
            <w:r w:rsidRPr="00C463FA">
              <w:rPr>
                <w:rFonts w:ascii="Arial" w:eastAsia="Arial" w:hAnsi="Arial" w:cs="Arial"/>
                <w:color w:val="0E385E"/>
                <w:w w:val="85"/>
                <w:sz w:val="18"/>
                <w:szCs w:val="18"/>
                <w:lang w:val="es-US"/>
              </w:rPr>
              <w:t>Descarga de desechos de perforaciones; descarga de refinerías de metales; erosión de depósitos naturales.</w:t>
            </w:r>
          </w:p>
        </w:tc>
      </w:tr>
      <w:tr w:rsidR="00C463FA" w:rsidRPr="00C463FA" w:rsidTr="00DA3642">
        <w:tc>
          <w:tcPr>
            <w:tcW w:w="1385"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5"/>
                <w:sz w:val="18"/>
                <w:szCs w:val="18"/>
              </w:rPr>
            </w:pPr>
            <w:r w:rsidRPr="00C463FA">
              <w:rPr>
                <w:rFonts w:ascii="Arial" w:eastAsia="Arial" w:hAnsi="Arial" w:cs="Arial"/>
                <w:color w:val="0E385E"/>
                <w:w w:val="95"/>
                <w:sz w:val="18"/>
                <w:szCs w:val="18"/>
              </w:rPr>
              <w:t>Benzo(a)</w:t>
            </w:r>
            <w:proofErr w:type="spellStart"/>
            <w:r w:rsidRPr="00C463FA">
              <w:rPr>
                <w:rFonts w:ascii="Arial" w:eastAsia="Arial" w:hAnsi="Arial" w:cs="Arial"/>
                <w:color w:val="0E385E"/>
                <w:w w:val="95"/>
                <w:sz w:val="18"/>
                <w:szCs w:val="18"/>
              </w:rPr>
              <w:t>pirene</w:t>
            </w:r>
            <w:proofErr w:type="spellEnd"/>
            <w:r w:rsidRPr="00C463FA">
              <w:rPr>
                <w:rFonts w:ascii="Arial" w:eastAsia="Arial" w:hAnsi="Arial" w:cs="Arial"/>
                <w:color w:val="0E385E"/>
                <w:w w:val="95"/>
                <w:sz w:val="18"/>
                <w:szCs w:val="18"/>
              </w:rPr>
              <w:t xml:space="preserve"> (PHA)</w:t>
            </w:r>
          </w:p>
        </w:tc>
        <w:tc>
          <w:tcPr>
            <w:tcW w:w="946"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ppb</w:t>
            </w:r>
          </w:p>
        </w:tc>
        <w:tc>
          <w:tcPr>
            <w:tcW w:w="909"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0.2</w:t>
            </w:r>
          </w:p>
        </w:tc>
        <w:tc>
          <w:tcPr>
            <w:tcW w:w="693"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0</w:t>
            </w:r>
          </w:p>
        </w:tc>
        <w:tc>
          <w:tcPr>
            <w:tcW w:w="1102"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 xml:space="preserve">0.04 </w:t>
            </w:r>
          </w:p>
        </w:tc>
        <w:tc>
          <w:tcPr>
            <w:tcW w:w="900"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NA</w:t>
            </w:r>
          </w:p>
        </w:tc>
        <w:tc>
          <w:tcPr>
            <w:tcW w:w="4680" w:type="dxa"/>
            <w:shd w:val="clear" w:color="auto" w:fill="D4EFFC"/>
            <w:hideMark/>
          </w:tcPr>
          <w:p w:rsidR="00C463FA" w:rsidRPr="00C463FA" w:rsidRDefault="00C463FA" w:rsidP="007276B2">
            <w:pPr>
              <w:widowControl w:val="0"/>
              <w:autoSpaceDE w:val="0"/>
              <w:autoSpaceDN w:val="0"/>
              <w:spacing w:before="11"/>
              <w:rPr>
                <w:rFonts w:ascii="Arial" w:eastAsia="Arial" w:hAnsi="Arial" w:cs="Arial"/>
                <w:color w:val="0E385E"/>
                <w:w w:val="85"/>
                <w:sz w:val="18"/>
                <w:szCs w:val="18"/>
                <w:lang w:val="es-US"/>
              </w:rPr>
            </w:pPr>
            <w:r w:rsidRPr="00C463FA">
              <w:rPr>
                <w:rFonts w:ascii="Arial" w:eastAsia="Arial" w:hAnsi="Arial" w:cs="Arial"/>
                <w:color w:val="0E385E"/>
                <w:w w:val="85"/>
                <w:sz w:val="18"/>
                <w:szCs w:val="18"/>
                <w:lang w:val="es-US"/>
              </w:rPr>
              <w:t xml:space="preserve">Lixiviación de forros de </w:t>
            </w:r>
            <w:proofErr w:type="spellStart"/>
            <w:r w:rsidRPr="00C463FA">
              <w:rPr>
                <w:rFonts w:ascii="Arial" w:eastAsia="Arial" w:hAnsi="Arial" w:cs="Arial"/>
                <w:color w:val="0E385E"/>
                <w:w w:val="85"/>
                <w:sz w:val="18"/>
                <w:szCs w:val="18"/>
                <w:lang w:val="es-US"/>
              </w:rPr>
              <w:t>tancos</w:t>
            </w:r>
            <w:proofErr w:type="spellEnd"/>
            <w:r w:rsidRPr="00C463FA">
              <w:rPr>
                <w:rFonts w:ascii="Arial" w:eastAsia="Arial" w:hAnsi="Arial" w:cs="Arial"/>
                <w:color w:val="0E385E"/>
                <w:w w:val="85"/>
                <w:sz w:val="18"/>
                <w:szCs w:val="18"/>
                <w:lang w:val="es-US"/>
              </w:rPr>
              <w:t xml:space="preserve"> y cisternas y líneas de distribución.</w:t>
            </w:r>
          </w:p>
        </w:tc>
      </w:tr>
      <w:tr w:rsidR="00C463FA" w:rsidRPr="00C463FA" w:rsidTr="00DA3642">
        <w:tc>
          <w:tcPr>
            <w:tcW w:w="1385"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5"/>
                <w:sz w:val="18"/>
                <w:szCs w:val="18"/>
              </w:rPr>
            </w:pPr>
            <w:proofErr w:type="spellStart"/>
            <w:r w:rsidRPr="00C463FA">
              <w:rPr>
                <w:rFonts w:ascii="Arial" w:eastAsia="Arial" w:hAnsi="Arial" w:cs="Arial"/>
                <w:color w:val="0E385E"/>
                <w:w w:val="95"/>
                <w:sz w:val="18"/>
                <w:szCs w:val="18"/>
              </w:rPr>
              <w:t>Cromo</w:t>
            </w:r>
            <w:proofErr w:type="spellEnd"/>
          </w:p>
        </w:tc>
        <w:tc>
          <w:tcPr>
            <w:tcW w:w="946"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ppb</w:t>
            </w:r>
          </w:p>
        </w:tc>
        <w:tc>
          <w:tcPr>
            <w:tcW w:w="909"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100</w:t>
            </w:r>
          </w:p>
        </w:tc>
        <w:tc>
          <w:tcPr>
            <w:tcW w:w="693"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100</w:t>
            </w:r>
          </w:p>
        </w:tc>
        <w:tc>
          <w:tcPr>
            <w:tcW w:w="1102"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4 a 46</w:t>
            </w:r>
          </w:p>
        </w:tc>
        <w:tc>
          <w:tcPr>
            <w:tcW w:w="900"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46</w:t>
            </w:r>
          </w:p>
        </w:tc>
        <w:tc>
          <w:tcPr>
            <w:tcW w:w="4680" w:type="dxa"/>
            <w:shd w:val="clear" w:color="auto" w:fill="D4EFFC"/>
            <w:hideMark/>
          </w:tcPr>
          <w:p w:rsidR="00C463FA" w:rsidRPr="00C463FA" w:rsidRDefault="00C463FA" w:rsidP="007276B2">
            <w:pPr>
              <w:widowControl w:val="0"/>
              <w:autoSpaceDE w:val="0"/>
              <w:autoSpaceDN w:val="0"/>
              <w:spacing w:before="11"/>
              <w:rPr>
                <w:rFonts w:ascii="Arial" w:eastAsia="Arial" w:hAnsi="Arial" w:cs="Arial"/>
                <w:color w:val="0E385E"/>
                <w:w w:val="85"/>
                <w:sz w:val="18"/>
                <w:szCs w:val="18"/>
                <w:lang w:val="es-US"/>
              </w:rPr>
            </w:pPr>
            <w:r w:rsidRPr="00C463FA">
              <w:rPr>
                <w:rFonts w:ascii="Arial" w:eastAsia="Arial" w:hAnsi="Arial" w:cs="Arial"/>
                <w:color w:val="0E385E"/>
                <w:w w:val="85"/>
                <w:sz w:val="18"/>
                <w:szCs w:val="18"/>
                <w:lang w:val="es-US"/>
              </w:rPr>
              <w:t>Descarga de acererías y molinos de pulpa; erosión de depósitos naturales.</w:t>
            </w:r>
          </w:p>
        </w:tc>
      </w:tr>
      <w:tr w:rsidR="00C463FA" w:rsidRPr="00C463FA" w:rsidTr="00DA3642">
        <w:tc>
          <w:tcPr>
            <w:tcW w:w="1385"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5"/>
                <w:sz w:val="18"/>
                <w:szCs w:val="18"/>
              </w:rPr>
            </w:pPr>
            <w:proofErr w:type="spellStart"/>
            <w:r w:rsidRPr="00C463FA">
              <w:rPr>
                <w:rFonts w:ascii="Arial" w:eastAsia="Arial" w:hAnsi="Arial" w:cs="Arial"/>
                <w:color w:val="0E385E"/>
                <w:w w:val="95"/>
                <w:sz w:val="18"/>
                <w:szCs w:val="18"/>
              </w:rPr>
              <w:t>Fluoruro</w:t>
            </w:r>
            <w:proofErr w:type="spellEnd"/>
          </w:p>
        </w:tc>
        <w:tc>
          <w:tcPr>
            <w:tcW w:w="946"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ppm</w:t>
            </w:r>
          </w:p>
        </w:tc>
        <w:tc>
          <w:tcPr>
            <w:tcW w:w="909"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4</w:t>
            </w:r>
          </w:p>
        </w:tc>
        <w:tc>
          <w:tcPr>
            <w:tcW w:w="693"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4</w:t>
            </w:r>
          </w:p>
        </w:tc>
        <w:tc>
          <w:tcPr>
            <w:tcW w:w="1102"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0.5 a 0.6</w:t>
            </w:r>
          </w:p>
        </w:tc>
        <w:tc>
          <w:tcPr>
            <w:tcW w:w="900"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NA</w:t>
            </w:r>
          </w:p>
        </w:tc>
        <w:tc>
          <w:tcPr>
            <w:tcW w:w="4680" w:type="dxa"/>
            <w:shd w:val="clear" w:color="auto" w:fill="D4EFFC"/>
            <w:hideMark/>
          </w:tcPr>
          <w:p w:rsidR="00C463FA" w:rsidRPr="00C463FA" w:rsidRDefault="00C463FA" w:rsidP="007276B2">
            <w:pPr>
              <w:widowControl w:val="0"/>
              <w:autoSpaceDE w:val="0"/>
              <w:autoSpaceDN w:val="0"/>
              <w:spacing w:before="11"/>
              <w:rPr>
                <w:rFonts w:ascii="Arial" w:eastAsia="Arial" w:hAnsi="Arial" w:cs="Arial"/>
                <w:color w:val="0E385E"/>
                <w:w w:val="85"/>
                <w:sz w:val="18"/>
                <w:szCs w:val="18"/>
                <w:lang w:val="es-US"/>
              </w:rPr>
            </w:pPr>
            <w:r w:rsidRPr="00C463FA">
              <w:rPr>
                <w:rFonts w:ascii="Arial" w:eastAsia="Arial" w:hAnsi="Arial" w:cs="Arial"/>
                <w:color w:val="0E385E"/>
                <w:w w:val="85"/>
                <w:sz w:val="18"/>
                <w:szCs w:val="18"/>
                <w:lang w:val="es-US"/>
              </w:rPr>
              <w:t>Erosión de depósitos naturales; aditivo del agua que promueve dentadura fuerte; descarga de fábricas de aluminio y fertilizantes.</w:t>
            </w:r>
          </w:p>
        </w:tc>
      </w:tr>
      <w:tr w:rsidR="00C463FA" w:rsidRPr="00C463FA" w:rsidTr="00DA3642">
        <w:tc>
          <w:tcPr>
            <w:tcW w:w="1385"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5"/>
                <w:sz w:val="18"/>
                <w:szCs w:val="18"/>
              </w:rPr>
            </w:pPr>
            <w:proofErr w:type="spellStart"/>
            <w:r w:rsidRPr="00C463FA">
              <w:rPr>
                <w:rFonts w:ascii="Arial" w:eastAsia="Arial" w:hAnsi="Arial" w:cs="Arial"/>
                <w:color w:val="0E385E"/>
                <w:w w:val="95"/>
                <w:sz w:val="18"/>
                <w:szCs w:val="18"/>
              </w:rPr>
              <w:t>Nitrato</w:t>
            </w:r>
            <w:proofErr w:type="spellEnd"/>
            <w:r w:rsidRPr="00C463FA">
              <w:rPr>
                <w:rFonts w:ascii="Arial" w:eastAsia="Arial" w:hAnsi="Arial" w:cs="Arial"/>
                <w:color w:val="0E385E"/>
                <w:w w:val="95"/>
                <w:sz w:val="18"/>
                <w:szCs w:val="18"/>
              </w:rPr>
              <w:t xml:space="preserve"> *** (</w:t>
            </w:r>
            <w:proofErr w:type="spellStart"/>
            <w:r w:rsidRPr="00C463FA">
              <w:rPr>
                <w:rFonts w:ascii="Arial" w:eastAsia="Arial" w:hAnsi="Arial" w:cs="Arial"/>
                <w:color w:val="0E385E"/>
                <w:w w:val="95"/>
                <w:sz w:val="18"/>
                <w:szCs w:val="18"/>
              </w:rPr>
              <w:t>como</w:t>
            </w:r>
            <w:proofErr w:type="spellEnd"/>
            <w:r w:rsidRPr="00C463FA">
              <w:rPr>
                <w:rFonts w:ascii="Arial" w:eastAsia="Arial" w:hAnsi="Arial" w:cs="Arial"/>
                <w:color w:val="0E385E"/>
                <w:w w:val="95"/>
                <w:sz w:val="18"/>
                <w:szCs w:val="18"/>
              </w:rPr>
              <w:t> N)</w:t>
            </w:r>
          </w:p>
        </w:tc>
        <w:tc>
          <w:tcPr>
            <w:tcW w:w="946"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ppm</w:t>
            </w:r>
          </w:p>
        </w:tc>
        <w:tc>
          <w:tcPr>
            <w:tcW w:w="909"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10</w:t>
            </w:r>
          </w:p>
        </w:tc>
        <w:tc>
          <w:tcPr>
            <w:tcW w:w="693"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10</w:t>
            </w:r>
          </w:p>
        </w:tc>
        <w:tc>
          <w:tcPr>
            <w:tcW w:w="1102"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ND a 5</w:t>
            </w:r>
          </w:p>
        </w:tc>
        <w:tc>
          <w:tcPr>
            <w:tcW w:w="900"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NA</w:t>
            </w:r>
          </w:p>
        </w:tc>
        <w:tc>
          <w:tcPr>
            <w:tcW w:w="4680" w:type="dxa"/>
            <w:shd w:val="clear" w:color="auto" w:fill="D4EFFC"/>
            <w:hideMark/>
          </w:tcPr>
          <w:p w:rsidR="00C463FA" w:rsidRPr="00C463FA" w:rsidRDefault="00C463FA" w:rsidP="007276B2">
            <w:pPr>
              <w:widowControl w:val="0"/>
              <w:autoSpaceDE w:val="0"/>
              <w:autoSpaceDN w:val="0"/>
              <w:spacing w:before="11"/>
              <w:rPr>
                <w:rFonts w:ascii="Arial" w:eastAsia="Arial" w:hAnsi="Arial" w:cs="Arial"/>
                <w:color w:val="0E385E"/>
                <w:w w:val="85"/>
                <w:sz w:val="18"/>
                <w:szCs w:val="18"/>
                <w:lang w:val="es-US"/>
              </w:rPr>
            </w:pPr>
            <w:r w:rsidRPr="00C463FA">
              <w:rPr>
                <w:rFonts w:ascii="Arial" w:eastAsia="Arial" w:hAnsi="Arial" w:cs="Arial"/>
                <w:color w:val="0E385E"/>
                <w:w w:val="85"/>
                <w:sz w:val="18"/>
                <w:szCs w:val="18"/>
                <w:lang w:val="es-US"/>
              </w:rPr>
              <w:t xml:space="preserve">Escurrimiento del uso de fertilizantes; </w:t>
            </w:r>
            <w:proofErr w:type="spellStart"/>
            <w:r w:rsidRPr="00C463FA">
              <w:rPr>
                <w:rFonts w:ascii="Arial" w:eastAsia="Arial" w:hAnsi="Arial" w:cs="Arial"/>
                <w:color w:val="0E385E"/>
                <w:w w:val="85"/>
                <w:sz w:val="18"/>
                <w:szCs w:val="18"/>
                <w:lang w:val="es-US"/>
              </w:rPr>
              <w:t>lixiviaciión</w:t>
            </w:r>
            <w:proofErr w:type="spellEnd"/>
            <w:r w:rsidRPr="00C463FA">
              <w:rPr>
                <w:rFonts w:ascii="Arial" w:eastAsia="Arial" w:hAnsi="Arial" w:cs="Arial"/>
                <w:color w:val="0E385E"/>
                <w:w w:val="85"/>
                <w:sz w:val="18"/>
                <w:szCs w:val="18"/>
                <w:lang w:val="es-US"/>
              </w:rPr>
              <w:t xml:space="preserve"> de tanques sépticos, aguas negras; Erosión de depósitos naturales.</w:t>
            </w:r>
          </w:p>
        </w:tc>
      </w:tr>
      <w:tr w:rsidR="00C463FA" w:rsidRPr="00C463FA" w:rsidTr="00DA3642">
        <w:tc>
          <w:tcPr>
            <w:tcW w:w="1385" w:type="dxa"/>
            <w:shd w:val="clear" w:color="auto" w:fill="D4EFFC"/>
            <w:hideMark/>
          </w:tcPr>
          <w:p w:rsidR="00C463FA" w:rsidRPr="00C463FA" w:rsidRDefault="00C463FA" w:rsidP="007276B2">
            <w:pPr>
              <w:widowControl w:val="0"/>
              <w:autoSpaceDE w:val="0"/>
              <w:autoSpaceDN w:val="0"/>
              <w:jc w:val="center"/>
              <w:rPr>
                <w:rFonts w:ascii="Arial" w:eastAsia="Arial" w:hAnsi="Arial" w:cs="Arial"/>
                <w:color w:val="0E385E"/>
                <w:sz w:val="18"/>
                <w:szCs w:val="18"/>
              </w:rPr>
            </w:pPr>
            <w:proofErr w:type="spellStart"/>
            <w:r w:rsidRPr="00C463FA">
              <w:rPr>
                <w:rFonts w:ascii="Arial" w:eastAsia="Arial" w:hAnsi="Arial" w:cs="Arial"/>
                <w:color w:val="0E385E"/>
                <w:sz w:val="18"/>
                <w:szCs w:val="18"/>
              </w:rPr>
              <w:t>Talio</w:t>
            </w:r>
            <w:proofErr w:type="spellEnd"/>
          </w:p>
        </w:tc>
        <w:tc>
          <w:tcPr>
            <w:tcW w:w="946" w:type="dxa"/>
            <w:shd w:val="clear" w:color="auto" w:fill="D4EFFC"/>
            <w:hideMark/>
          </w:tcPr>
          <w:p w:rsidR="00C463FA" w:rsidRPr="00C463FA" w:rsidRDefault="00C463FA" w:rsidP="007276B2">
            <w:pPr>
              <w:widowControl w:val="0"/>
              <w:autoSpaceDE w:val="0"/>
              <w:autoSpaceDN w:val="0"/>
              <w:jc w:val="center"/>
              <w:rPr>
                <w:rFonts w:ascii="Arial" w:eastAsia="Arial" w:hAnsi="Arial" w:cs="Arial"/>
                <w:color w:val="0E385E"/>
                <w:sz w:val="18"/>
                <w:szCs w:val="18"/>
              </w:rPr>
            </w:pPr>
            <w:r w:rsidRPr="00C463FA">
              <w:rPr>
                <w:rFonts w:ascii="Arial" w:eastAsia="Arial" w:hAnsi="Arial" w:cs="Arial"/>
                <w:color w:val="0E385E"/>
                <w:sz w:val="18"/>
                <w:szCs w:val="18"/>
              </w:rPr>
              <w:t>ppb</w:t>
            </w:r>
          </w:p>
        </w:tc>
        <w:tc>
          <w:tcPr>
            <w:tcW w:w="909" w:type="dxa"/>
            <w:shd w:val="clear" w:color="auto" w:fill="D4EFFC"/>
            <w:hideMark/>
          </w:tcPr>
          <w:p w:rsidR="00C463FA" w:rsidRPr="00C463FA" w:rsidRDefault="00C463FA" w:rsidP="007276B2">
            <w:pPr>
              <w:widowControl w:val="0"/>
              <w:autoSpaceDE w:val="0"/>
              <w:autoSpaceDN w:val="0"/>
              <w:jc w:val="center"/>
              <w:rPr>
                <w:rFonts w:ascii="Arial" w:eastAsia="Arial" w:hAnsi="Arial" w:cs="Arial"/>
                <w:color w:val="0E385E"/>
                <w:sz w:val="18"/>
                <w:szCs w:val="18"/>
              </w:rPr>
            </w:pPr>
            <w:r w:rsidRPr="00C463FA">
              <w:rPr>
                <w:rFonts w:ascii="Arial" w:eastAsia="Arial" w:hAnsi="Arial" w:cs="Arial"/>
                <w:color w:val="0E385E"/>
                <w:sz w:val="18"/>
                <w:szCs w:val="18"/>
              </w:rPr>
              <w:t>2</w:t>
            </w:r>
          </w:p>
        </w:tc>
        <w:tc>
          <w:tcPr>
            <w:tcW w:w="693" w:type="dxa"/>
            <w:shd w:val="clear" w:color="auto" w:fill="D4EFFC"/>
            <w:hideMark/>
          </w:tcPr>
          <w:p w:rsidR="00C463FA" w:rsidRPr="00C463FA" w:rsidRDefault="00C463FA" w:rsidP="007276B2">
            <w:pPr>
              <w:widowControl w:val="0"/>
              <w:autoSpaceDE w:val="0"/>
              <w:autoSpaceDN w:val="0"/>
              <w:jc w:val="center"/>
              <w:rPr>
                <w:rFonts w:ascii="Arial" w:eastAsia="Arial" w:hAnsi="Arial" w:cs="Arial"/>
                <w:color w:val="0E385E"/>
                <w:sz w:val="18"/>
                <w:szCs w:val="18"/>
              </w:rPr>
            </w:pPr>
            <w:r w:rsidRPr="00C463FA">
              <w:rPr>
                <w:rFonts w:ascii="Arial" w:eastAsia="Arial" w:hAnsi="Arial" w:cs="Arial"/>
                <w:color w:val="0E385E"/>
                <w:sz w:val="18"/>
                <w:szCs w:val="18"/>
              </w:rPr>
              <w:t>0.5</w:t>
            </w:r>
          </w:p>
        </w:tc>
        <w:tc>
          <w:tcPr>
            <w:tcW w:w="1102" w:type="dxa"/>
            <w:shd w:val="clear" w:color="auto" w:fill="D4EFFC"/>
            <w:hideMark/>
          </w:tcPr>
          <w:p w:rsidR="00C463FA" w:rsidRPr="00C463FA" w:rsidRDefault="00C463FA" w:rsidP="007276B2">
            <w:pPr>
              <w:widowControl w:val="0"/>
              <w:autoSpaceDE w:val="0"/>
              <w:autoSpaceDN w:val="0"/>
              <w:jc w:val="center"/>
              <w:rPr>
                <w:rFonts w:ascii="Arial" w:eastAsia="Arial" w:hAnsi="Arial" w:cs="Arial"/>
                <w:color w:val="0E385E"/>
                <w:sz w:val="18"/>
                <w:szCs w:val="18"/>
              </w:rPr>
            </w:pPr>
            <w:r w:rsidRPr="00C463FA">
              <w:rPr>
                <w:rFonts w:ascii="Arial" w:eastAsia="Arial" w:hAnsi="Arial" w:cs="Arial"/>
                <w:color w:val="0E385E"/>
                <w:sz w:val="18"/>
                <w:szCs w:val="18"/>
              </w:rPr>
              <w:t>0.06</w:t>
            </w:r>
          </w:p>
        </w:tc>
        <w:tc>
          <w:tcPr>
            <w:tcW w:w="900" w:type="dxa"/>
            <w:shd w:val="clear" w:color="auto" w:fill="D4EFFC"/>
            <w:hideMark/>
          </w:tcPr>
          <w:p w:rsidR="00C463FA" w:rsidRPr="00C463FA" w:rsidRDefault="00C463FA" w:rsidP="007276B2">
            <w:pPr>
              <w:widowControl w:val="0"/>
              <w:autoSpaceDE w:val="0"/>
              <w:autoSpaceDN w:val="0"/>
              <w:jc w:val="center"/>
              <w:rPr>
                <w:rFonts w:ascii="Arial" w:eastAsia="Arial" w:hAnsi="Arial" w:cs="Arial"/>
                <w:color w:val="0E385E"/>
                <w:sz w:val="18"/>
                <w:szCs w:val="18"/>
              </w:rPr>
            </w:pPr>
            <w:r w:rsidRPr="00C463FA">
              <w:rPr>
                <w:rFonts w:ascii="Arial" w:eastAsia="Arial" w:hAnsi="Arial" w:cs="Arial"/>
                <w:color w:val="0E385E"/>
                <w:w w:val="80"/>
                <w:sz w:val="18"/>
                <w:szCs w:val="18"/>
              </w:rPr>
              <w:t>NA</w:t>
            </w:r>
          </w:p>
        </w:tc>
        <w:tc>
          <w:tcPr>
            <w:tcW w:w="4680" w:type="dxa"/>
            <w:shd w:val="clear" w:color="auto" w:fill="D4EFFC"/>
            <w:hideMark/>
          </w:tcPr>
          <w:p w:rsidR="00C463FA" w:rsidRPr="00C463FA" w:rsidRDefault="00C463FA" w:rsidP="007276B2">
            <w:pPr>
              <w:widowControl w:val="0"/>
              <w:autoSpaceDE w:val="0"/>
              <w:autoSpaceDN w:val="0"/>
              <w:spacing w:before="11"/>
              <w:rPr>
                <w:rFonts w:ascii="Arial" w:eastAsia="Arial" w:hAnsi="Arial" w:cs="Arial"/>
                <w:color w:val="0E385E"/>
                <w:sz w:val="18"/>
                <w:szCs w:val="18"/>
                <w:lang w:val="es-US"/>
              </w:rPr>
            </w:pPr>
            <w:r w:rsidRPr="00C463FA">
              <w:rPr>
                <w:rFonts w:ascii="Arial" w:eastAsia="Arial" w:hAnsi="Arial" w:cs="Arial"/>
                <w:color w:val="0E385E"/>
                <w:w w:val="85"/>
                <w:sz w:val="18"/>
                <w:szCs w:val="18"/>
                <w:lang w:val="es-US"/>
              </w:rPr>
              <w:t>Lixiviación de sitios de procesamiento de mena; descarga de fábricas de productos electrónicos, vidrios, y productos farmacéuticos.</w:t>
            </w:r>
          </w:p>
        </w:tc>
      </w:tr>
      <w:tr w:rsidR="00C463FA" w:rsidRPr="00C463FA" w:rsidTr="00DA3642">
        <w:tc>
          <w:tcPr>
            <w:tcW w:w="1385"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5"/>
                <w:sz w:val="18"/>
                <w:szCs w:val="18"/>
              </w:rPr>
            </w:pPr>
            <w:proofErr w:type="spellStart"/>
            <w:r w:rsidRPr="00C463FA">
              <w:rPr>
                <w:rFonts w:ascii="Arial" w:eastAsia="Arial" w:hAnsi="Arial" w:cs="Arial"/>
                <w:color w:val="0E385E"/>
                <w:w w:val="95"/>
                <w:sz w:val="18"/>
                <w:szCs w:val="18"/>
              </w:rPr>
              <w:t>Xylenos</w:t>
            </w:r>
            <w:proofErr w:type="spellEnd"/>
          </w:p>
        </w:tc>
        <w:tc>
          <w:tcPr>
            <w:tcW w:w="946"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ppm</w:t>
            </w:r>
          </w:p>
        </w:tc>
        <w:tc>
          <w:tcPr>
            <w:tcW w:w="909"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10</w:t>
            </w:r>
          </w:p>
        </w:tc>
        <w:tc>
          <w:tcPr>
            <w:tcW w:w="693"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90"/>
                <w:sz w:val="18"/>
                <w:szCs w:val="18"/>
              </w:rPr>
            </w:pPr>
            <w:r w:rsidRPr="00C463FA">
              <w:rPr>
                <w:rFonts w:ascii="Arial" w:eastAsia="Arial" w:hAnsi="Arial" w:cs="Arial"/>
                <w:color w:val="0E385E"/>
                <w:w w:val="90"/>
                <w:sz w:val="18"/>
                <w:szCs w:val="18"/>
              </w:rPr>
              <w:t>10</w:t>
            </w:r>
          </w:p>
        </w:tc>
        <w:tc>
          <w:tcPr>
            <w:tcW w:w="1102"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ND a 0.001</w:t>
            </w:r>
          </w:p>
        </w:tc>
        <w:tc>
          <w:tcPr>
            <w:tcW w:w="900" w:type="dxa"/>
            <w:shd w:val="clear" w:color="auto" w:fill="D4EFFC"/>
            <w:hideMark/>
          </w:tcPr>
          <w:p w:rsidR="00C463FA" w:rsidRPr="00C463FA" w:rsidRDefault="00C463FA" w:rsidP="007276B2">
            <w:pPr>
              <w:widowControl w:val="0"/>
              <w:autoSpaceDE w:val="0"/>
              <w:autoSpaceDN w:val="0"/>
              <w:spacing w:before="11"/>
              <w:jc w:val="center"/>
              <w:rPr>
                <w:rFonts w:ascii="Arial" w:eastAsia="Arial" w:hAnsi="Arial" w:cs="Arial"/>
                <w:color w:val="0E385E"/>
                <w:w w:val="80"/>
                <w:sz w:val="18"/>
                <w:szCs w:val="18"/>
              </w:rPr>
            </w:pPr>
            <w:r w:rsidRPr="00C463FA">
              <w:rPr>
                <w:rFonts w:ascii="Arial" w:eastAsia="Arial" w:hAnsi="Arial" w:cs="Arial"/>
                <w:color w:val="0E385E"/>
                <w:w w:val="80"/>
                <w:sz w:val="18"/>
                <w:szCs w:val="18"/>
              </w:rPr>
              <w:t>NA</w:t>
            </w:r>
          </w:p>
        </w:tc>
        <w:tc>
          <w:tcPr>
            <w:tcW w:w="4680" w:type="dxa"/>
            <w:shd w:val="clear" w:color="auto" w:fill="D4EFFC"/>
            <w:hideMark/>
          </w:tcPr>
          <w:p w:rsidR="00C463FA" w:rsidRPr="00C463FA" w:rsidRDefault="00C463FA" w:rsidP="007276B2">
            <w:pPr>
              <w:widowControl w:val="0"/>
              <w:autoSpaceDE w:val="0"/>
              <w:autoSpaceDN w:val="0"/>
              <w:spacing w:before="11"/>
              <w:rPr>
                <w:rFonts w:ascii="Arial" w:eastAsia="Arial" w:hAnsi="Arial" w:cs="Arial"/>
                <w:color w:val="0E385E"/>
                <w:w w:val="85"/>
                <w:sz w:val="18"/>
                <w:szCs w:val="18"/>
                <w:lang w:val="es-US"/>
              </w:rPr>
            </w:pPr>
            <w:r w:rsidRPr="00C463FA">
              <w:rPr>
                <w:rFonts w:ascii="Arial" w:eastAsia="Arial" w:hAnsi="Arial" w:cs="Arial"/>
                <w:color w:val="0E385E"/>
                <w:w w:val="85"/>
                <w:sz w:val="18"/>
                <w:szCs w:val="18"/>
                <w:lang w:val="es-US"/>
              </w:rPr>
              <w:t>Descarga de fábricas petroleras; descarga de fábricas de productos químicos.</w:t>
            </w:r>
          </w:p>
        </w:tc>
      </w:tr>
    </w:tbl>
    <w:p w:rsidR="00C463FA" w:rsidRPr="00DD1EBD" w:rsidRDefault="00C463FA" w:rsidP="008242B3">
      <w:pPr>
        <w:spacing w:after="0" w:line="240" w:lineRule="auto"/>
        <w:rPr>
          <w:rFonts w:ascii="Arial" w:hAnsi="Arial" w:cs="Arial"/>
          <w:sz w:val="20"/>
          <w:szCs w:val="20"/>
          <w:lang w:val="es-US"/>
        </w:rPr>
      </w:pPr>
    </w:p>
    <w:p w:rsidR="00C463FA" w:rsidRDefault="00DD1EBD" w:rsidP="008242B3">
      <w:pPr>
        <w:spacing w:after="0" w:line="240" w:lineRule="auto"/>
        <w:rPr>
          <w:rFonts w:ascii="Arial" w:hAnsi="Arial" w:cs="Arial"/>
          <w:sz w:val="20"/>
          <w:szCs w:val="20"/>
          <w:lang w:val="es-US"/>
        </w:rPr>
      </w:pPr>
      <w:r w:rsidRPr="00DD1EBD">
        <w:rPr>
          <w:rFonts w:ascii="Arial" w:hAnsi="Arial" w:cs="Arial"/>
          <w:sz w:val="20"/>
          <w:szCs w:val="20"/>
          <w:lang w:val="es-US"/>
        </w:rPr>
        <w:t>**Aunque su agua potable cumpla con la norma de la EPA con respecto a arsénico, sí contiene bajos niveles de arsénico. La EPA continúa investigando los efectos sanitarios de arsénico a bajos niveles de arsénico, un mineral que se conoce causa cáncer en humanos en altas concentraciones y está ligado a otros efectos nocivos, como daños a la piel y problemas circulatorios.</w:t>
      </w:r>
    </w:p>
    <w:p w:rsidR="00DD1EBD" w:rsidRDefault="00DD1EBD" w:rsidP="008242B3">
      <w:pPr>
        <w:spacing w:after="0" w:line="240" w:lineRule="auto"/>
        <w:rPr>
          <w:rFonts w:ascii="Arial" w:hAnsi="Arial" w:cs="Arial"/>
          <w:sz w:val="20"/>
          <w:szCs w:val="20"/>
          <w:lang w:val="es-US"/>
        </w:rPr>
      </w:pPr>
    </w:p>
    <w:tbl>
      <w:tblPr>
        <w:tblpPr w:leftFromText="180" w:rightFromText="180" w:vertAnchor="text" w:horzAnchor="margin" w:tblpY="1369"/>
        <w:tblW w:w="3296" w:type="pct"/>
        <w:tblCellMar>
          <w:left w:w="0" w:type="dxa"/>
          <w:right w:w="0" w:type="dxa"/>
        </w:tblCellMar>
        <w:tblLook w:val="01E0" w:firstRow="1" w:lastRow="1" w:firstColumn="1" w:lastColumn="1" w:noHBand="0" w:noVBand="0"/>
      </w:tblPr>
      <w:tblGrid>
        <w:gridCol w:w="1350"/>
        <w:gridCol w:w="990"/>
        <w:gridCol w:w="542"/>
        <w:gridCol w:w="719"/>
        <w:gridCol w:w="1440"/>
        <w:gridCol w:w="1889"/>
      </w:tblGrid>
      <w:tr w:rsidR="00CC0BBB" w:rsidRPr="005318D6" w:rsidTr="002C5CF7">
        <w:trPr>
          <w:trHeight w:hRule="exact" w:val="730"/>
        </w:trPr>
        <w:tc>
          <w:tcPr>
            <w:tcW w:w="974" w:type="pct"/>
            <w:tcBorders>
              <w:top w:val="single" w:sz="4" w:space="0" w:color="F68A1F"/>
              <w:left w:val="nil"/>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b/>
                <w:color w:val="0E385E"/>
                <w:sz w:val="20"/>
                <w:szCs w:val="20"/>
                <w:lang w:val="es-US"/>
              </w:rPr>
              <w:t>Sustancia</w:t>
            </w:r>
          </w:p>
        </w:tc>
        <w:tc>
          <w:tcPr>
            <w:tcW w:w="714"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b/>
                <w:color w:val="0E385E"/>
                <w:sz w:val="20"/>
                <w:szCs w:val="20"/>
                <w:lang w:val="es-US"/>
              </w:rPr>
              <w:t>Unidades</w:t>
            </w:r>
          </w:p>
        </w:tc>
        <w:tc>
          <w:tcPr>
            <w:tcW w:w="391"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b/>
                <w:color w:val="0E385E"/>
                <w:sz w:val="20"/>
                <w:szCs w:val="20"/>
                <w:lang w:val="es-US"/>
              </w:rPr>
              <w:t>MCL</w:t>
            </w:r>
          </w:p>
        </w:tc>
        <w:tc>
          <w:tcPr>
            <w:tcW w:w="519"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b/>
                <w:color w:val="0E385E"/>
                <w:sz w:val="20"/>
                <w:szCs w:val="20"/>
                <w:lang w:val="es-US"/>
              </w:rPr>
              <w:t>MCLG</w:t>
            </w:r>
          </w:p>
        </w:tc>
        <w:tc>
          <w:tcPr>
            <w:tcW w:w="1039"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b/>
                <w:color w:val="0E385E"/>
                <w:sz w:val="20"/>
                <w:szCs w:val="20"/>
                <w:lang w:val="es-US"/>
              </w:rPr>
              <w:t>Rango de resultados de muestras</w:t>
            </w:r>
          </w:p>
        </w:tc>
        <w:tc>
          <w:tcPr>
            <w:tcW w:w="1363" w:type="pct"/>
            <w:tcBorders>
              <w:top w:val="single" w:sz="4" w:space="0" w:color="F68A1F"/>
              <w:left w:val="single" w:sz="4" w:space="0" w:color="F68A1F"/>
              <w:bottom w:val="single" w:sz="4" w:space="0" w:color="F68A1F"/>
              <w:right w:val="nil"/>
            </w:tcBorders>
            <w:shd w:val="clear" w:color="auto" w:fill="D4EFFC"/>
          </w:tcPr>
          <w:p w:rsidR="00CC0BBB" w:rsidRPr="005318D6" w:rsidRDefault="00CC0BBB" w:rsidP="002C5CF7">
            <w:pPr>
              <w:spacing w:after="0" w:line="240" w:lineRule="auto"/>
              <w:rPr>
                <w:rFonts w:ascii="Arial" w:hAnsi="Arial" w:cs="Arial"/>
                <w:b/>
                <w:color w:val="0E385E"/>
                <w:sz w:val="20"/>
                <w:szCs w:val="20"/>
                <w:lang w:val="es-US"/>
              </w:rPr>
            </w:pPr>
            <w:r w:rsidRPr="005318D6">
              <w:rPr>
                <w:rFonts w:ascii="Arial" w:hAnsi="Arial" w:cs="Arial"/>
                <w:b/>
                <w:color w:val="0E385E"/>
                <w:sz w:val="20"/>
                <w:szCs w:val="20"/>
                <w:lang w:val="es-US"/>
              </w:rPr>
              <w:t xml:space="preserve">Fuente principal </w:t>
            </w:r>
          </w:p>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b/>
                <w:color w:val="0E385E"/>
                <w:sz w:val="20"/>
                <w:szCs w:val="20"/>
                <w:lang w:val="es-US"/>
              </w:rPr>
              <w:t>en el agua potable</w:t>
            </w:r>
          </w:p>
        </w:tc>
      </w:tr>
      <w:tr w:rsidR="00CC0BBB" w:rsidRPr="005318D6" w:rsidTr="002C5CF7">
        <w:trPr>
          <w:trHeight w:hRule="exact" w:val="511"/>
        </w:trPr>
        <w:tc>
          <w:tcPr>
            <w:tcW w:w="974" w:type="pct"/>
            <w:tcBorders>
              <w:top w:val="single" w:sz="4" w:space="0" w:color="F68A1F"/>
              <w:left w:val="nil"/>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Emisores alfa</w:t>
            </w:r>
          </w:p>
        </w:tc>
        <w:tc>
          <w:tcPr>
            <w:tcW w:w="714"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proofErr w:type="spellStart"/>
            <w:r w:rsidRPr="005318D6">
              <w:rPr>
                <w:rFonts w:ascii="Arial" w:hAnsi="Arial" w:cs="Arial"/>
                <w:color w:val="0E385E"/>
                <w:sz w:val="20"/>
                <w:szCs w:val="20"/>
                <w:lang w:val="es-US"/>
              </w:rPr>
              <w:t>pCi</w:t>
            </w:r>
            <w:proofErr w:type="spellEnd"/>
            <w:r w:rsidRPr="005318D6">
              <w:rPr>
                <w:rFonts w:ascii="Arial" w:hAnsi="Arial" w:cs="Arial"/>
                <w:color w:val="0E385E"/>
                <w:sz w:val="20"/>
                <w:szCs w:val="20"/>
                <w:lang w:val="es-US"/>
              </w:rPr>
              <w:t>/L</w:t>
            </w:r>
          </w:p>
        </w:tc>
        <w:tc>
          <w:tcPr>
            <w:tcW w:w="391"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15</w:t>
            </w:r>
          </w:p>
        </w:tc>
        <w:tc>
          <w:tcPr>
            <w:tcW w:w="519"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0</w:t>
            </w:r>
          </w:p>
        </w:tc>
        <w:tc>
          <w:tcPr>
            <w:tcW w:w="1039"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rPr>
            </w:pPr>
            <w:r w:rsidRPr="005318D6">
              <w:rPr>
                <w:rFonts w:ascii="Arial" w:hAnsi="Arial" w:cs="Arial"/>
                <w:color w:val="0E385E"/>
                <w:sz w:val="20"/>
                <w:szCs w:val="20"/>
              </w:rPr>
              <w:t>ND a 3</w:t>
            </w:r>
          </w:p>
        </w:tc>
        <w:tc>
          <w:tcPr>
            <w:tcW w:w="1363" w:type="pct"/>
            <w:tcBorders>
              <w:top w:val="single" w:sz="4" w:space="0" w:color="F68A1F"/>
              <w:left w:val="single" w:sz="4" w:space="0" w:color="F68A1F"/>
              <w:bottom w:val="single" w:sz="4" w:space="0" w:color="F68A1F"/>
              <w:right w:val="nil"/>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 xml:space="preserve">Erosión de </w:t>
            </w:r>
          </w:p>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depósitos naturales</w:t>
            </w:r>
          </w:p>
        </w:tc>
      </w:tr>
      <w:tr w:rsidR="00CC0BBB" w:rsidRPr="005318D6" w:rsidTr="002C5CF7">
        <w:trPr>
          <w:trHeight w:hRule="exact" w:val="511"/>
        </w:trPr>
        <w:tc>
          <w:tcPr>
            <w:tcW w:w="974" w:type="pct"/>
            <w:tcBorders>
              <w:top w:val="single" w:sz="4" w:space="0" w:color="F68A1F"/>
              <w:left w:val="nil"/>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Radio combinado</w:t>
            </w:r>
          </w:p>
        </w:tc>
        <w:tc>
          <w:tcPr>
            <w:tcW w:w="714"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proofErr w:type="spellStart"/>
            <w:r w:rsidRPr="005318D6">
              <w:rPr>
                <w:rFonts w:ascii="Arial" w:hAnsi="Arial" w:cs="Arial"/>
                <w:color w:val="0E385E"/>
                <w:sz w:val="20"/>
                <w:szCs w:val="20"/>
                <w:lang w:val="es-US"/>
              </w:rPr>
              <w:t>pCi</w:t>
            </w:r>
            <w:proofErr w:type="spellEnd"/>
            <w:r w:rsidRPr="005318D6">
              <w:rPr>
                <w:rFonts w:ascii="Arial" w:hAnsi="Arial" w:cs="Arial"/>
                <w:color w:val="0E385E"/>
                <w:sz w:val="20"/>
                <w:szCs w:val="20"/>
                <w:lang w:val="es-US"/>
              </w:rPr>
              <w:t>/L</w:t>
            </w:r>
          </w:p>
        </w:tc>
        <w:tc>
          <w:tcPr>
            <w:tcW w:w="391"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5</w:t>
            </w:r>
          </w:p>
        </w:tc>
        <w:tc>
          <w:tcPr>
            <w:tcW w:w="519"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0</w:t>
            </w:r>
          </w:p>
        </w:tc>
        <w:tc>
          <w:tcPr>
            <w:tcW w:w="1039"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rPr>
            </w:pPr>
            <w:r w:rsidRPr="005318D6">
              <w:rPr>
                <w:rFonts w:ascii="Arial" w:hAnsi="Arial" w:cs="Arial"/>
                <w:color w:val="0E385E"/>
                <w:sz w:val="20"/>
                <w:szCs w:val="20"/>
              </w:rPr>
              <w:t>ND a 0.5</w:t>
            </w:r>
          </w:p>
        </w:tc>
        <w:tc>
          <w:tcPr>
            <w:tcW w:w="1363" w:type="pct"/>
            <w:tcBorders>
              <w:top w:val="single" w:sz="4" w:space="0" w:color="F68A1F"/>
              <w:left w:val="single" w:sz="4" w:space="0" w:color="F68A1F"/>
              <w:bottom w:val="single" w:sz="4" w:space="0" w:color="F68A1F"/>
              <w:right w:val="nil"/>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 xml:space="preserve">Erosión de </w:t>
            </w:r>
          </w:p>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depósitos naturales</w:t>
            </w:r>
          </w:p>
        </w:tc>
      </w:tr>
      <w:tr w:rsidR="00CC0BBB" w:rsidRPr="005318D6" w:rsidTr="002C5CF7">
        <w:trPr>
          <w:trHeight w:hRule="exact" w:val="736"/>
        </w:trPr>
        <w:tc>
          <w:tcPr>
            <w:tcW w:w="974" w:type="pct"/>
            <w:tcBorders>
              <w:top w:val="single" w:sz="4" w:space="0" w:color="F68A1F"/>
              <w:left w:val="nil"/>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rPr>
            </w:pPr>
            <w:r w:rsidRPr="005318D6">
              <w:rPr>
                <w:rFonts w:ascii="Arial" w:hAnsi="Arial" w:cs="Arial"/>
                <w:color w:val="0E385E"/>
                <w:sz w:val="20"/>
                <w:szCs w:val="20"/>
                <w:lang w:val="es-US"/>
              </w:rPr>
              <w:t>Uranio</w:t>
            </w:r>
          </w:p>
        </w:tc>
        <w:tc>
          <w:tcPr>
            <w:tcW w:w="714"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rPr>
            </w:pPr>
            <w:r w:rsidRPr="005318D6">
              <w:rPr>
                <w:rFonts w:ascii="Arial" w:hAnsi="Arial" w:cs="Arial"/>
                <w:color w:val="0E385E"/>
                <w:sz w:val="20"/>
                <w:szCs w:val="20"/>
              </w:rPr>
              <w:t>ppb</w:t>
            </w:r>
          </w:p>
        </w:tc>
        <w:tc>
          <w:tcPr>
            <w:tcW w:w="391"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rPr>
            </w:pPr>
            <w:r w:rsidRPr="005318D6">
              <w:rPr>
                <w:rFonts w:ascii="Arial" w:hAnsi="Arial" w:cs="Arial"/>
                <w:color w:val="0E385E"/>
                <w:sz w:val="20"/>
                <w:szCs w:val="20"/>
              </w:rPr>
              <w:t>30</w:t>
            </w:r>
          </w:p>
        </w:tc>
        <w:tc>
          <w:tcPr>
            <w:tcW w:w="519"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rPr>
            </w:pPr>
            <w:r w:rsidRPr="005318D6">
              <w:rPr>
                <w:rFonts w:ascii="Arial" w:hAnsi="Arial" w:cs="Arial"/>
                <w:color w:val="0E385E"/>
                <w:sz w:val="20"/>
                <w:szCs w:val="20"/>
              </w:rPr>
              <w:t>0</w:t>
            </w:r>
          </w:p>
        </w:tc>
        <w:tc>
          <w:tcPr>
            <w:tcW w:w="1039" w:type="pct"/>
            <w:tcBorders>
              <w:top w:val="single" w:sz="4" w:space="0" w:color="F68A1F"/>
              <w:left w:val="single" w:sz="4" w:space="0" w:color="F68A1F"/>
              <w:bottom w:val="single" w:sz="4" w:space="0" w:color="F68A1F"/>
              <w:right w:val="single" w:sz="4" w:space="0" w:color="F68A1F"/>
            </w:tcBorders>
            <w:shd w:val="clear" w:color="auto" w:fill="D4EFFC"/>
          </w:tcPr>
          <w:p w:rsidR="00CC0BBB" w:rsidRPr="005318D6" w:rsidRDefault="00CC0BBB" w:rsidP="002C5CF7">
            <w:pPr>
              <w:spacing w:after="0" w:line="240" w:lineRule="auto"/>
              <w:rPr>
                <w:rFonts w:ascii="Arial" w:hAnsi="Arial" w:cs="Arial"/>
                <w:color w:val="0E385E"/>
                <w:sz w:val="20"/>
                <w:szCs w:val="20"/>
              </w:rPr>
            </w:pPr>
            <w:r w:rsidRPr="005318D6">
              <w:rPr>
                <w:rFonts w:ascii="Arial" w:hAnsi="Arial" w:cs="Arial"/>
                <w:color w:val="0E385E"/>
                <w:sz w:val="20"/>
                <w:szCs w:val="20"/>
              </w:rPr>
              <w:t>2 a 5</w:t>
            </w:r>
          </w:p>
        </w:tc>
        <w:tc>
          <w:tcPr>
            <w:tcW w:w="1363" w:type="pct"/>
            <w:tcBorders>
              <w:top w:val="single" w:sz="4" w:space="0" w:color="F68A1F"/>
              <w:left w:val="single" w:sz="4" w:space="0" w:color="F68A1F"/>
              <w:bottom w:val="single" w:sz="4" w:space="0" w:color="F68A1F"/>
              <w:right w:val="nil"/>
            </w:tcBorders>
            <w:shd w:val="clear" w:color="auto" w:fill="D4EFFC"/>
          </w:tcPr>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 xml:space="preserve">Erosión de </w:t>
            </w:r>
          </w:p>
          <w:p w:rsidR="00CC0BBB" w:rsidRPr="005318D6" w:rsidRDefault="00CC0BBB" w:rsidP="002C5CF7">
            <w:pPr>
              <w:spacing w:after="0" w:line="240" w:lineRule="auto"/>
              <w:rPr>
                <w:rFonts w:ascii="Arial" w:hAnsi="Arial" w:cs="Arial"/>
                <w:color w:val="0E385E"/>
                <w:sz w:val="20"/>
                <w:szCs w:val="20"/>
                <w:lang w:val="es-US"/>
              </w:rPr>
            </w:pPr>
            <w:r w:rsidRPr="005318D6">
              <w:rPr>
                <w:rFonts w:ascii="Arial" w:hAnsi="Arial" w:cs="Arial"/>
                <w:color w:val="0E385E"/>
                <w:sz w:val="20"/>
                <w:szCs w:val="20"/>
                <w:lang w:val="es-US"/>
              </w:rPr>
              <w:t>depósitos naturales</w:t>
            </w:r>
          </w:p>
        </w:tc>
      </w:tr>
    </w:tbl>
    <w:p w:rsidR="00DD1EBD" w:rsidRDefault="00DD1EBD" w:rsidP="008242B3">
      <w:pPr>
        <w:spacing w:after="0" w:line="240" w:lineRule="auto"/>
        <w:rPr>
          <w:rFonts w:ascii="Arial" w:hAnsi="Arial" w:cs="Arial"/>
          <w:sz w:val="20"/>
          <w:szCs w:val="20"/>
          <w:lang w:val="es-US"/>
        </w:rPr>
      </w:pPr>
      <w:r w:rsidRPr="00DD1EBD">
        <w:rPr>
          <w:rFonts w:ascii="Arial" w:hAnsi="Arial" w:cs="Arial"/>
          <w:sz w:val="20"/>
          <w:szCs w:val="20"/>
          <w:lang w:val="es-US"/>
        </w:rPr>
        <w:t>***El nitrato en el agua potable a niveles mayores de 10 ppm presentan un riesgo a la salud de los bebés menores de seis meses de edad. Alto nivel de nitrato en el agua potable puede causar el síndrome de bebé azul. El nivel de nitrato puede subir repentinamente por períodos cortos de tiempo debido a lluvias o actividades agrícolas. Si está atendiendo a un bebé, pida el consejo de su proveedor de atención a la salud.</w:t>
      </w:r>
    </w:p>
    <w:p w:rsidR="002C5CF7" w:rsidRDefault="002C5CF7" w:rsidP="008242B3">
      <w:pPr>
        <w:spacing w:after="0" w:line="240" w:lineRule="auto"/>
        <w:rPr>
          <w:rFonts w:ascii="Arial" w:hAnsi="Arial" w:cs="Arial"/>
          <w:sz w:val="20"/>
          <w:szCs w:val="20"/>
          <w:lang w:val="es-US"/>
        </w:rPr>
      </w:pPr>
    </w:p>
    <w:tbl>
      <w:tblPr>
        <w:tblpPr w:leftFromText="180" w:rightFromText="180" w:vertAnchor="text" w:horzAnchor="margin" w:tblpXSpec="right" w:tblpY="337"/>
        <w:tblW w:w="1454" w:type="pct"/>
        <w:tblCellMar>
          <w:left w:w="0" w:type="dxa"/>
          <w:right w:w="0" w:type="dxa"/>
        </w:tblCellMar>
        <w:tblLook w:val="01E0" w:firstRow="1" w:lastRow="1" w:firstColumn="1" w:lastColumn="1" w:noHBand="0" w:noVBand="0"/>
      </w:tblPr>
      <w:tblGrid>
        <w:gridCol w:w="458"/>
        <w:gridCol w:w="2596"/>
      </w:tblGrid>
      <w:tr w:rsidR="00CC0BBB" w:rsidRPr="000E686A" w:rsidTr="00CC0BBB">
        <w:trPr>
          <w:trHeight w:hRule="exact" w:val="546"/>
        </w:trPr>
        <w:tc>
          <w:tcPr>
            <w:tcW w:w="5000" w:type="pct"/>
            <w:gridSpan w:val="2"/>
            <w:tcBorders>
              <w:top w:val="single" w:sz="4" w:space="0" w:color="F68A1F"/>
              <w:left w:val="single" w:sz="4" w:space="0" w:color="F68A1F"/>
              <w:bottom w:val="single" w:sz="4" w:space="0" w:color="F68A1F"/>
              <w:right w:val="single" w:sz="4" w:space="0" w:color="F68A1F"/>
            </w:tcBorders>
            <w:shd w:val="clear" w:color="auto" w:fill="C7EAFB"/>
          </w:tcPr>
          <w:p w:rsidR="00CC0BBB" w:rsidRPr="000E686A" w:rsidRDefault="00CC0BBB" w:rsidP="00CC0BBB">
            <w:pPr>
              <w:widowControl w:val="0"/>
              <w:autoSpaceDE w:val="0"/>
              <w:autoSpaceDN w:val="0"/>
              <w:spacing w:after="0" w:line="240" w:lineRule="auto"/>
              <w:ind w:left="78"/>
              <w:rPr>
                <w:rFonts w:ascii="Arial" w:eastAsia="Arial" w:hAnsi="Arial" w:cs="Arial"/>
                <w:b/>
                <w:color w:val="0E385E"/>
                <w:sz w:val="20"/>
                <w:szCs w:val="20"/>
                <w:lang w:val="es-US"/>
              </w:rPr>
            </w:pPr>
            <w:proofErr w:type="spellStart"/>
            <w:r w:rsidRPr="000E686A">
              <w:rPr>
                <w:rFonts w:ascii="Arial" w:eastAsia="Arial" w:hAnsi="Arial" w:cs="Arial"/>
                <w:b/>
                <w:color w:val="0E385E"/>
                <w:sz w:val="20"/>
                <w:szCs w:val="20"/>
                <w:lang w:val="es-US"/>
              </w:rPr>
              <w:t>Abbreviaturas</w:t>
            </w:r>
            <w:proofErr w:type="spellEnd"/>
            <w:r w:rsidRPr="000E686A">
              <w:rPr>
                <w:rFonts w:ascii="Arial" w:eastAsia="Arial" w:hAnsi="Arial" w:cs="Arial"/>
                <w:b/>
                <w:color w:val="0E385E"/>
                <w:sz w:val="20"/>
                <w:szCs w:val="20"/>
                <w:lang w:val="es-US"/>
              </w:rPr>
              <w:t xml:space="preserve"> /</w:t>
            </w:r>
            <w:r>
              <w:rPr>
                <w:rFonts w:ascii="Arial" w:eastAsia="Arial" w:hAnsi="Arial" w:cs="Arial"/>
                <w:b/>
                <w:color w:val="0E385E"/>
                <w:sz w:val="20"/>
                <w:szCs w:val="20"/>
                <w:lang w:val="es-US"/>
              </w:rPr>
              <w:t xml:space="preserve"> </w:t>
            </w:r>
            <w:r w:rsidRPr="000E686A">
              <w:rPr>
                <w:rFonts w:ascii="Arial" w:eastAsia="Arial" w:hAnsi="Arial" w:cs="Arial"/>
                <w:b/>
                <w:color w:val="0E385E"/>
                <w:sz w:val="20"/>
                <w:szCs w:val="20"/>
                <w:lang w:val="es-US"/>
              </w:rPr>
              <w:t xml:space="preserve">Notas </w:t>
            </w:r>
            <w:r>
              <w:rPr>
                <w:rFonts w:ascii="Arial" w:eastAsia="Arial" w:hAnsi="Arial" w:cs="Arial"/>
                <w:b/>
                <w:color w:val="0E385E"/>
                <w:sz w:val="20"/>
                <w:szCs w:val="20"/>
                <w:lang w:val="es-US"/>
              </w:rPr>
              <w:t>A</w:t>
            </w:r>
            <w:r w:rsidRPr="000E686A">
              <w:rPr>
                <w:rFonts w:ascii="Arial" w:eastAsia="Arial" w:hAnsi="Arial" w:cs="Arial"/>
                <w:b/>
                <w:color w:val="0E385E"/>
                <w:sz w:val="20"/>
                <w:szCs w:val="20"/>
                <w:lang w:val="es-US"/>
              </w:rPr>
              <w:t xml:space="preserve">l Pie </w:t>
            </w:r>
            <w:r>
              <w:rPr>
                <w:rFonts w:ascii="Arial" w:eastAsia="Arial" w:hAnsi="Arial" w:cs="Arial"/>
                <w:b/>
                <w:color w:val="0E385E"/>
                <w:sz w:val="20"/>
                <w:szCs w:val="20"/>
                <w:lang w:val="es-US"/>
              </w:rPr>
              <w:t>e</w:t>
            </w:r>
            <w:r w:rsidRPr="000E686A">
              <w:rPr>
                <w:rFonts w:ascii="Arial" w:eastAsia="Arial" w:hAnsi="Arial" w:cs="Arial"/>
                <w:b/>
                <w:color w:val="0E385E"/>
                <w:sz w:val="20"/>
                <w:szCs w:val="20"/>
                <w:lang w:val="es-US"/>
              </w:rPr>
              <w:t xml:space="preserve">n </w:t>
            </w:r>
            <w:r>
              <w:rPr>
                <w:rFonts w:ascii="Arial" w:eastAsia="Arial" w:hAnsi="Arial" w:cs="Arial"/>
                <w:b/>
                <w:color w:val="0E385E"/>
                <w:sz w:val="20"/>
                <w:szCs w:val="20"/>
                <w:lang w:val="es-US"/>
              </w:rPr>
              <w:t>l</w:t>
            </w:r>
            <w:r w:rsidRPr="000E686A">
              <w:rPr>
                <w:rFonts w:ascii="Arial" w:eastAsia="Arial" w:hAnsi="Arial" w:cs="Arial"/>
                <w:b/>
                <w:color w:val="0E385E"/>
                <w:sz w:val="20"/>
                <w:szCs w:val="20"/>
                <w:lang w:val="es-US"/>
              </w:rPr>
              <w:t>as Tablas</w:t>
            </w:r>
          </w:p>
        </w:tc>
      </w:tr>
      <w:tr w:rsidR="00CC0BBB" w:rsidRPr="000E686A" w:rsidTr="00CC0BBB">
        <w:trPr>
          <w:trHeight w:hRule="exact" w:val="300"/>
        </w:trPr>
        <w:tc>
          <w:tcPr>
            <w:tcW w:w="750" w:type="pct"/>
            <w:tcBorders>
              <w:top w:val="single" w:sz="4" w:space="0" w:color="F68A1F"/>
              <w:left w:val="single" w:sz="4" w:space="0" w:color="F68A1F"/>
              <w:bottom w:val="single" w:sz="4" w:space="0" w:color="F68A1F"/>
              <w:right w:val="single" w:sz="4" w:space="0" w:color="F68A1F"/>
            </w:tcBorders>
            <w:shd w:val="clear" w:color="auto" w:fill="C7EAFB"/>
          </w:tcPr>
          <w:p w:rsidR="00CC0BBB" w:rsidRPr="00522E36" w:rsidRDefault="00CC0BBB" w:rsidP="00CC0BBB">
            <w:pPr>
              <w:widowControl w:val="0"/>
              <w:autoSpaceDE w:val="0"/>
              <w:autoSpaceDN w:val="0"/>
              <w:spacing w:before="34" w:after="0" w:line="240" w:lineRule="auto"/>
              <w:ind w:left="118"/>
              <w:rPr>
                <w:rFonts w:ascii="Arial" w:eastAsia="Arial" w:hAnsi="Arial" w:cs="Arial"/>
                <w:color w:val="0E385E"/>
                <w:sz w:val="18"/>
                <w:szCs w:val="18"/>
              </w:rPr>
            </w:pPr>
            <w:r w:rsidRPr="00522E36">
              <w:rPr>
                <w:rFonts w:ascii="Arial" w:eastAsia="Arial" w:hAnsi="Arial" w:cs="Arial"/>
                <w:b/>
                <w:color w:val="0E385E"/>
                <w:w w:val="90"/>
                <w:sz w:val="18"/>
                <w:szCs w:val="18"/>
              </w:rPr>
              <w:t>NA</w:t>
            </w:r>
          </w:p>
        </w:tc>
        <w:tc>
          <w:tcPr>
            <w:tcW w:w="4250" w:type="pct"/>
            <w:tcBorders>
              <w:top w:val="single" w:sz="4" w:space="0" w:color="F68A1F"/>
              <w:left w:val="single" w:sz="4" w:space="0" w:color="F68A1F"/>
              <w:bottom w:val="single" w:sz="4" w:space="0" w:color="F68A1F"/>
              <w:right w:val="single" w:sz="4" w:space="0" w:color="F68A1F"/>
            </w:tcBorders>
            <w:shd w:val="clear" w:color="auto" w:fill="C7EAFB"/>
          </w:tcPr>
          <w:p w:rsidR="00CC0BBB" w:rsidRPr="00522E36" w:rsidRDefault="00CC0BBB" w:rsidP="00CC0BBB">
            <w:pPr>
              <w:widowControl w:val="0"/>
              <w:autoSpaceDE w:val="0"/>
              <w:autoSpaceDN w:val="0"/>
              <w:spacing w:after="0" w:line="240" w:lineRule="auto"/>
              <w:ind w:left="58"/>
              <w:rPr>
                <w:rFonts w:ascii="Arial" w:eastAsia="Arial" w:hAnsi="Arial" w:cs="Arial"/>
                <w:color w:val="0E385E"/>
                <w:sz w:val="18"/>
                <w:szCs w:val="18"/>
              </w:rPr>
            </w:pPr>
            <w:r w:rsidRPr="00522E36">
              <w:rPr>
                <w:rFonts w:ascii="Arial" w:eastAsia="Arial" w:hAnsi="Arial" w:cs="Arial"/>
                <w:color w:val="0E385E"/>
                <w:sz w:val="18"/>
                <w:szCs w:val="18"/>
              </w:rPr>
              <w:t xml:space="preserve">No se </w:t>
            </w:r>
            <w:r w:rsidRPr="00522E36">
              <w:rPr>
                <w:rFonts w:ascii="Arial" w:eastAsia="Arial" w:hAnsi="Arial" w:cs="Arial"/>
                <w:color w:val="0E385E"/>
                <w:sz w:val="18"/>
                <w:szCs w:val="18"/>
                <w:lang w:val="es-US"/>
              </w:rPr>
              <w:t>aplica</w:t>
            </w:r>
          </w:p>
        </w:tc>
      </w:tr>
      <w:tr w:rsidR="00CC0BBB" w:rsidRPr="000E686A" w:rsidTr="00CC0BBB">
        <w:trPr>
          <w:trHeight w:hRule="exact" w:val="695"/>
        </w:trPr>
        <w:tc>
          <w:tcPr>
            <w:tcW w:w="750" w:type="pct"/>
            <w:tcBorders>
              <w:top w:val="single" w:sz="4" w:space="0" w:color="F68A1F"/>
              <w:left w:val="single" w:sz="4" w:space="0" w:color="F68A1F"/>
              <w:bottom w:val="single" w:sz="4" w:space="0" w:color="F68A1F"/>
              <w:right w:val="single" w:sz="4" w:space="0" w:color="F68A1F"/>
            </w:tcBorders>
            <w:shd w:val="clear" w:color="auto" w:fill="C7EAFB"/>
          </w:tcPr>
          <w:p w:rsidR="00CC0BBB" w:rsidRPr="00522E36" w:rsidRDefault="00CC0BBB" w:rsidP="00CC0BBB">
            <w:pPr>
              <w:widowControl w:val="0"/>
              <w:autoSpaceDE w:val="0"/>
              <w:autoSpaceDN w:val="0"/>
              <w:spacing w:before="60" w:after="0" w:line="240" w:lineRule="auto"/>
              <w:ind w:left="117"/>
              <w:rPr>
                <w:rFonts w:ascii="Arial" w:eastAsia="Arial" w:hAnsi="Arial" w:cs="Arial"/>
                <w:color w:val="0E385E"/>
                <w:sz w:val="18"/>
                <w:szCs w:val="18"/>
              </w:rPr>
            </w:pPr>
            <w:r w:rsidRPr="00522E36">
              <w:rPr>
                <w:rFonts w:ascii="Arial" w:eastAsia="Arial" w:hAnsi="Arial" w:cs="Arial"/>
                <w:b/>
                <w:color w:val="0E385E"/>
                <w:w w:val="90"/>
                <w:sz w:val="18"/>
                <w:szCs w:val="18"/>
              </w:rPr>
              <w:t>ND</w:t>
            </w:r>
          </w:p>
        </w:tc>
        <w:tc>
          <w:tcPr>
            <w:tcW w:w="4250" w:type="pct"/>
            <w:tcBorders>
              <w:top w:val="single" w:sz="4" w:space="0" w:color="F68A1F"/>
              <w:left w:val="single" w:sz="4" w:space="0" w:color="F68A1F"/>
              <w:bottom w:val="single" w:sz="4" w:space="0" w:color="F68A1F"/>
              <w:right w:val="single" w:sz="4" w:space="0" w:color="F68A1F"/>
            </w:tcBorders>
            <w:shd w:val="clear" w:color="auto" w:fill="C7EAFB"/>
          </w:tcPr>
          <w:p w:rsidR="00CC0BBB" w:rsidRPr="00522E36" w:rsidRDefault="00CC0BBB" w:rsidP="00CC0BBB">
            <w:pPr>
              <w:widowControl w:val="0"/>
              <w:autoSpaceDE w:val="0"/>
              <w:autoSpaceDN w:val="0"/>
              <w:spacing w:after="0" w:line="240" w:lineRule="auto"/>
              <w:ind w:left="58"/>
              <w:rPr>
                <w:rFonts w:ascii="Arial" w:eastAsia="Arial" w:hAnsi="Arial" w:cs="Arial"/>
                <w:color w:val="0E385E"/>
                <w:sz w:val="18"/>
                <w:szCs w:val="18"/>
                <w:lang w:val="es-US"/>
              </w:rPr>
            </w:pPr>
            <w:r w:rsidRPr="00522E36">
              <w:rPr>
                <w:rFonts w:ascii="Arial" w:eastAsia="Arial" w:hAnsi="Arial" w:cs="Arial"/>
                <w:color w:val="0E385E"/>
                <w:sz w:val="18"/>
                <w:szCs w:val="18"/>
                <w:lang w:val="es-US"/>
              </w:rPr>
              <w:t xml:space="preserve">No se detectó (se analizó la sustancia </w:t>
            </w:r>
          </w:p>
          <w:p w:rsidR="00CC0BBB" w:rsidRPr="00522E36" w:rsidRDefault="00CC0BBB" w:rsidP="00CC0BBB">
            <w:pPr>
              <w:widowControl w:val="0"/>
              <w:autoSpaceDE w:val="0"/>
              <w:autoSpaceDN w:val="0"/>
              <w:spacing w:after="0" w:line="240" w:lineRule="auto"/>
              <w:ind w:left="58"/>
              <w:rPr>
                <w:rFonts w:ascii="Arial" w:eastAsia="Arial" w:hAnsi="Arial" w:cs="Arial"/>
                <w:color w:val="0E385E"/>
                <w:sz w:val="18"/>
                <w:szCs w:val="18"/>
                <w:lang w:val="es-US"/>
              </w:rPr>
            </w:pPr>
            <w:r w:rsidRPr="00522E36">
              <w:rPr>
                <w:rFonts w:ascii="Arial" w:eastAsia="Arial" w:hAnsi="Arial" w:cs="Arial"/>
                <w:color w:val="0E385E"/>
                <w:sz w:val="18"/>
                <w:szCs w:val="18"/>
                <w:lang w:val="es-US"/>
              </w:rPr>
              <w:t>mas no se detectó)</w:t>
            </w:r>
          </w:p>
        </w:tc>
      </w:tr>
      <w:tr w:rsidR="00CC0BBB" w:rsidRPr="000E686A" w:rsidTr="00CC0BBB">
        <w:trPr>
          <w:trHeight w:hRule="exact" w:val="699"/>
        </w:trPr>
        <w:tc>
          <w:tcPr>
            <w:tcW w:w="750" w:type="pct"/>
            <w:tcBorders>
              <w:top w:val="single" w:sz="4" w:space="0" w:color="F68A1F"/>
              <w:left w:val="single" w:sz="4" w:space="0" w:color="F68A1F"/>
              <w:bottom w:val="single" w:sz="4" w:space="0" w:color="F68A1F"/>
              <w:right w:val="single" w:sz="4" w:space="0" w:color="F68A1F"/>
            </w:tcBorders>
            <w:shd w:val="clear" w:color="auto" w:fill="C7EAFB"/>
          </w:tcPr>
          <w:p w:rsidR="00CC0BBB" w:rsidRPr="00522E36" w:rsidRDefault="00CC0BBB" w:rsidP="00CC0BBB">
            <w:pPr>
              <w:widowControl w:val="0"/>
              <w:autoSpaceDE w:val="0"/>
              <w:autoSpaceDN w:val="0"/>
              <w:spacing w:before="68" w:after="0" w:line="240" w:lineRule="auto"/>
              <w:ind w:left="43"/>
              <w:rPr>
                <w:rFonts w:ascii="Arial" w:eastAsia="Arial" w:hAnsi="Arial" w:cs="Arial"/>
                <w:color w:val="0E385E"/>
                <w:sz w:val="18"/>
                <w:szCs w:val="18"/>
              </w:rPr>
            </w:pPr>
            <w:proofErr w:type="spellStart"/>
            <w:r w:rsidRPr="00522E36">
              <w:rPr>
                <w:rFonts w:ascii="Arial" w:eastAsia="Arial" w:hAnsi="Arial" w:cs="Arial"/>
                <w:b/>
                <w:color w:val="0E385E"/>
                <w:w w:val="90"/>
                <w:sz w:val="18"/>
                <w:szCs w:val="18"/>
              </w:rPr>
              <w:t>pCi</w:t>
            </w:r>
            <w:proofErr w:type="spellEnd"/>
            <w:r w:rsidRPr="00522E36">
              <w:rPr>
                <w:rFonts w:ascii="Arial" w:eastAsia="Arial" w:hAnsi="Arial" w:cs="Arial"/>
                <w:b/>
                <w:color w:val="0E385E"/>
                <w:w w:val="90"/>
                <w:sz w:val="18"/>
                <w:szCs w:val="18"/>
              </w:rPr>
              <w:t>/L</w:t>
            </w:r>
          </w:p>
        </w:tc>
        <w:tc>
          <w:tcPr>
            <w:tcW w:w="4250" w:type="pct"/>
            <w:tcBorders>
              <w:top w:val="single" w:sz="4" w:space="0" w:color="F68A1F"/>
              <w:left w:val="single" w:sz="4" w:space="0" w:color="F68A1F"/>
              <w:bottom w:val="single" w:sz="4" w:space="0" w:color="F68A1F"/>
              <w:right w:val="single" w:sz="4" w:space="0" w:color="F68A1F"/>
            </w:tcBorders>
            <w:shd w:val="clear" w:color="auto" w:fill="C7EAFB"/>
          </w:tcPr>
          <w:p w:rsidR="00CC0BBB" w:rsidRPr="00522E36" w:rsidRDefault="00CC0BBB" w:rsidP="00CC0BBB">
            <w:pPr>
              <w:widowControl w:val="0"/>
              <w:autoSpaceDE w:val="0"/>
              <w:autoSpaceDN w:val="0"/>
              <w:spacing w:after="0" w:line="240" w:lineRule="auto"/>
              <w:ind w:left="58"/>
              <w:rPr>
                <w:rFonts w:ascii="Arial" w:eastAsia="Arial" w:hAnsi="Arial" w:cs="Arial"/>
                <w:color w:val="0E385E"/>
                <w:sz w:val="18"/>
                <w:szCs w:val="18"/>
                <w:lang w:val="es-US"/>
              </w:rPr>
            </w:pPr>
            <w:proofErr w:type="spellStart"/>
            <w:r w:rsidRPr="00522E36">
              <w:rPr>
                <w:rFonts w:ascii="Arial" w:eastAsia="Arial" w:hAnsi="Arial" w:cs="Arial"/>
                <w:color w:val="0E385E"/>
                <w:sz w:val="18"/>
                <w:szCs w:val="18"/>
                <w:lang w:val="es-US"/>
              </w:rPr>
              <w:t>Picocurios</w:t>
            </w:r>
            <w:proofErr w:type="spellEnd"/>
            <w:r w:rsidRPr="00522E36">
              <w:rPr>
                <w:rFonts w:ascii="Arial" w:eastAsia="Arial" w:hAnsi="Arial" w:cs="Arial"/>
                <w:color w:val="0E385E"/>
                <w:sz w:val="18"/>
                <w:szCs w:val="18"/>
                <w:lang w:val="es-US"/>
              </w:rPr>
              <w:t xml:space="preserve"> por litro (medida de radioactividad)</w:t>
            </w:r>
          </w:p>
        </w:tc>
      </w:tr>
    </w:tbl>
    <w:p w:rsidR="00CC0BBB" w:rsidRDefault="00CC0BBB" w:rsidP="008242B3">
      <w:pPr>
        <w:spacing w:after="0" w:line="240" w:lineRule="auto"/>
        <w:rPr>
          <w:rFonts w:ascii="Arial" w:hAnsi="Arial" w:cs="Arial"/>
          <w:sz w:val="20"/>
          <w:szCs w:val="20"/>
          <w:lang w:val="es-US"/>
        </w:rPr>
      </w:pPr>
    </w:p>
    <w:p w:rsidR="00DD1EBD" w:rsidRPr="00CC0BBB" w:rsidRDefault="00DD1EBD" w:rsidP="008242B3">
      <w:pPr>
        <w:spacing w:after="0" w:line="240" w:lineRule="auto"/>
        <w:rPr>
          <w:rFonts w:ascii="Arial" w:hAnsi="Arial" w:cs="Arial"/>
          <w:i/>
          <w:sz w:val="20"/>
          <w:szCs w:val="20"/>
          <w:lang w:val="es-US"/>
        </w:rPr>
      </w:pPr>
    </w:p>
    <w:p w:rsidR="005318D6" w:rsidRPr="005318D6" w:rsidRDefault="005318D6" w:rsidP="005318D6">
      <w:pPr>
        <w:spacing w:after="0" w:line="240" w:lineRule="auto"/>
        <w:rPr>
          <w:rFonts w:ascii="Arial" w:hAnsi="Arial" w:cs="Arial"/>
          <w:sz w:val="20"/>
          <w:szCs w:val="20"/>
          <w:lang w:val="es-US"/>
        </w:rPr>
      </w:pPr>
    </w:p>
    <w:tbl>
      <w:tblPr>
        <w:tblpPr w:leftFromText="180" w:rightFromText="180" w:vertAnchor="text" w:horzAnchor="margin" w:tblpY="148"/>
        <w:tblW w:w="10620" w:type="dxa"/>
        <w:tblLayout w:type="fixed"/>
        <w:tblCellMar>
          <w:left w:w="0" w:type="dxa"/>
          <w:right w:w="0" w:type="dxa"/>
        </w:tblCellMar>
        <w:tblLook w:val="01E0" w:firstRow="1" w:lastRow="1" w:firstColumn="1" w:lastColumn="1" w:noHBand="0" w:noVBand="0"/>
      </w:tblPr>
      <w:tblGrid>
        <w:gridCol w:w="900"/>
        <w:gridCol w:w="5040"/>
        <w:gridCol w:w="651"/>
        <w:gridCol w:w="2139"/>
        <w:gridCol w:w="1890"/>
      </w:tblGrid>
      <w:tr w:rsidR="00567059" w:rsidRPr="00567059" w:rsidTr="00567059">
        <w:trPr>
          <w:trHeight w:hRule="exact" w:val="384"/>
        </w:trPr>
        <w:tc>
          <w:tcPr>
            <w:tcW w:w="10620" w:type="dxa"/>
            <w:gridSpan w:val="5"/>
            <w:tcBorders>
              <w:top w:val="single" w:sz="4" w:space="0" w:color="F68A1F"/>
              <w:left w:val="nil"/>
              <w:bottom w:val="single" w:sz="4" w:space="0" w:color="F68A1F"/>
              <w:right w:val="nil"/>
            </w:tcBorders>
            <w:shd w:val="clear" w:color="auto" w:fill="C7EAFB"/>
          </w:tcPr>
          <w:p w:rsidR="00567059" w:rsidRPr="00567059" w:rsidRDefault="00567059" w:rsidP="00567059">
            <w:pPr>
              <w:widowControl w:val="0"/>
              <w:autoSpaceDE w:val="0"/>
              <w:autoSpaceDN w:val="0"/>
              <w:spacing w:before="26" w:after="0" w:line="240" w:lineRule="auto"/>
              <w:jc w:val="center"/>
              <w:rPr>
                <w:rFonts w:ascii="Arial" w:eastAsia="Arial" w:hAnsi="Arial" w:cs="Arial"/>
                <w:sz w:val="20"/>
                <w:szCs w:val="20"/>
                <w:lang w:val="es-US"/>
              </w:rPr>
            </w:pPr>
            <w:r w:rsidRPr="00567059">
              <w:rPr>
                <w:rFonts w:ascii="Arial" w:eastAsia="Arial" w:hAnsi="Arial" w:cs="Arial"/>
                <w:b/>
                <w:bCs/>
                <w:color w:val="0E385E"/>
                <w:w w:val="85"/>
                <w:sz w:val="20"/>
                <w:szCs w:val="20"/>
                <w:lang w:val="es-US"/>
              </w:rPr>
              <w:t>Monitoreo microbiológico en el sistema de distribución en el 2016</w:t>
            </w:r>
          </w:p>
        </w:tc>
      </w:tr>
      <w:tr w:rsidR="002C5CF7" w:rsidRPr="00567059" w:rsidTr="002C5CF7">
        <w:trPr>
          <w:trHeight w:hRule="exact" w:val="521"/>
        </w:trPr>
        <w:tc>
          <w:tcPr>
            <w:tcW w:w="900" w:type="dxa"/>
            <w:tcBorders>
              <w:top w:val="single" w:sz="4" w:space="0" w:color="F68A1F"/>
              <w:left w:val="nil"/>
              <w:bottom w:val="single" w:sz="4" w:space="0" w:color="F68A1F"/>
              <w:right w:val="single" w:sz="4" w:space="0" w:color="F68A1F"/>
            </w:tcBorders>
            <w:shd w:val="clear" w:color="auto" w:fill="D4EFFC"/>
          </w:tcPr>
          <w:p w:rsidR="00567059" w:rsidRPr="00567059" w:rsidRDefault="00567059" w:rsidP="000A2BDC">
            <w:pPr>
              <w:widowControl w:val="0"/>
              <w:autoSpaceDE w:val="0"/>
              <w:autoSpaceDN w:val="0"/>
              <w:spacing w:after="0" w:line="240" w:lineRule="auto"/>
              <w:rPr>
                <w:rFonts w:ascii="Arial" w:eastAsia="Arial" w:hAnsi="Arial" w:cs="Arial"/>
                <w:sz w:val="20"/>
                <w:szCs w:val="20"/>
              </w:rPr>
            </w:pPr>
            <w:proofErr w:type="spellStart"/>
            <w:r w:rsidRPr="00567059">
              <w:rPr>
                <w:rFonts w:ascii="Arial" w:eastAsia="Arial" w:hAnsi="Arial" w:cs="Arial"/>
                <w:b/>
                <w:bCs/>
                <w:color w:val="0E385E"/>
                <w:spacing w:val="-2"/>
                <w:w w:val="80"/>
                <w:sz w:val="20"/>
                <w:szCs w:val="20"/>
              </w:rPr>
              <w:t>S</w:t>
            </w:r>
            <w:r w:rsidRPr="00567059">
              <w:rPr>
                <w:rFonts w:ascii="Arial" w:eastAsia="Arial" w:hAnsi="Arial" w:cs="Arial"/>
                <w:b/>
                <w:bCs/>
                <w:color w:val="0E385E"/>
                <w:w w:val="80"/>
                <w:sz w:val="20"/>
                <w:szCs w:val="20"/>
              </w:rPr>
              <w:t>ustancia</w:t>
            </w:r>
            <w:proofErr w:type="spellEnd"/>
          </w:p>
        </w:tc>
        <w:tc>
          <w:tcPr>
            <w:tcW w:w="5040" w:type="dxa"/>
            <w:tcBorders>
              <w:top w:val="single" w:sz="4" w:space="0" w:color="F68A1F"/>
              <w:left w:val="single" w:sz="4" w:space="0" w:color="F68A1F"/>
              <w:bottom w:val="single" w:sz="4" w:space="0" w:color="F68A1F"/>
              <w:right w:val="single" w:sz="4" w:space="0" w:color="F68A1F"/>
            </w:tcBorders>
            <w:shd w:val="clear" w:color="auto" w:fill="D4EFFC"/>
          </w:tcPr>
          <w:p w:rsidR="00567059" w:rsidRPr="00567059" w:rsidRDefault="00567059" w:rsidP="000A2BDC">
            <w:pPr>
              <w:widowControl w:val="0"/>
              <w:autoSpaceDE w:val="0"/>
              <w:autoSpaceDN w:val="0"/>
              <w:spacing w:after="0" w:line="240" w:lineRule="auto"/>
              <w:ind w:right="15"/>
              <w:rPr>
                <w:rFonts w:ascii="Arial" w:eastAsia="Arial" w:hAnsi="Arial" w:cs="Arial"/>
                <w:sz w:val="20"/>
                <w:szCs w:val="20"/>
              </w:rPr>
            </w:pPr>
            <w:r w:rsidRPr="00567059">
              <w:rPr>
                <w:rFonts w:ascii="Arial" w:eastAsia="Arial" w:hAnsi="Arial" w:cs="Arial"/>
                <w:b/>
                <w:bCs/>
                <w:color w:val="0E385E"/>
                <w:w w:val="75"/>
                <w:sz w:val="20"/>
                <w:szCs w:val="20"/>
              </w:rPr>
              <w:t>MCL</w:t>
            </w:r>
          </w:p>
        </w:tc>
        <w:tc>
          <w:tcPr>
            <w:tcW w:w="651" w:type="dxa"/>
            <w:tcBorders>
              <w:top w:val="single" w:sz="4" w:space="0" w:color="F68A1F"/>
              <w:left w:val="single" w:sz="4" w:space="0" w:color="F68A1F"/>
              <w:bottom w:val="single" w:sz="4" w:space="0" w:color="F68A1F"/>
              <w:right w:val="single" w:sz="4" w:space="0" w:color="F68A1F"/>
            </w:tcBorders>
            <w:shd w:val="clear" w:color="auto" w:fill="D4EFFC"/>
          </w:tcPr>
          <w:p w:rsidR="00567059" w:rsidRPr="00567059" w:rsidRDefault="00567059" w:rsidP="000A2BDC">
            <w:pPr>
              <w:widowControl w:val="0"/>
              <w:autoSpaceDE w:val="0"/>
              <w:autoSpaceDN w:val="0"/>
              <w:spacing w:after="0" w:line="240" w:lineRule="auto"/>
              <w:rPr>
                <w:rFonts w:ascii="Arial" w:eastAsia="Arial" w:hAnsi="Arial" w:cs="Arial"/>
                <w:sz w:val="20"/>
                <w:szCs w:val="20"/>
              </w:rPr>
            </w:pPr>
            <w:r w:rsidRPr="00567059">
              <w:rPr>
                <w:rFonts w:ascii="Arial" w:eastAsia="Arial" w:hAnsi="Arial" w:cs="Arial"/>
                <w:b/>
                <w:bCs/>
                <w:color w:val="0E385E"/>
                <w:w w:val="75"/>
                <w:sz w:val="20"/>
                <w:szCs w:val="20"/>
              </w:rPr>
              <w:t>M</w:t>
            </w:r>
            <w:r w:rsidRPr="00567059">
              <w:rPr>
                <w:rFonts w:ascii="Arial" w:eastAsia="Arial" w:hAnsi="Arial" w:cs="Arial"/>
                <w:b/>
                <w:bCs/>
                <w:color w:val="0E385E"/>
                <w:spacing w:val="-1"/>
                <w:w w:val="75"/>
                <w:sz w:val="20"/>
                <w:szCs w:val="20"/>
              </w:rPr>
              <w:t>C</w:t>
            </w:r>
            <w:r w:rsidRPr="00567059">
              <w:rPr>
                <w:rFonts w:ascii="Arial" w:eastAsia="Arial" w:hAnsi="Arial" w:cs="Arial"/>
                <w:b/>
                <w:bCs/>
                <w:color w:val="0E385E"/>
                <w:w w:val="75"/>
                <w:sz w:val="20"/>
                <w:szCs w:val="20"/>
              </w:rPr>
              <w:t>LG</w:t>
            </w:r>
          </w:p>
        </w:tc>
        <w:tc>
          <w:tcPr>
            <w:tcW w:w="2139" w:type="dxa"/>
            <w:tcBorders>
              <w:top w:val="single" w:sz="4" w:space="0" w:color="F68A1F"/>
              <w:left w:val="single" w:sz="4" w:space="0" w:color="F68A1F"/>
              <w:bottom w:val="single" w:sz="4" w:space="0" w:color="F68A1F"/>
              <w:right w:val="single" w:sz="4" w:space="0" w:color="F68A1F"/>
            </w:tcBorders>
            <w:shd w:val="clear" w:color="auto" w:fill="D4EFFC"/>
          </w:tcPr>
          <w:p w:rsidR="00567059" w:rsidRPr="00567059" w:rsidRDefault="00567059" w:rsidP="000A2BDC">
            <w:pPr>
              <w:widowControl w:val="0"/>
              <w:autoSpaceDE w:val="0"/>
              <w:autoSpaceDN w:val="0"/>
              <w:spacing w:after="0" w:line="240" w:lineRule="auto"/>
              <w:ind w:right="219"/>
              <w:rPr>
                <w:rFonts w:ascii="Arial" w:eastAsia="Arial" w:hAnsi="Arial" w:cs="Arial"/>
                <w:sz w:val="20"/>
                <w:szCs w:val="20"/>
                <w:lang w:val="es-US"/>
              </w:rPr>
            </w:pPr>
            <w:r w:rsidRPr="00567059">
              <w:rPr>
                <w:rFonts w:ascii="Arial" w:eastAsia="Arial" w:hAnsi="Arial" w:cs="Arial"/>
                <w:b/>
                <w:bCs/>
                <w:color w:val="0E385E"/>
                <w:w w:val="80"/>
                <w:sz w:val="20"/>
                <w:szCs w:val="20"/>
                <w:lang w:val="es-US"/>
              </w:rPr>
              <w:t xml:space="preserve">Violación MCL </w:t>
            </w:r>
            <w:r w:rsidRPr="00567059">
              <w:rPr>
                <w:rFonts w:ascii="Arial" w:eastAsia="Arial" w:hAnsi="Arial" w:cs="Arial"/>
                <w:b/>
                <w:bCs/>
                <w:i/>
                <w:color w:val="0E385E"/>
                <w:w w:val="80"/>
                <w:sz w:val="20"/>
                <w:szCs w:val="20"/>
                <w:lang w:val="es-US"/>
              </w:rPr>
              <w:t>E.</w:t>
            </w:r>
            <w:r w:rsidRPr="00567059">
              <w:rPr>
                <w:rFonts w:ascii="Arial" w:eastAsia="Arial" w:hAnsi="Arial" w:cs="Arial"/>
                <w:b/>
                <w:bCs/>
                <w:i/>
                <w:color w:val="0E385E"/>
                <w:spacing w:val="-10"/>
                <w:w w:val="80"/>
                <w:sz w:val="20"/>
                <w:szCs w:val="20"/>
                <w:lang w:val="es-US"/>
              </w:rPr>
              <w:t xml:space="preserve"> </w:t>
            </w:r>
            <w:proofErr w:type="spellStart"/>
            <w:r w:rsidRPr="00567059">
              <w:rPr>
                <w:rFonts w:ascii="Arial" w:eastAsia="Arial" w:hAnsi="Arial" w:cs="Arial"/>
                <w:b/>
                <w:bCs/>
                <w:i/>
                <w:color w:val="0E385E"/>
                <w:w w:val="80"/>
                <w:sz w:val="20"/>
                <w:szCs w:val="20"/>
                <w:lang w:val="es-US"/>
              </w:rPr>
              <w:t>coli</w:t>
            </w:r>
            <w:proofErr w:type="spellEnd"/>
          </w:p>
        </w:tc>
        <w:tc>
          <w:tcPr>
            <w:tcW w:w="1890" w:type="dxa"/>
            <w:tcBorders>
              <w:top w:val="single" w:sz="4" w:space="0" w:color="F68A1F"/>
              <w:left w:val="single" w:sz="4" w:space="0" w:color="F68A1F"/>
              <w:bottom w:val="single" w:sz="4" w:space="0" w:color="F68A1F"/>
              <w:right w:val="nil"/>
            </w:tcBorders>
            <w:shd w:val="clear" w:color="auto" w:fill="D4EFFC"/>
          </w:tcPr>
          <w:p w:rsidR="00567059" w:rsidRPr="00567059" w:rsidRDefault="00567059" w:rsidP="000A2BDC">
            <w:pPr>
              <w:widowControl w:val="0"/>
              <w:autoSpaceDE w:val="0"/>
              <w:autoSpaceDN w:val="0"/>
              <w:spacing w:after="0" w:line="180" w:lineRule="exact"/>
              <w:ind w:right="7"/>
              <w:rPr>
                <w:rFonts w:ascii="Arial" w:eastAsia="Arial" w:hAnsi="Arial" w:cs="Arial"/>
                <w:sz w:val="20"/>
                <w:szCs w:val="20"/>
                <w:lang w:val="es-US"/>
              </w:rPr>
            </w:pPr>
            <w:r w:rsidRPr="00567059">
              <w:rPr>
                <w:rFonts w:ascii="Arial" w:eastAsia="Arial" w:hAnsi="Arial" w:cs="Arial"/>
                <w:b/>
                <w:bCs/>
                <w:color w:val="0E385E"/>
                <w:w w:val="80"/>
                <w:sz w:val="20"/>
                <w:szCs w:val="20"/>
                <w:lang w:val="es-US"/>
              </w:rPr>
              <w:t>Fuente principal en el agua potable</w:t>
            </w:r>
          </w:p>
        </w:tc>
      </w:tr>
      <w:tr w:rsidR="002C5CF7" w:rsidRPr="00567059" w:rsidTr="002C5CF7">
        <w:trPr>
          <w:trHeight w:hRule="exact" w:val="868"/>
        </w:trPr>
        <w:tc>
          <w:tcPr>
            <w:tcW w:w="900" w:type="dxa"/>
            <w:tcBorders>
              <w:top w:val="single" w:sz="4" w:space="0" w:color="F68A1F"/>
              <w:left w:val="nil"/>
              <w:bottom w:val="single" w:sz="4" w:space="0" w:color="F68A1F"/>
              <w:right w:val="single" w:sz="4" w:space="0" w:color="F68A1F"/>
            </w:tcBorders>
            <w:shd w:val="clear" w:color="auto" w:fill="D4EFFC"/>
          </w:tcPr>
          <w:p w:rsidR="00567059" w:rsidRPr="00567059" w:rsidRDefault="00567059" w:rsidP="00567059">
            <w:pPr>
              <w:widowControl w:val="0"/>
              <w:autoSpaceDE w:val="0"/>
              <w:autoSpaceDN w:val="0"/>
              <w:spacing w:before="26" w:after="0" w:line="174" w:lineRule="exact"/>
              <w:ind w:left="6" w:right="232"/>
              <w:rPr>
                <w:rFonts w:ascii="Arial" w:eastAsia="Arial" w:hAnsi="Arial" w:cs="Arial"/>
                <w:sz w:val="20"/>
                <w:szCs w:val="20"/>
                <w:lang w:val="es-US"/>
              </w:rPr>
            </w:pPr>
            <w:proofErr w:type="gramStart"/>
            <w:r w:rsidRPr="00567059">
              <w:rPr>
                <w:rFonts w:ascii="Arial" w:eastAsia="Arial" w:hAnsi="Arial" w:cs="Arial"/>
                <w:color w:val="231F20"/>
                <w:spacing w:val="-14"/>
                <w:w w:val="80"/>
                <w:sz w:val="20"/>
                <w:szCs w:val="20"/>
                <w:lang w:val="es-US"/>
              </w:rPr>
              <w:t>T</w:t>
            </w:r>
            <w:r w:rsidRPr="00567059">
              <w:rPr>
                <w:rFonts w:ascii="Arial" w:eastAsia="Arial" w:hAnsi="Arial" w:cs="Arial"/>
                <w:color w:val="231F20"/>
                <w:w w:val="80"/>
                <w:sz w:val="20"/>
                <w:szCs w:val="20"/>
                <w:lang w:val="es-US"/>
              </w:rPr>
              <w:t>o</w:t>
            </w:r>
            <w:r w:rsidRPr="00567059">
              <w:rPr>
                <w:rFonts w:ascii="Arial" w:eastAsia="Arial" w:hAnsi="Arial" w:cs="Arial"/>
                <w:color w:val="231F20"/>
                <w:spacing w:val="-1"/>
                <w:w w:val="80"/>
                <w:sz w:val="20"/>
                <w:szCs w:val="20"/>
                <w:lang w:val="es-US"/>
              </w:rPr>
              <w:t>t</w:t>
            </w:r>
            <w:r w:rsidRPr="00567059">
              <w:rPr>
                <w:rFonts w:ascii="Arial" w:eastAsia="Arial" w:hAnsi="Arial" w:cs="Arial"/>
                <w:color w:val="231F20"/>
                <w:w w:val="80"/>
                <w:sz w:val="20"/>
                <w:szCs w:val="20"/>
                <w:lang w:val="es-US"/>
              </w:rPr>
              <w:t>al</w:t>
            </w:r>
            <w:proofErr w:type="gramEnd"/>
            <w:r w:rsidRPr="00567059">
              <w:rPr>
                <w:rFonts w:ascii="Arial" w:eastAsia="Arial" w:hAnsi="Arial" w:cs="Arial"/>
                <w:color w:val="231F20"/>
                <w:w w:val="80"/>
                <w:sz w:val="20"/>
                <w:szCs w:val="20"/>
                <w:lang w:val="es-US"/>
              </w:rPr>
              <w:t xml:space="preserve"> de bacteria </w:t>
            </w:r>
            <w:proofErr w:type="spellStart"/>
            <w:r w:rsidRPr="00567059">
              <w:rPr>
                <w:rFonts w:ascii="Arial" w:eastAsia="Arial" w:hAnsi="Arial" w:cs="Arial"/>
                <w:color w:val="231F20"/>
                <w:w w:val="80"/>
                <w:sz w:val="20"/>
                <w:szCs w:val="20"/>
                <w:lang w:val="es-US"/>
              </w:rPr>
              <w:t>coli</w:t>
            </w:r>
            <w:r w:rsidRPr="00567059">
              <w:rPr>
                <w:rFonts w:ascii="Arial" w:eastAsia="Arial" w:hAnsi="Arial" w:cs="Arial"/>
                <w:color w:val="231F20"/>
                <w:spacing w:val="-1"/>
                <w:w w:val="80"/>
                <w:sz w:val="20"/>
                <w:szCs w:val="20"/>
                <w:lang w:val="es-US"/>
              </w:rPr>
              <w:t>f</w:t>
            </w:r>
            <w:r w:rsidRPr="00567059">
              <w:rPr>
                <w:rFonts w:ascii="Arial" w:eastAsia="Arial" w:hAnsi="Arial" w:cs="Arial"/>
                <w:color w:val="231F20"/>
                <w:w w:val="80"/>
                <w:sz w:val="20"/>
                <w:szCs w:val="20"/>
                <w:lang w:val="es-US"/>
              </w:rPr>
              <w:t>orm</w:t>
            </w:r>
            <w:r w:rsidRPr="00567059">
              <w:rPr>
                <w:rFonts w:ascii="Arial" w:eastAsia="Arial" w:hAnsi="Arial" w:cs="Arial"/>
                <w:color w:val="231F20"/>
                <w:spacing w:val="-2"/>
                <w:w w:val="80"/>
                <w:sz w:val="20"/>
                <w:szCs w:val="20"/>
                <w:lang w:val="es-US"/>
              </w:rPr>
              <w:t>e</w:t>
            </w:r>
            <w:proofErr w:type="spellEnd"/>
            <w:r w:rsidRPr="00567059">
              <w:rPr>
                <w:rFonts w:ascii="Arial" w:eastAsia="Arial" w:hAnsi="Arial" w:cs="Arial"/>
                <w:color w:val="231F20"/>
                <w:spacing w:val="-4"/>
                <w:w w:val="80"/>
                <w:sz w:val="20"/>
                <w:szCs w:val="20"/>
                <w:lang w:val="es-US"/>
              </w:rPr>
              <w:t xml:space="preserve"> </w:t>
            </w:r>
          </w:p>
        </w:tc>
        <w:tc>
          <w:tcPr>
            <w:tcW w:w="5040" w:type="dxa"/>
            <w:tcBorders>
              <w:top w:val="single" w:sz="4" w:space="0" w:color="F68A1F"/>
              <w:left w:val="single" w:sz="4" w:space="0" w:color="F68A1F"/>
              <w:bottom w:val="single" w:sz="4" w:space="0" w:color="F68A1F"/>
              <w:right w:val="single" w:sz="4" w:space="0" w:color="F68A1F"/>
            </w:tcBorders>
            <w:shd w:val="clear" w:color="auto" w:fill="D4EFFC"/>
          </w:tcPr>
          <w:p w:rsidR="00567059" w:rsidRPr="00567059" w:rsidRDefault="00567059" w:rsidP="00567059">
            <w:pPr>
              <w:widowControl w:val="0"/>
              <w:autoSpaceDE w:val="0"/>
              <w:autoSpaceDN w:val="0"/>
              <w:spacing w:before="95" w:after="0" w:line="240" w:lineRule="auto"/>
              <w:ind w:left="104" w:right="95"/>
              <w:rPr>
                <w:rFonts w:ascii="Arial" w:eastAsia="Arial" w:hAnsi="Arial" w:cs="Arial"/>
                <w:sz w:val="20"/>
                <w:szCs w:val="20"/>
                <w:lang w:val="es-US"/>
              </w:rPr>
            </w:pPr>
            <w:r w:rsidRPr="00567059">
              <w:rPr>
                <w:rFonts w:ascii="Arial" w:eastAsia="Arial" w:hAnsi="Arial" w:cs="Arial"/>
                <w:color w:val="231F20"/>
                <w:w w:val="80"/>
                <w:sz w:val="20"/>
                <w:szCs w:val="20"/>
                <w:lang w:val="es-US"/>
              </w:rPr>
              <w:t>Pr</w:t>
            </w:r>
            <w:r w:rsidRPr="00567059">
              <w:rPr>
                <w:rFonts w:ascii="Arial" w:eastAsia="Arial" w:hAnsi="Arial" w:cs="Arial"/>
                <w:color w:val="231F20"/>
                <w:spacing w:val="-2"/>
                <w:w w:val="80"/>
                <w:sz w:val="20"/>
                <w:szCs w:val="20"/>
                <w:lang w:val="es-US"/>
              </w:rPr>
              <w:t>e</w:t>
            </w:r>
            <w:r w:rsidRPr="00567059">
              <w:rPr>
                <w:rFonts w:ascii="Arial" w:eastAsia="Arial" w:hAnsi="Arial" w:cs="Arial"/>
                <w:color w:val="231F20"/>
                <w:w w:val="80"/>
                <w:sz w:val="20"/>
                <w:szCs w:val="20"/>
                <w:lang w:val="es-US"/>
              </w:rPr>
              <w:t>s</w:t>
            </w:r>
            <w:r w:rsidRPr="00567059">
              <w:rPr>
                <w:rFonts w:ascii="Arial" w:eastAsia="Arial" w:hAnsi="Arial" w:cs="Arial"/>
                <w:color w:val="231F20"/>
                <w:spacing w:val="-2"/>
                <w:w w:val="80"/>
                <w:sz w:val="20"/>
                <w:szCs w:val="20"/>
                <w:lang w:val="es-US"/>
              </w:rPr>
              <w:t>e</w:t>
            </w:r>
            <w:r w:rsidRPr="00567059">
              <w:rPr>
                <w:rFonts w:ascii="Arial" w:eastAsia="Arial" w:hAnsi="Arial" w:cs="Arial"/>
                <w:color w:val="231F20"/>
                <w:w w:val="80"/>
                <w:sz w:val="20"/>
                <w:szCs w:val="20"/>
                <w:lang w:val="es-US"/>
              </w:rPr>
              <w:t>nte en no más del 5% de muestras al mes</w:t>
            </w:r>
          </w:p>
        </w:tc>
        <w:tc>
          <w:tcPr>
            <w:tcW w:w="651" w:type="dxa"/>
            <w:tcBorders>
              <w:top w:val="single" w:sz="4" w:space="0" w:color="F68A1F"/>
              <w:left w:val="single" w:sz="4" w:space="0" w:color="F68A1F"/>
              <w:bottom w:val="single" w:sz="4" w:space="0" w:color="F68A1F"/>
              <w:right w:val="single" w:sz="4" w:space="0" w:color="F68A1F"/>
            </w:tcBorders>
            <w:shd w:val="clear" w:color="auto" w:fill="D4EFFC"/>
          </w:tcPr>
          <w:p w:rsidR="00567059" w:rsidRPr="00567059" w:rsidRDefault="00567059" w:rsidP="00567059">
            <w:pPr>
              <w:widowControl w:val="0"/>
              <w:autoSpaceDE w:val="0"/>
              <w:autoSpaceDN w:val="0"/>
              <w:spacing w:after="0" w:line="240" w:lineRule="auto"/>
              <w:rPr>
                <w:rFonts w:ascii="Arial" w:eastAsia="Arial" w:hAnsi="Arial" w:cs="Arial"/>
                <w:sz w:val="20"/>
                <w:szCs w:val="20"/>
              </w:rPr>
            </w:pPr>
            <w:r w:rsidRPr="00567059">
              <w:rPr>
                <w:rFonts w:ascii="Arial" w:eastAsia="Arial" w:hAnsi="Arial" w:cs="Arial"/>
                <w:color w:val="231F20"/>
                <w:w w:val="85"/>
                <w:sz w:val="20"/>
                <w:szCs w:val="20"/>
              </w:rPr>
              <w:t>NA</w:t>
            </w:r>
          </w:p>
        </w:tc>
        <w:tc>
          <w:tcPr>
            <w:tcW w:w="2139" w:type="dxa"/>
            <w:tcBorders>
              <w:top w:val="single" w:sz="4" w:space="0" w:color="F68A1F"/>
              <w:left w:val="single" w:sz="4" w:space="0" w:color="F68A1F"/>
              <w:bottom w:val="single" w:sz="4" w:space="0" w:color="F68A1F"/>
              <w:right w:val="single" w:sz="4" w:space="0" w:color="F68A1F"/>
            </w:tcBorders>
            <w:shd w:val="clear" w:color="auto" w:fill="D4EFFC"/>
          </w:tcPr>
          <w:p w:rsidR="00567059" w:rsidRPr="00567059" w:rsidRDefault="00567059" w:rsidP="00567059">
            <w:pPr>
              <w:widowControl w:val="0"/>
              <w:autoSpaceDE w:val="0"/>
              <w:autoSpaceDN w:val="0"/>
              <w:spacing w:before="95" w:after="0" w:line="240" w:lineRule="auto"/>
              <w:ind w:left="104" w:right="95"/>
              <w:rPr>
                <w:rFonts w:ascii="Arial" w:eastAsia="Arial" w:hAnsi="Arial" w:cs="Arial"/>
                <w:color w:val="231F20"/>
                <w:w w:val="80"/>
                <w:sz w:val="20"/>
                <w:szCs w:val="20"/>
                <w:lang w:val="es-US"/>
              </w:rPr>
            </w:pPr>
            <w:r w:rsidRPr="00567059">
              <w:rPr>
                <w:rFonts w:ascii="Arial" w:eastAsia="Arial" w:hAnsi="Arial" w:cs="Arial"/>
                <w:color w:val="231F20"/>
                <w:w w:val="80"/>
                <w:sz w:val="20"/>
                <w:szCs w:val="20"/>
                <w:lang w:val="es-US"/>
              </w:rPr>
              <w:t xml:space="preserve">NA (total de </w:t>
            </w:r>
            <w:proofErr w:type="gramStart"/>
            <w:r w:rsidRPr="00567059">
              <w:rPr>
                <w:rFonts w:ascii="Arial" w:eastAsia="Arial" w:hAnsi="Arial" w:cs="Arial"/>
                <w:color w:val="231F20"/>
                <w:w w:val="80"/>
                <w:sz w:val="20"/>
                <w:szCs w:val="20"/>
                <w:lang w:val="es-US"/>
              </w:rPr>
              <w:t>cero bacteria</w:t>
            </w:r>
            <w:proofErr w:type="gramEnd"/>
            <w:r w:rsidRPr="00567059">
              <w:rPr>
                <w:rFonts w:ascii="Arial" w:eastAsia="Arial" w:hAnsi="Arial" w:cs="Arial"/>
                <w:color w:val="231F20"/>
                <w:w w:val="80"/>
                <w:sz w:val="20"/>
                <w:szCs w:val="20"/>
                <w:lang w:val="es-US"/>
              </w:rPr>
              <w:t xml:space="preserve"> </w:t>
            </w:r>
            <w:proofErr w:type="spellStart"/>
            <w:r w:rsidRPr="00567059">
              <w:rPr>
                <w:rFonts w:ascii="Arial" w:eastAsia="Arial" w:hAnsi="Arial" w:cs="Arial"/>
                <w:color w:val="231F20"/>
                <w:w w:val="80"/>
                <w:sz w:val="20"/>
                <w:szCs w:val="20"/>
                <w:lang w:val="es-US"/>
              </w:rPr>
              <w:t>coliforme</w:t>
            </w:r>
            <w:proofErr w:type="spellEnd"/>
            <w:r w:rsidRPr="00567059">
              <w:rPr>
                <w:rFonts w:ascii="Arial" w:eastAsia="Arial" w:hAnsi="Arial" w:cs="Arial"/>
                <w:color w:val="231F20"/>
                <w:w w:val="80"/>
                <w:sz w:val="20"/>
                <w:szCs w:val="20"/>
                <w:lang w:val="es-US"/>
              </w:rPr>
              <w:t xml:space="preserve"> ene 1-marzo 31, 2016)</w:t>
            </w:r>
          </w:p>
        </w:tc>
        <w:tc>
          <w:tcPr>
            <w:tcW w:w="1890" w:type="dxa"/>
            <w:tcBorders>
              <w:top w:val="single" w:sz="4" w:space="0" w:color="F68A1F"/>
              <w:left w:val="single" w:sz="4" w:space="0" w:color="F68A1F"/>
              <w:bottom w:val="single" w:sz="4" w:space="0" w:color="F68A1F"/>
              <w:right w:val="nil"/>
            </w:tcBorders>
            <w:shd w:val="clear" w:color="auto" w:fill="D4EFFC"/>
          </w:tcPr>
          <w:p w:rsidR="00567059" w:rsidRPr="00567059" w:rsidRDefault="00567059" w:rsidP="00567059">
            <w:pPr>
              <w:widowControl w:val="0"/>
              <w:autoSpaceDE w:val="0"/>
              <w:autoSpaceDN w:val="0"/>
              <w:spacing w:before="17" w:after="0" w:line="180" w:lineRule="exact"/>
              <w:ind w:left="63"/>
              <w:rPr>
                <w:rFonts w:ascii="Arial" w:eastAsia="Arial" w:hAnsi="Arial" w:cs="Arial"/>
                <w:sz w:val="20"/>
                <w:szCs w:val="20"/>
                <w:lang w:val="es-US"/>
              </w:rPr>
            </w:pPr>
            <w:r w:rsidRPr="00567059">
              <w:rPr>
                <w:rFonts w:ascii="Arial" w:eastAsia="Arial" w:hAnsi="Arial" w:cs="Arial"/>
                <w:color w:val="231F20"/>
                <w:w w:val="80"/>
                <w:sz w:val="20"/>
                <w:szCs w:val="20"/>
                <w:lang w:val="es-US"/>
              </w:rPr>
              <w:t>Presente en forma n</w:t>
            </w:r>
            <w:r w:rsidRPr="00567059">
              <w:rPr>
                <w:rFonts w:ascii="Arial" w:eastAsia="Arial" w:hAnsi="Arial" w:cs="Arial"/>
                <w:color w:val="231F20"/>
                <w:spacing w:val="1"/>
                <w:w w:val="80"/>
                <w:sz w:val="20"/>
                <w:szCs w:val="20"/>
                <w:lang w:val="es-US"/>
              </w:rPr>
              <w:t>a</w:t>
            </w:r>
            <w:r w:rsidRPr="00567059">
              <w:rPr>
                <w:rFonts w:ascii="Arial" w:eastAsia="Arial" w:hAnsi="Arial" w:cs="Arial"/>
                <w:color w:val="231F20"/>
                <w:spacing w:val="-1"/>
                <w:w w:val="80"/>
                <w:sz w:val="20"/>
                <w:szCs w:val="20"/>
                <w:lang w:val="es-US"/>
              </w:rPr>
              <w:t>t</w:t>
            </w:r>
            <w:r w:rsidRPr="00567059">
              <w:rPr>
                <w:rFonts w:ascii="Arial" w:eastAsia="Arial" w:hAnsi="Arial" w:cs="Arial"/>
                <w:color w:val="231F20"/>
                <w:w w:val="80"/>
                <w:sz w:val="20"/>
                <w:szCs w:val="20"/>
                <w:lang w:val="es-US"/>
              </w:rPr>
              <w:t>ur</w:t>
            </w:r>
            <w:r w:rsidRPr="00567059">
              <w:rPr>
                <w:rFonts w:ascii="Arial" w:eastAsia="Arial" w:hAnsi="Arial" w:cs="Arial"/>
                <w:color w:val="231F20"/>
                <w:spacing w:val="-2"/>
                <w:w w:val="80"/>
                <w:sz w:val="20"/>
                <w:szCs w:val="20"/>
                <w:lang w:val="es-US"/>
              </w:rPr>
              <w:t>a</w:t>
            </w:r>
            <w:r w:rsidRPr="00567059">
              <w:rPr>
                <w:rFonts w:ascii="Arial" w:eastAsia="Arial" w:hAnsi="Arial" w:cs="Arial"/>
                <w:color w:val="231F20"/>
                <w:w w:val="80"/>
                <w:sz w:val="20"/>
                <w:szCs w:val="20"/>
                <w:lang w:val="es-US"/>
              </w:rPr>
              <w:t>l en el medioambiente</w:t>
            </w:r>
          </w:p>
        </w:tc>
      </w:tr>
      <w:tr w:rsidR="002C5CF7" w:rsidRPr="00567059" w:rsidTr="002C5CF7">
        <w:trPr>
          <w:trHeight w:hRule="exact" w:val="1370"/>
        </w:trPr>
        <w:tc>
          <w:tcPr>
            <w:tcW w:w="900" w:type="dxa"/>
            <w:tcBorders>
              <w:top w:val="single" w:sz="4" w:space="0" w:color="F68A1F"/>
              <w:left w:val="nil"/>
              <w:bottom w:val="single" w:sz="4" w:space="0" w:color="F68A1F"/>
              <w:right w:val="single" w:sz="4" w:space="0" w:color="F68A1F"/>
            </w:tcBorders>
            <w:shd w:val="clear" w:color="auto" w:fill="D4EFFC"/>
          </w:tcPr>
          <w:p w:rsidR="00567059" w:rsidRPr="00567059" w:rsidRDefault="00567059" w:rsidP="00567059">
            <w:pPr>
              <w:widowControl w:val="0"/>
              <w:autoSpaceDE w:val="0"/>
              <w:autoSpaceDN w:val="0"/>
              <w:spacing w:before="2" w:after="0" w:line="120" w:lineRule="exact"/>
              <w:rPr>
                <w:rFonts w:ascii="Arial" w:eastAsia="Arial" w:hAnsi="Arial" w:cs="Arial"/>
                <w:sz w:val="20"/>
                <w:szCs w:val="20"/>
                <w:lang w:val="es-US"/>
              </w:rPr>
            </w:pPr>
          </w:p>
          <w:p w:rsidR="00567059" w:rsidRPr="00567059" w:rsidRDefault="00567059" w:rsidP="00567059">
            <w:pPr>
              <w:widowControl w:val="0"/>
              <w:autoSpaceDE w:val="0"/>
              <w:autoSpaceDN w:val="0"/>
              <w:spacing w:before="14" w:after="0" w:line="174" w:lineRule="exact"/>
              <w:ind w:left="6" w:right="109"/>
              <w:rPr>
                <w:rFonts w:ascii="Arial" w:eastAsia="Arial" w:hAnsi="Arial" w:cs="Arial"/>
                <w:sz w:val="20"/>
                <w:szCs w:val="20"/>
                <w:lang w:val="es-US"/>
              </w:rPr>
            </w:pPr>
            <w:r w:rsidRPr="00567059">
              <w:rPr>
                <w:rFonts w:ascii="Arial" w:eastAsia="Arial" w:hAnsi="Arial" w:cs="Arial"/>
                <w:color w:val="231F20"/>
                <w:w w:val="80"/>
                <w:sz w:val="20"/>
                <w:szCs w:val="20"/>
                <w:lang w:val="es-US"/>
              </w:rPr>
              <w:t xml:space="preserve">Bacteria </w:t>
            </w:r>
            <w:r w:rsidRPr="00567059">
              <w:rPr>
                <w:rFonts w:ascii="Arial" w:eastAsia="Arial" w:hAnsi="Arial" w:cs="Arial"/>
                <w:i/>
                <w:color w:val="231F20"/>
                <w:w w:val="80"/>
                <w:sz w:val="20"/>
                <w:szCs w:val="20"/>
                <w:lang w:val="es-US"/>
              </w:rPr>
              <w:t>E.</w:t>
            </w:r>
            <w:r w:rsidRPr="00567059">
              <w:rPr>
                <w:rFonts w:ascii="Arial" w:eastAsia="Arial" w:hAnsi="Arial" w:cs="Arial"/>
                <w:i/>
                <w:color w:val="231F20"/>
                <w:spacing w:val="-14"/>
                <w:w w:val="80"/>
                <w:sz w:val="20"/>
                <w:szCs w:val="20"/>
                <w:lang w:val="es-US"/>
              </w:rPr>
              <w:t xml:space="preserve"> </w:t>
            </w:r>
            <w:proofErr w:type="spellStart"/>
            <w:r w:rsidRPr="00567059">
              <w:rPr>
                <w:rFonts w:ascii="Arial" w:eastAsia="Arial" w:hAnsi="Arial" w:cs="Arial"/>
                <w:i/>
                <w:color w:val="231F20"/>
                <w:spacing w:val="-1"/>
                <w:w w:val="80"/>
                <w:sz w:val="20"/>
                <w:szCs w:val="20"/>
                <w:lang w:val="es-US"/>
              </w:rPr>
              <w:t>c</w:t>
            </w:r>
            <w:r w:rsidRPr="00567059">
              <w:rPr>
                <w:rFonts w:ascii="Arial" w:eastAsia="Arial" w:hAnsi="Arial" w:cs="Arial"/>
                <w:i/>
                <w:color w:val="231F20"/>
                <w:w w:val="80"/>
                <w:sz w:val="20"/>
                <w:szCs w:val="20"/>
                <w:lang w:val="es-US"/>
              </w:rPr>
              <w:t>oli</w:t>
            </w:r>
            <w:proofErr w:type="spellEnd"/>
          </w:p>
        </w:tc>
        <w:tc>
          <w:tcPr>
            <w:tcW w:w="5040" w:type="dxa"/>
            <w:tcBorders>
              <w:top w:val="single" w:sz="4" w:space="0" w:color="F68A1F"/>
              <w:left w:val="single" w:sz="4" w:space="0" w:color="F68A1F"/>
              <w:bottom w:val="single" w:sz="4" w:space="0" w:color="F68A1F"/>
              <w:right w:val="single" w:sz="4" w:space="0" w:color="F68A1F"/>
            </w:tcBorders>
            <w:shd w:val="clear" w:color="auto" w:fill="D4EFFC"/>
          </w:tcPr>
          <w:p w:rsidR="00567059" w:rsidRPr="00567059" w:rsidRDefault="00567059" w:rsidP="00567059">
            <w:pPr>
              <w:widowControl w:val="0"/>
              <w:autoSpaceDE w:val="0"/>
              <w:autoSpaceDN w:val="0"/>
              <w:spacing w:before="95" w:after="0" w:line="240" w:lineRule="auto"/>
              <w:ind w:left="104" w:right="95"/>
              <w:rPr>
                <w:rFonts w:ascii="Arial" w:eastAsia="Arial" w:hAnsi="Arial" w:cs="Arial"/>
                <w:sz w:val="20"/>
                <w:szCs w:val="20"/>
                <w:lang w:val="es-US"/>
              </w:rPr>
            </w:pPr>
            <w:r w:rsidRPr="00567059">
              <w:rPr>
                <w:rFonts w:ascii="Arial" w:eastAsia="Arial" w:hAnsi="Arial" w:cs="Arial"/>
                <w:color w:val="231F20"/>
                <w:w w:val="80"/>
                <w:sz w:val="20"/>
                <w:szCs w:val="20"/>
                <w:lang w:val="es-US"/>
              </w:rPr>
              <w:t xml:space="preserve">Muestras rutinarias y repetidas positivas de </w:t>
            </w:r>
            <w:proofErr w:type="spellStart"/>
            <w:r w:rsidRPr="00567059">
              <w:rPr>
                <w:rFonts w:ascii="Arial" w:eastAsia="Arial" w:hAnsi="Arial" w:cs="Arial"/>
                <w:color w:val="231F20"/>
                <w:w w:val="80"/>
                <w:sz w:val="20"/>
                <w:szCs w:val="20"/>
                <w:lang w:val="es-US"/>
              </w:rPr>
              <w:t>coliforme</w:t>
            </w:r>
            <w:proofErr w:type="spellEnd"/>
            <w:r w:rsidRPr="00567059">
              <w:rPr>
                <w:rFonts w:ascii="Arial" w:eastAsia="Arial" w:hAnsi="Arial" w:cs="Arial"/>
                <w:color w:val="231F20"/>
                <w:w w:val="80"/>
                <w:sz w:val="20"/>
                <w:szCs w:val="20"/>
                <w:lang w:val="es-US"/>
              </w:rPr>
              <w:t xml:space="preserve"> total y, o positivas de E. </w:t>
            </w:r>
            <w:proofErr w:type="spellStart"/>
            <w:r w:rsidRPr="00567059">
              <w:rPr>
                <w:rFonts w:ascii="Arial" w:eastAsia="Arial" w:hAnsi="Arial" w:cs="Arial"/>
                <w:color w:val="231F20"/>
                <w:w w:val="80"/>
                <w:sz w:val="20"/>
                <w:szCs w:val="20"/>
                <w:lang w:val="es-US"/>
              </w:rPr>
              <w:t>coli</w:t>
            </w:r>
            <w:proofErr w:type="spellEnd"/>
            <w:r w:rsidRPr="00567059">
              <w:rPr>
                <w:rFonts w:ascii="Arial" w:eastAsia="Arial" w:hAnsi="Arial" w:cs="Arial"/>
                <w:color w:val="231F20"/>
                <w:w w:val="80"/>
                <w:sz w:val="20"/>
                <w:szCs w:val="20"/>
                <w:lang w:val="es-US"/>
              </w:rPr>
              <w:t xml:space="preserve"> o el sistema no toma muestras repetidas posterior a muestras rutinarias positivas de E. </w:t>
            </w:r>
            <w:proofErr w:type="spellStart"/>
            <w:r w:rsidRPr="00567059">
              <w:rPr>
                <w:rFonts w:ascii="Arial" w:eastAsia="Arial" w:hAnsi="Arial" w:cs="Arial"/>
                <w:color w:val="231F20"/>
                <w:w w:val="80"/>
                <w:sz w:val="20"/>
                <w:szCs w:val="20"/>
                <w:lang w:val="es-US"/>
              </w:rPr>
              <w:t>coli</w:t>
            </w:r>
            <w:proofErr w:type="spellEnd"/>
            <w:r w:rsidRPr="00567059">
              <w:rPr>
                <w:rFonts w:ascii="Arial" w:eastAsia="Arial" w:hAnsi="Arial" w:cs="Arial"/>
                <w:color w:val="231F20"/>
                <w:w w:val="80"/>
                <w:sz w:val="20"/>
                <w:szCs w:val="20"/>
                <w:lang w:val="es-US"/>
              </w:rPr>
              <w:t xml:space="preserve"> o el sistema no cumple con evaluar muestra repetida positiva de </w:t>
            </w:r>
            <w:proofErr w:type="spellStart"/>
            <w:r w:rsidRPr="00567059">
              <w:rPr>
                <w:rFonts w:ascii="Arial" w:eastAsia="Arial" w:hAnsi="Arial" w:cs="Arial"/>
                <w:color w:val="231F20"/>
                <w:w w:val="80"/>
                <w:sz w:val="20"/>
                <w:szCs w:val="20"/>
                <w:lang w:val="es-US"/>
              </w:rPr>
              <w:t>coliforme</w:t>
            </w:r>
            <w:proofErr w:type="spellEnd"/>
            <w:r w:rsidRPr="00567059">
              <w:rPr>
                <w:rFonts w:ascii="Arial" w:eastAsia="Arial" w:hAnsi="Arial" w:cs="Arial"/>
                <w:color w:val="231F20"/>
                <w:w w:val="80"/>
                <w:sz w:val="20"/>
                <w:szCs w:val="20"/>
                <w:lang w:val="es-US"/>
              </w:rPr>
              <w:t xml:space="preserve"> total por E. </w:t>
            </w:r>
            <w:proofErr w:type="spellStart"/>
            <w:r w:rsidRPr="00567059">
              <w:rPr>
                <w:rFonts w:ascii="Arial" w:eastAsia="Arial" w:hAnsi="Arial" w:cs="Arial"/>
                <w:color w:val="231F20"/>
                <w:w w:val="80"/>
                <w:sz w:val="20"/>
                <w:szCs w:val="20"/>
                <w:lang w:val="es-US"/>
              </w:rPr>
              <w:t>coli</w:t>
            </w:r>
            <w:proofErr w:type="spellEnd"/>
            <w:r w:rsidRPr="00567059">
              <w:rPr>
                <w:rFonts w:ascii="Arial" w:eastAsia="Arial" w:hAnsi="Arial" w:cs="Arial"/>
                <w:color w:val="231F20"/>
                <w:w w:val="80"/>
                <w:sz w:val="20"/>
                <w:szCs w:val="20"/>
                <w:lang w:val="es-US"/>
              </w:rPr>
              <w:t>.</w:t>
            </w:r>
          </w:p>
        </w:tc>
        <w:tc>
          <w:tcPr>
            <w:tcW w:w="651" w:type="dxa"/>
            <w:tcBorders>
              <w:top w:val="single" w:sz="4" w:space="0" w:color="F68A1F"/>
              <w:left w:val="single" w:sz="4" w:space="0" w:color="F68A1F"/>
              <w:bottom w:val="single" w:sz="4" w:space="0" w:color="F68A1F"/>
              <w:right w:val="single" w:sz="4" w:space="0" w:color="F68A1F"/>
            </w:tcBorders>
            <w:shd w:val="clear" w:color="auto" w:fill="D4EFFC"/>
          </w:tcPr>
          <w:p w:rsidR="00567059" w:rsidRPr="00567059" w:rsidRDefault="00567059" w:rsidP="00567059">
            <w:pPr>
              <w:widowControl w:val="0"/>
              <w:autoSpaceDE w:val="0"/>
              <w:autoSpaceDN w:val="0"/>
              <w:spacing w:before="93" w:after="0" w:line="240" w:lineRule="auto"/>
              <w:ind w:right="3"/>
              <w:rPr>
                <w:rFonts w:ascii="Arial" w:eastAsia="Arial" w:hAnsi="Arial" w:cs="Arial"/>
                <w:sz w:val="20"/>
                <w:szCs w:val="20"/>
              </w:rPr>
            </w:pPr>
            <w:r w:rsidRPr="00567059">
              <w:rPr>
                <w:rFonts w:ascii="Arial" w:eastAsia="Arial" w:hAnsi="Arial" w:cs="Arial"/>
                <w:color w:val="231F20"/>
                <w:w w:val="85"/>
                <w:sz w:val="20"/>
                <w:szCs w:val="20"/>
              </w:rPr>
              <w:t>0</w:t>
            </w:r>
          </w:p>
        </w:tc>
        <w:tc>
          <w:tcPr>
            <w:tcW w:w="2139" w:type="dxa"/>
            <w:tcBorders>
              <w:top w:val="single" w:sz="4" w:space="0" w:color="F68A1F"/>
              <w:left w:val="single" w:sz="4" w:space="0" w:color="F68A1F"/>
              <w:bottom w:val="single" w:sz="4" w:space="0" w:color="F68A1F"/>
              <w:right w:val="single" w:sz="4" w:space="0" w:color="F68A1F"/>
            </w:tcBorders>
            <w:shd w:val="clear" w:color="auto" w:fill="D4EFFC"/>
          </w:tcPr>
          <w:p w:rsidR="00567059" w:rsidRPr="00567059" w:rsidRDefault="00567059" w:rsidP="00567059">
            <w:pPr>
              <w:widowControl w:val="0"/>
              <w:autoSpaceDE w:val="0"/>
              <w:autoSpaceDN w:val="0"/>
              <w:spacing w:before="95" w:after="0" w:line="240" w:lineRule="auto"/>
              <w:ind w:left="104" w:right="95"/>
              <w:rPr>
                <w:rFonts w:ascii="Arial" w:eastAsia="Arial" w:hAnsi="Arial" w:cs="Arial"/>
                <w:color w:val="231F20"/>
                <w:w w:val="80"/>
                <w:sz w:val="20"/>
                <w:szCs w:val="20"/>
                <w:lang w:val="es-US"/>
              </w:rPr>
            </w:pPr>
            <w:r w:rsidRPr="00567059">
              <w:rPr>
                <w:rFonts w:ascii="Arial" w:eastAsia="Arial" w:hAnsi="Arial" w:cs="Arial"/>
                <w:color w:val="231F20"/>
                <w:w w:val="80"/>
                <w:sz w:val="20"/>
                <w:szCs w:val="20"/>
                <w:lang w:val="es-US"/>
              </w:rPr>
              <w:t xml:space="preserve">No violación: cero (0) </w:t>
            </w:r>
            <w:r w:rsidRPr="00567059">
              <w:rPr>
                <w:rFonts w:ascii="Arial" w:eastAsia="Arial" w:hAnsi="Arial" w:cs="Arial"/>
                <w:i/>
                <w:color w:val="231F20"/>
                <w:w w:val="80"/>
                <w:sz w:val="20"/>
                <w:szCs w:val="20"/>
                <w:lang w:val="es-US"/>
              </w:rPr>
              <w:t xml:space="preserve">E. </w:t>
            </w:r>
            <w:proofErr w:type="spellStart"/>
            <w:r w:rsidRPr="00567059">
              <w:rPr>
                <w:rFonts w:ascii="Arial" w:eastAsia="Arial" w:hAnsi="Arial" w:cs="Arial"/>
                <w:i/>
                <w:color w:val="231F20"/>
                <w:w w:val="80"/>
                <w:sz w:val="20"/>
                <w:szCs w:val="20"/>
                <w:lang w:val="es-US"/>
              </w:rPr>
              <w:t>coli</w:t>
            </w:r>
            <w:proofErr w:type="spellEnd"/>
            <w:r w:rsidRPr="00567059">
              <w:rPr>
                <w:rFonts w:ascii="Arial" w:eastAsia="Arial" w:hAnsi="Arial" w:cs="Arial"/>
                <w:color w:val="231F20"/>
                <w:w w:val="80"/>
                <w:sz w:val="20"/>
                <w:szCs w:val="20"/>
                <w:lang w:val="es-US"/>
              </w:rPr>
              <w:t xml:space="preserve"> detectado</w:t>
            </w:r>
          </w:p>
        </w:tc>
        <w:tc>
          <w:tcPr>
            <w:tcW w:w="1890" w:type="dxa"/>
            <w:tcBorders>
              <w:top w:val="single" w:sz="4" w:space="0" w:color="F68A1F"/>
              <w:left w:val="single" w:sz="4" w:space="0" w:color="F68A1F"/>
              <w:bottom w:val="single" w:sz="4" w:space="0" w:color="F68A1F"/>
              <w:right w:val="nil"/>
            </w:tcBorders>
            <w:shd w:val="clear" w:color="auto" w:fill="D4EFFC"/>
          </w:tcPr>
          <w:p w:rsidR="00567059" w:rsidRPr="00567059" w:rsidRDefault="00567059" w:rsidP="00567059">
            <w:pPr>
              <w:widowControl w:val="0"/>
              <w:autoSpaceDE w:val="0"/>
              <w:autoSpaceDN w:val="0"/>
              <w:spacing w:before="7" w:after="0" w:line="110" w:lineRule="exact"/>
              <w:rPr>
                <w:rFonts w:ascii="Arial" w:eastAsia="Arial" w:hAnsi="Arial" w:cs="Arial"/>
                <w:sz w:val="20"/>
                <w:szCs w:val="20"/>
                <w:lang w:val="es-US"/>
              </w:rPr>
            </w:pPr>
          </w:p>
          <w:p w:rsidR="00567059" w:rsidRPr="00567059" w:rsidRDefault="00567059" w:rsidP="00567059">
            <w:pPr>
              <w:widowControl w:val="0"/>
              <w:autoSpaceDE w:val="0"/>
              <w:autoSpaceDN w:val="0"/>
              <w:spacing w:before="17" w:after="0" w:line="180" w:lineRule="exact"/>
              <w:ind w:left="63"/>
              <w:rPr>
                <w:rFonts w:ascii="Arial" w:eastAsia="Arial" w:hAnsi="Arial" w:cs="Arial"/>
                <w:sz w:val="20"/>
                <w:szCs w:val="20"/>
                <w:lang w:val="es-US"/>
              </w:rPr>
            </w:pPr>
            <w:r w:rsidRPr="00567059">
              <w:rPr>
                <w:rFonts w:ascii="Arial" w:eastAsia="Arial" w:hAnsi="Arial" w:cs="Arial"/>
                <w:color w:val="231F20"/>
                <w:spacing w:val="-2"/>
                <w:w w:val="80"/>
                <w:sz w:val="20"/>
                <w:szCs w:val="20"/>
                <w:lang w:val="es-US"/>
              </w:rPr>
              <w:t>Heces fecales de ser humano o animal</w:t>
            </w:r>
          </w:p>
        </w:tc>
      </w:tr>
    </w:tbl>
    <w:p w:rsidR="00DD1EBD" w:rsidRPr="00DD1EBD" w:rsidRDefault="00DD1EBD" w:rsidP="008242B3">
      <w:pPr>
        <w:spacing w:after="0" w:line="240" w:lineRule="auto"/>
        <w:rPr>
          <w:rFonts w:ascii="Arial" w:hAnsi="Arial" w:cs="Arial"/>
          <w:sz w:val="20"/>
          <w:szCs w:val="20"/>
          <w:lang w:val="es-US"/>
        </w:rPr>
      </w:pPr>
    </w:p>
    <w:p w:rsidR="00B556A2" w:rsidRDefault="00B556A2" w:rsidP="00B556A2">
      <w:pPr>
        <w:rPr>
          <w:rFonts w:ascii="Arial" w:hAnsi="Arial" w:cs="Arial"/>
          <w:b/>
          <w:sz w:val="28"/>
          <w:szCs w:val="28"/>
          <w:u w:val="single"/>
          <w:lang w:val="es-US"/>
        </w:rPr>
      </w:pPr>
      <w:r w:rsidRPr="00B556A2">
        <w:rPr>
          <w:rFonts w:ascii="Arial" w:hAnsi="Arial" w:cs="Arial"/>
          <w:b/>
          <w:sz w:val="28"/>
          <w:szCs w:val="28"/>
          <w:u w:val="single"/>
          <w:lang w:val="es-US"/>
        </w:rPr>
        <w:lastRenderedPageBreak/>
        <w:t xml:space="preserve">Incumplimiento </w:t>
      </w:r>
      <w:r w:rsidR="002C5CF7">
        <w:rPr>
          <w:rFonts w:ascii="Arial" w:hAnsi="Arial" w:cs="Arial"/>
          <w:b/>
          <w:sz w:val="28"/>
          <w:szCs w:val="28"/>
          <w:u w:val="single"/>
          <w:lang w:val="es-US"/>
        </w:rPr>
        <w:t>d</w:t>
      </w:r>
      <w:r w:rsidR="002C5CF7" w:rsidRPr="00B556A2">
        <w:rPr>
          <w:rFonts w:ascii="Arial" w:hAnsi="Arial" w:cs="Arial"/>
          <w:b/>
          <w:sz w:val="28"/>
          <w:szCs w:val="28"/>
          <w:u w:val="single"/>
          <w:lang w:val="es-US"/>
        </w:rPr>
        <w:t>e Fecha Límite Para Reportar</w:t>
      </w:r>
    </w:p>
    <w:p w:rsidR="002C5CF7" w:rsidRDefault="002C5CF7" w:rsidP="002C5CF7">
      <w:pPr>
        <w:spacing w:after="0" w:line="240" w:lineRule="auto"/>
        <w:rPr>
          <w:rFonts w:ascii="Arial" w:hAnsi="Arial" w:cs="Arial"/>
          <w:sz w:val="20"/>
          <w:szCs w:val="20"/>
          <w:lang w:val="es-US"/>
        </w:rPr>
      </w:pPr>
      <w:r w:rsidRPr="002C5CF7">
        <w:rPr>
          <w:rFonts w:ascii="Arial" w:hAnsi="Arial" w:cs="Arial"/>
          <w:sz w:val="20"/>
          <w:szCs w:val="20"/>
          <w:lang w:val="es-US"/>
        </w:rPr>
        <w:t xml:space="preserve">La Municipalidad monitorea trimestralmente los niveles de arsénico en los pozos con instalaciones de tratamiento de arsénico. Durante la primera semana del primer trimestre del 2018, falló una bomba en un pozo con tratamiento de arsénico. Se apresuró la reparación de la bomba para poder completarse el muestreo requerido dentro del trimestre. Sin embargo, la complejidad de la reparación demoró el evento de muestreo hasta el final del </w:t>
      </w:r>
      <w:proofErr w:type="spellStart"/>
      <w:r w:rsidRPr="002C5CF7">
        <w:rPr>
          <w:rFonts w:ascii="Arial" w:hAnsi="Arial" w:cs="Arial"/>
          <w:sz w:val="20"/>
          <w:szCs w:val="20"/>
          <w:lang w:val="es-US"/>
        </w:rPr>
        <w:t>trimester</w:t>
      </w:r>
      <w:proofErr w:type="spellEnd"/>
      <w:r w:rsidRPr="002C5CF7">
        <w:rPr>
          <w:rFonts w:ascii="Arial" w:hAnsi="Arial" w:cs="Arial"/>
          <w:sz w:val="20"/>
          <w:szCs w:val="20"/>
          <w:lang w:val="es-US"/>
        </w:rPr>
        <w:t>. El tiempo requerido para el análisis de la muestra por el laboratorio y para informar a la Municipalidad de los resultados resultó en que la Municipalidad reportara los resultados a la agencia reguladora durante el período de informe siguiente al período en que se debía entregar originalmente. Para reducir la posibilidad de faltar otra fecha límite en un futuro, la Municipalidad continuará con su práctica de priorizar las muestras que requieren el mayor plazo analítico para la recolección en el primer mes del trimestre y completar el muestreo en la primera mitad del trimestre. Asimismo, el Laboratorio proveerá los resultados analíticos conforme estos sean obtenidos, en lugar de agruparlos al completarse todas las pruebas de un evento de muestro en cada sitio.</w:t>
      </w:r>
    </w:p>
    <w:p w:rsidR="002C5CF7" w:rsidRDefault="002C5CF7" w:rsidP="002C5CF7">
      <w:pPr>
        <w:spacing w:after="0" w:line="240" w:lineRule="auto"/>
        <w:rPr>
          <w:rFonts w:ascii="Arial" w:hAnsi="Arial" w:cs="Arial"/>
          <w:sz w:val="20"/>
          <w:szCs w:val="20"/>
          <w:lang w:val="es-US"/>
        </w:rPr>
      </w:pPr>
    </w:p>
    <w:p w:rsidR="002C5CF7" w:rsidRDefault="002C5CF7" w:rsidP="002C5CF7">
      <w:pPr>
        <w:spacing w:after="0" w:line="240" w:lineRule="auto"/>
        <w:rPr>
          <w:rFonts w:ascii="Arial" w:hAnsi="Arial" w:cs="Arial"/>
          <w:w w:val="85"/>
          <w:sz w:val="20"/>
          <w:szCs w:val="20"/>
          <w:lang w:val="es-US"/>
        </w:rPr>
      </w:pPr>
      <w:r w:rsidRPr="002C5CF7">
        <w:rPr>
          <w:rFonts w:ascii="Arial" w:hAnsi="Arial" w:cs="Arial"/>
          <w:w w:val="85"/>
          <w:sz w:val="20"/>
          <w:szCs w:val="20"/>
          <w:lang w:val="es-US"/>
        </w:rPr>
        <w:t>-----------------------------------------------------------------------------------------------------------------------------------------------------------------------------------------</w:t>
      </w:r>
    </w:p>
    <w:p w:rsidR="002C5CF7" w:rsidRPr="002C5CF7" w:rsidRDefault="002C5CF7" w:rsidP="002C5CF7">
      <w:pPr>
        <w:spacing w:after="0" w:line="240" w:lineRule="auto"/>
        <w:rPr>
          <w:rFonts w:ascii="Arial" w:hAnsi="Arial" w:cs="Arial"/>
          <w:sz w:val="20"/>
          <w:szCs w:val="20"/>
          <w:lang w:val="es-US"/>
        </w:rPr>
      </w:pPr>
    </w:p>
    <w:p w:rsidR="002C5CF7" w:rsidRPr="00E023A5" w:rsidRDefault="002C5CF7" w:rsidP="002C5CF7">
      <w:pPr>
        <w:adjustRightInd w:val="0"/>
        <w:spacing w:line="240" w:lineRule="auto"/>
        <w:rPr>
          <w:rFonts w:ascii="Arial" w:hAnsi="Arial" w:cs="Arial"/>
          <w:sz w:val="20"/>
          <w:szCs w:val="20"/>
          <w:lang w:val="es-US"/>
        </w:rPr>
      </w:pPr>
      <w:r w:rsidRPr="002C5CF7">
        <w:rPr>
          <w:rFonts w:ascii="Arial" w:hAnsi="Arial" w:cs="Arial"/>
          <w:b/>
          <w:sz w:val="28"/>
          <w:szCs w:val="28"/>
          <w:u w:val="single"/>
          <w:lang w:val="es-US"/>
        </w:rPr>
        <w:t xml:space="preserve">Resumen </w:t>
      </w:r>
      <w:r>
        <w:rPr>
          <w:rFonts w:ascii="Arial" w:hAnsi="Arial" w:cs="Arial"/>
          <w:b/>
          <w:sz w:val="28"/>
          <w:szCs w:val="28"/>
          <w:u w:val="single"/>
          <w:lang w:val="es-US"/>
        </w:rPr>
        <w:t>d</w:t>
      </w:r>
      <w:r w:rsidRPr="002C5CF7">
        <w:rPr>
          <w:rFonts w:ascii="Arial" w:hAnsi="Arial" w:cs="Arial"/>
          <w:b/>
          <w:sz w:val="28"/>
          <w:szCs w:val="28"/>
          <w:u w:val="single"/>
          <w:lang w:val="es-US"/>
        </w:rPr>
        <w:t xml:space="preserve">e </w:t>
      </w:r>
      <w:r>
        <w:rPr>
          <w:rFonts w:ascii="Arial" w:hAnsi="Arial" w:cs="Arial"/>
          <w:b/>
          <w:sz w:val="28"/>
          <w:szCs w:val="28"/>
          <w:u w:val="single"/>
          <w:lang w:val="es-US"/>
        </w:rPr>
        <w:t>l</w:t>
      </w:r>
      <w:r w:rsidRPr="002C5CF7">
        <w:rPr>
          <w:rFonts w:ascii="Arial" w:hAnsi="Arial" w:cs="Arial"/>
          <w:b/>
          <w:sz w:val="28"/>
          <w:szCs w:val="28"/>
          <w:u w:val="single"/>
          <w:lang w:val="es-US"/>
        </w:rPr>
        <w:t xml:space="preserve">a Evaluación </w:t>
      </w:r>
      <w:r>
        <w:rPr>
          <w:rFonts w:ascii="Arial" w:hAnsi="Arial" w:cs="Arial"/>
          <w:b/>
          <w:sz w:val="28"/>
          <w:szCs w:val="28"/>
          <w:u w:val="single"/>
          <w:lang w:val="es-US"/>
        </w:rPr>
        <w:t>d</w:t>
      </w:r>
      <w:r w:rsidRPr="002C5CF7">
        <w:rPr>
          <w:rFonts w:ascii="Arial" w:hAnsi="Arial" w:cs="Arial"/>
          <w:b/>
          <w:sz w:val="28"/>
          <w:szCs w:val="28"/>
          <w:u w:val="single"/>
          <w:lang w:val="es-US"/>
        </w:rPr>
        <w:t xml:space="preserve">el Cumplimiento </w:t>
      </w:r>
      <w:r>
        <w:rPr>
          <w:rFonts w:ascii="Arial" w:hAnsi="Arial" w:cs="Arial"/>
          <w:b/>
          <w:sz w:val="28"/>
          <w:szCs w:val="28"/>
          <w:u w:val="single"/>
          <w:lang w:val="es-US"/>
        </w:rPr>
        <w:t>d</w:t>
      </w:r>
      <w:r w:rsidRPr="002C5CF7">
        <w:rPr>
          <w:rFonts w:ascii="Arial" w:hAnsi="Arial" w:cs="Arial"/>
          <w:b/>
          <w:sz w:val="28"/>
          <w:szCs w:val="28"/>
          <w:u w:val="single"/>
          <w:lang w:val="es-US"/>
        </w:rPr>
        <w:t xml:space="preserve">e </w:t>
      </w:r>
      <w:r>
        <w:rPr>
          <w:rFonts w:ascii="Arial" w:hAnsi="Arial" w:cs="Arial"/>
          <w:b/>
          <w:sz w:val="28"/>
          <w:szCs w:val="28"/>
          <w:u w:val="single"/>
          <w:lang w:val="es-US"/>
        </w:rPr>
        <w:t>l</w:t>
      </w:r>
      <w:r w:rsidRPr="002C5CF7">
        <w:rPr>
          <w:rFonts w:ascii="Arial" w:hAnsi="Arial" w:cs="Arial"/>
          <w:b/>
          <w:sz w:val="28"/>
          <w:szCs w:val="28"/>
          <w:u w:val="single"/>
          <w:lang w:val="es-US"/>
        </w:rPr>
        <w:t xml:space="preserve">as Normas Sobre </w:t>
      </w:r>
      <w:r>
        <w:rPr>
          <w:rFonts w:ascii="Arial" w:hAnsi="Arial" w:cs="Arial"/>
          <w:b/>
          <w:sz w:val="28"/>
          <w:szCs w:val="28"/>
          <w:u w:val="single"/>
          <w:lang w:val="es-US"/>
        </w:rPr>
        <w:t>e</w:t>
      </w:r>
      <w:r w:rsidRPr="002C5CF7">
        <w:rPr>
          <w:rFonts w:ascii="Arial" w:hAnsi="Arial" w:cs="Arial"/>
          <w:b/>
          <w:sz w:val="28"/>
          <w:szCs w:val="28"/>
          <w:u w:val="single"/>
          <w:lang w:val="es-US"/>
        </w:rPr>
        <w:t xml:space="preserve">l Plomo </w:t>
      </w:r>
      <w:r>
        <w:rPr>
          <w:rFonts w:ascii="Arial" w:hAnsi="Arial" w:cs="Arial"/>
          <w:b/>
          <w:sz w:val="28"/>
          <w:szCs w:val="28"/>
          <w:u w:val="single"/>
          <w:lang w:val="es-US"/>
        </w:rPr>
        <w:t>y</w:t>
      </w:r>
      <w:r w:rsidRPr="002C5CF7">
        <w:rPr>
          <w:rFonts w:ascii="Arial" w:hAnsi="Arial" w:cs="Arial"/>
          <w:b/>
          <w:sz w:val="28"/>
          <w:szCs w:val="28"/>
          <w:u w:val="single"/>
          <w:lang w:val="es-US"/>
        </w:rPr>
        <w:t xml:space="preserve"> </w:t>
      </w:r>
      <w:r>
        <w:rPr>
          <w:rFonts w:ascii="Arial" w:hAnsi="Arial" w:cs="Arial"/>
          <w:b/>
          <w:sz w:val="28"/>
          <w:szCs w:val="28"/>
          <w:u w:val="single"/>
          <w:lang w:val="es-US"/>
        </w:rPr>
        <w:t>e</w:t>
      </w:r>
      <w:r w:rsidRPr="002C5CF7">
        <w:rPr>
          <w:rFonts w:ascii="Arial" w:hAnsi="Arial" w:cs="Arial"/>
          <w:b/>
          <w:sz w:val="28"/>
          <w:szCs w:val="28"/>
          <w:u w:val="single"/>
          <w:lang w:val="es-US"/>
        </w:rPr>
        <w:t xml:space="preserve">l Cobre </w:t>
      </w:r>
      <w:r>
        <w:rPr>
          <w:rFonts w:ascii="Arial" w:hAnsi="Arial" w:cs="Arial"/>
          <w:b/>
          <w:sz w:val="28"/>
          <w:szCs w:val="28"/>
          <w:u w:val="single"/>
          <w:lang w:val="es-US"/>
        </w:rPr>
        <w:t>d</w:t>
      </w:r>
      <w:r w:rsidRPr="002C5CF7">
        <w:rPr>
          <w:rFonts w:ascii="Arial" w:hAnsi="Arial" w:cs="Arial"/>
          <w:b/>
          <w:sz w:val="28"/>
          <w:szCs w:val="28"/>
          <w:u w:val="single"/>
          <w:lang w:val="es-US"/>
        </w:rPr>
        <w:t xml:space="preserve">e Las Aguas De Origen Para Las Fuentes De Obtención </w:t>
      </w:r>
      <w:r w:rsidR="00E023A5">
        <w:rPr>
          <w:rFonts w:ascii="Arial" w:hAnsi="Arial" w:cs="Arial"/>
          <w:b/>
          <w:sz w:val="28"/>
          <w:szCs w:val="28"/>
          <w:u w:val="single"/>
          <w:lang w:val="es-US"/>
        </w:rPr>
        <w:t>d</w:t>
      </w:r>
      <w:r w:rsidRPr="002C5CF7">
        <w:rPr>
          <w:rFonts w:ascii="Arial" w:hAnsi="Arial" w:cs="Arial"/>
          <w:b/>
          <w:sz w:val="28"/>
          <w:szCs w:val="28"/>
          <w:u w:val="single"/>
          <w:lang w:val="es-US"/>
        </w:rPr>
        <w:t>e Agua Potable Municipal</w:t>
      </w:r>
    </w:p>
    <w:p w:rsidR="000E686A" w:rsidRPr="00FD4F4B" w:rsidRDefault="00E023A5" w:rsidP="008242B3">
      <w:pPr>
        <w:spacing w:after="0" w:line="240" w:lineRule="auto"/>
        <w:rPr>
          <w:rFonts w:ascii="Arial" w:hAnsi="Arial" w:cs="Arial"/>
          <w:sz w:val="20"/>
          <w:szCs w:val="20"/>
          <w:lang w:val="es-US"/>
        </w:rPr>
      </w:pPr>
      <w:r w:rsidRPr="00E023A5">
        <w:rPr>
          <w:rFonts w:ascii="Arial" w:hAnsi="Arial" w:cs="Arial"/>
          <w:sz w:val="20"/>
          <w:szCs w:val="20"/>
          <w:lang w:val="es-US"/>
        </w:rPr>
        <w:t xml:space="preserve">El Departamento de Calidad Ambiental de Arizona (Arizona </w:t>
      </w:r>
      <w:proofErr w:type="spellStart"/>
      <w:r w:rsidRPr="00E023A5">
        <w:rPr>
          <w:rFonts w:ascii="Arial" w:hAnsi="Arial" w:cs="Arial"/>
          <w:sz w:val="20"/>
          <w:szCs w:val="20"/>
          <w:lang w:val="es-US"/>
        </w:rPr>
        <w:t>Department</w:t>
      </w:r>
      <w:proofErr w:type="spellEnd"/>
      <w:r w:rsidRPr="00E023A5">
        <w:rPr>
          <w:rFonts w:ascii="Arial" w:hAnsi="Arial" w:cs="Arial"/>
          <w:sz w:val="20"/>
          <w:szCs w:val="20"/>
          <w:lang w:val="es-US"/>
        </w:rPr>
        <w:t xml:space="preserve"> of </w:t>
      </w:r>
      <w:proofErr w:type="spellStart"/>
      <w:r w:rsidRPr="00E023A5">
        <w:rPr>
          <w:rFonts w:ascii="Arial" w:hAnsi="Arial" w:cs="Arial"/>
          <w:sz w:val="20"/>
          <w:szCs w:val="20"/>
          <w:lang w:val="es-US"/>
        </w:rPr>
        <w:t>Environmental</w:t>
      </w:r>
      <w:proofErr w:type="spellEnd"/>
      <w:r w:rsidRPr="00E023A5">
        <w:rPr>
          <w:rFonts w:ascii="Arial" w:hAnsi="Arial" w:cs="Arial"/>
          <w:sz w:val="20"/>
          <w:szCs w:val="20"/>
          <w:lang w:val="es-US"/>
        </w:rPr>
        <w:t xml:space="preserve"> </w:t>
      </w:r>
      <w:proofErr w:type="spellStart"/>
      <w:r w:rsidRPr="00E023A5">
        <w:rPr>
          <w:rFonts w:ascii="Arial" w:hAnsi="Arial" w:cs="Arial"/>
          <w:sz w:val="20"/>
          <w:szCs w:val="20"/>
          <w:lang w:val="es-US"/>
        </w:rPr>
        <w:t>Quality</w:t>
      </w:r>
      <w:proofErr w:type="spellEnd"/>
      <w:r w:rsidRPr="00E023A5">
        <w:rPr>
          <w:rFonts w:ascii="Arial" w:hAnsi="Arial" w:cs="Arial"/>
          <w:sz w:val="20"/>
          <w:szCs w:val="20"/>
          <w:lang w:val="es-US"/>
        </w:rPr>
        <w:t>, ADEQ) evaluó aguas con fuentes de origen para los pozos de agua potable y las fuentes de agua superficial de las plantas de t</w:t>
      </w:r>
      <w:r>
        <w:rPr>
          <w:rFonts w:ascii="Arial" w:hAnsi="Arial" w:cs="Arial"/>
          <w:sz w:val="20"/>
          <w:szCs w:val="20"/>
          <w:lang w:val="es-US"/>
        </w:rPr>
        <w:t xml:space="preserve">ratamiento de agua municipales </w:t>
      </w:r>
      <w:r w:rsidRPr="00E023A5">
        <w:rPr>
          <w:rFonts w:ascii="Arial" w:hAnsi="Arial" w:cs="Arial"/>
          <w:sz w:val="20"/>
          <w:szCs w:val="20"/>
          <w:lang w:val="es-US"/>
        </w:rPr>
        <w:t xml:space="preserve">de Phoenix. Esta evaluación estudió los usos del suelo contiguo que pudieran representar un posible riesgo a las fuentes de obtención de agua. Estos riesgos abarcan, entre otros, gasolineras, vertederos, tintorerías, campos agrícolas, plantas de tratamiento servidas, y actividades mineras. Una vez que ADEQ identificó los usos de suelos contiguos, estos se </w:t>
      </w:r>
      <w:proofErr w:type="spellStart"/>
      <w:r w:rsidRPr="00E023A5">
        <w:rPr>
          <w:rFonts w:ascii="Arial" w:hAnsi="Arial" w:cs="Arial"/>
          <w:sz w:val="20"/>
          <w:szCs w:val="20"/>
          <w:lang w:val="es-US"/>
        </w:rPr>
        <w:t>clasificarón</w:t>
      </w:r>
      <w:proofErr w:type="spellEnd"/>
      <w:r w:rsidRPr="00E023A5">
        <w:rPr>
          <w:rFonts w:ascii="Arial" w:hAnsi="Arial" w:cs="Arial"/>
          <w:sz w:val="20"/>
          <w:szCs w:val="20"/>
          <w:lang w:val="es-US"/>
        </w:rPr>
        <w:t xml:space="preserve"> conforme a su potencialidad para afectar la fuente de obtención de agua.</w:t>
      </w:r>
    </w:p>
    <w:p w:rsidR="00E023A5" w:rsidRPr="00FD4F4B" w:rsidRDefault="00E023A5" w:rsidP="008242B3">
      <w:pPr>
        <w:spacing w:after="0" w:line="240" w:lineRule="auto"/>
        <w:rPr>
          <w:rFonts w:ascii="Arial" w:hAnsi="Arial" w:cs="Arial"/>
          <w:sz w:val="20"/>
          <w:szCs w:val="20"/>
          <w:lang w:val="es-US"/>
        </w:rPr>
      </w:pPr>
    </w:p>
    <w:p w:rsidR="00E023A5" w:rsidRDefault="00FD4F4B" w:rsidP="008242B3">
      <w:pPr>
        <w:spacing w:after="0" w:line="240" w:lineRule="auto"/>
        <w:rPr>
          <w:rFonts w:ascii="Arial" w:hAnsi="Arial" w:cs="Arial"/>
          <w:sz w:val="20"/>
          <w:szCs w:val="20"/>
          <w:lang w:val="es-US"/>
        </w:rPr>
      </w:pPr>
      <w:r w:rsidRPr="00FD4F4B">
        <w:rPr>
          <w:rFonts w:ascii="Arial" w:hAnsi="Arial" w:cs="Arial"/>
          <w:sz w:val="20"/>
          <w:szCs w:val="20"/>
          <w:lang w:val="es-US"/>
        </w:rPr>
        <w:t>La evaluación ha designado el agua del acueducto Central Arizona Project (CAP) de alto riesgo ya que el agua de origen frecuentemente se almacena en el lago Pleasant antes de transportarse a la planta de tratamiento de agua municipal. Se han denunciado derrames o fugas de una sustancia de instalaciones cerca del lago que no se ha reportado a</w:t>
      </w:r>
      <m:oMath>
        <m:r>
          <m:rPr>
            <m:sty m:val="p"/>
          </m:rPr>
          <w:rPr>
            <w:rFonts w:ascii="Cambria Math" w:hAnsi="Cambria Math" w:cs="Arial"/>
            <w:sz w:val="20"/>
            <w:szCs w:val="20"/>
            <w:lang w:val="es-US"/>
          </w:rPr>
          <m:t>ú</m:t>
        </m:r>
      </m:oMath>
      <w:r w:rsidRPr="00FD4F4B">
        <w:rPr>
          <w:rFonts w:ascii="Arial" w:hAnsi="Arial" w:cs="Arial"/>
          <w:sz w:val="20"/>
          <w:szCs w:val="20"/>
          <w:lang w:val="es-US"/>
        </w:rPr>
        <w:t>n su resolución. El derrame de estas instalaciones resulta en que el agua que proviene de CAP sea susceptible a posible futura contaminación</w:t>
      </w:r>
      <w:r>
        <w:rPr>
          <w:rFonts w:ascii="Arial" w:hAnsi="Arial" w:cs="Arial"/>
          <w:sz w:val="20"/>
          <w:szCs w:val="20"/>
          <w:lang w:val="es-US"/>
        </w:rPr>
        <w:t>.</w:t>
      </w:r>
    </w:p>
    <w:p w:rsidR="00FD4F4B" w:rsidRDefault="00FD4F4B" w:rsidP="008242B3">
      <w:pPr>
        <w:spacing w:after="0" w:line="240" w:lineRule="auto"/>
        <w:rPr>
          <w:rFonts w:ascii="Arial" w:hAnsi="Arial" w:cs="Arial"/>
          <w:sz w:val="20"/>
          <w:szCs w:val="20"/>
          <w:lang w:val="es-US"/>
        </w:rPr>
      </w:pPr>
    </w:p>
    <w:p w:rsidR="00FD4F4B" w:rsidRDefault="00FD4F4B" w:rsidP="00FD4F4B">
      <w:pPr>
        <w:spacing w:after="0" w:line="240" w:lineRule="auto"/>
        <w:rPr>
          <w:rFonts w:ascii="Arial" w:hAnsi="Arial" w:cs="Arial"/>
          <w:sz w:val="20"/>
          <w:szCs w:val="20"/>
          <w:lang w:val="es-US"/>
        </w:rPr>
      </w:pPr>
      <w:r w:rsidRPr="00FD4F4B">
        <w:rPr>
          <w:rFonts w:ascii="Arial" w:hAnsi="Arial" w:cs="Arial"/>
          <w:sz w:val="20"/>
          <w:szCs w:val="20"/>
          <w:lang w:val="es-US"/>
        </w:rPr>
        <w:t>Phoenix garantiza la seguridad de su agua potable al vigilar continuamente el agua tratada de conformidad con los reglamentos de agua potable. Phoenix realiza así mismo monitoreo y estudios adicionales para evaluar la calidad del agua. Si algún contaminante se aproxima al MCL del agua potable, se instala tratamiento o se retiran de servicio los pozos. Los residentes pueden ayudar a proteger nuestras fuentes de obtención de agua al seguir buenas prácticas de mantenimiento de su sistema séptico, llevar sustancias químicas peligrosas del hogar a los sitios de recolección de materiales peligrosos, y limitar el uso de pesticidas y fertilizantes.</w:t>
      </w:r>
    </w:p>
    <w:p w:rsidR="00FD4F4B" w:rsidRDefault="00FD4F4B" w:rsidP="00FD4F4B">
      <w:pPr>
        <w:spacing w:after="0" w:line="240" w:lineRule="auto"/>
        <w:rPr>
          <w:rFonts w:ascii="Arial" w:hAnsi="Arial" w:cs="Arial"/>
          <w:sz w:val="20"/>
          <w:szCs w:val="20"/>
          <w:lang w:val="es-US"/>
        </w:rPr>
      </w:pPr>
    </w:p>
    <w:p w:rsidR="00FD4F4B" w:rsidRPr="005F7F0C" w:rsidRDefault="00FD4F4B" w:rsidP="00FD4F4B">
      <w:pPr>
        <w:spacing w:after="0" w:line="240" w:lineRule="auto"/>
        <w:rPr>
          <w:rFonts w:ascii="Arial" w:eastAsia="Arial" w:hAnsi="Arial" w:cs="Arial"/>
          <w:color w:val="0000FF"/>
          <w:sz w:val="20"/>
          <w:szCs w:val="20"/>
          <w:u w:val="single"/>
          <w:lang w:val="es-US"/>
        </w:rPr>
      </w:pPr>
      <w:r w:rsidRPr="005F7F0C">
        <w:rPr>
          <w:rFonts w:ascii="Arial" w:eastAsia="Arial" w:hAnsi="Arial" w:cs="Arial"/>
          <w:sz w:val="20"/>
          <w:szCs w:val="20"/>
          <w:lang w:val="es-US"/>
        </w:rPr>
        <w:t xml:space="preserve">El informe completo está disponible para su consulta en ADEQ, 1110 W. Washington St., Phoenix, AZ 85007 o puede solicitar una copia electrónica de ADEQ a la dirección </w:t>
      </w:r>
      <w:hyperlink r:id="rId13" w:history="1">
        <w:r w:rsidRPr="005F7F0C">
          <w:rPr>
            <w:rFonts w:ascii="Arial" w:eastAsia="Arial" w:hAnsi="Arial" w:cs="Arial"/>
            <w:color w:val="0000FF"/>
            <w:sz w:val="20"/>
            <w:szCs w:val="20"/>
            <w:u w:val="single"/>
            <w:lang w:val="es-US"/>
          </w:rPr>
          <w:t>dml@azdeq.gov</w:t>
        </w:r>
      </w:hyperlink>
      <w:r w:rsidRPr="005F7F0C">
        <w:rPr>
          <w:rFonts w:ascii="Arial" w:eastAsia="Arial" w:hAnsi="Arial" w:cs="Arial"/>
          <w:color w:val="0000FF"/>
          <w:sz w:val="20"/>
          <w:szCs w:val="20"/>
          <w:u w:val="single"/>
          <w:lang w:val="es-US"/>
        </w:rPr>
        <w:t>.</w:t>
      </w:r>
    </w:p>
    <w:p w:rsidR="00FD4F4B" w:rsidRPr="005F7F0C" w:rsidRDefault="00FD4F4B" w:rsidP="00FD4F4B">
      <w:pPr>
        <w:spacing w:after="0" w:line="240" w:lineRule="auto"/>
        <w:rPr>
          <w:rFonts w:ascii="Arial" w:eastAsia="Arial" w:hAnsi="Arial" w:cs="Arial"/>
          <w:color w:val="0000FF"/>
          <w:sz w:val="20"/>
          <w:szCs w:val="20"/>
          <w:u w:val="single"/>
          <w:lang w:val="es-US"/>
        </w:rPr>
      </w:pPr>
    </w:p>
    <w:p w:rsidR="00FD4F4B" w:rsidRDefault="00FD4F4B" w:rsidP="00FD4F4B">
      <w:pPr>
        <w:spacing w:after="0" w:line="240" w:lineRule="auto"/>
        <w:rPr>
          <w:rFonts w:ascii="Arial" w:hAnsi="Arial" w:cs="Arial"/>
          <w:sz w:val="20"/>
          <w:szCs w:val="20"/>
          <w:lang w:val="es-US"/>
        </w:rPr>
      </w:pPr>
      <w:r w:rsidRPr="00FD4F4B">
        <w:rPr>
          <w:rFonts w:ascii="Arial" w:hAnsi="Arial" w:cs="Arial"/>
          <w:sz w:val="20"/>
          <w:szCs w:val="20"/>
          <w:lang w:val="es-US"/>
        </w:rPr>
        <w:t>Para mayor información, visite el sitio web de ADEQ en: www.azdeq.gov/environ/water/dw/swap.html, o comuníquese con la División de Servicios Medioambientales del Departamento de Servicios de Agua, al 602-262-5012.</w:t>
      </w:r>
    </w:p>
    <w:p w:rsidR="005F7F0C" w:rsidRPr="00FD4F4B" w:rsidRDefault="005F7F0C" w:rsidP="00FD4F4B">
      <w:pPr>
        <w:spacing w:after="0" w:line="240" w:lineRule="auto"/>
        <w:rPr>
          <w:rFonts w:ascii="Arial" w:hAnsi="Arial" w:cs="Arial"/>
          <w:sz w:val="20"/>
          <w:szCs w:val="20"/>
          <w:lang w:val="es-US"/>
        </w:rPr>
      </w:pPr>
    </w:p>
    <w:p w:rsidR="00FD4F4B" w:rsidRPr="004100ED" w:rsidRDefault="005F7F0C" w:rsidP="008242B3">
      <w:pPr>
        <w:spacing w:after="0" w:line="240" w:lineRule="auto"/>
        <w:rPr>
          <w:rFonts w:ascii="Arial" w:hAnsi="Arial" w:cs="Arial"/>
          <w:w w:val="85"/>
          <w:sz w:val="20"/>
          <w:szCs w:val="20"/>
          <w:lang w:val="es-US"/>
        </w:rPr>
      </w:pPr>
      <w:r w:rsidRPr="002C5CF7">
        <w:rPr>
          <w:rFonts w:ascii="Arial" w:hAnsi="Arial" w:cs="Arial"/>
          <w:w w:val="85"/>
          <w:sz w:val="20"/>
          <w:szCs w:val="20"/>
          <w:lang w:val="es-US"/>
        </w:rPr>
        <w:t>-----------------------------------------------------------------------------------------------------------------------------------------------------------------------------------------</w:t>
      </w:r>
    </w:p>
    <w:p w:rsidR="004100ED" w:rsidRDefault="004100ED" w:rsidP="008242B3">
      <w:pPr>
        <w:spacing w:after="0" w:line="240" w:lineRule="auto"/>
        <w:rPr>
          <w:rFonts w:ascii="Arial" w:hAnsi="Arial" w:cs="Arial"/>
          <w:b/>
          <w:sz w:val="28"/>
          <w:szCs w:val="28"/>
          <w:u w:val="single"/>
          <w:lang w:val="es-US"/>
        </w:rPr>
      </w:pPr>
    </w:p>
    <w:p w:rsidR="004100ED" w:rsidRDefault="004100ED" w:rsidP="004100ED">
      <w:pPr>
        <w:spacing w:after="0" w:line="240" w:lineRule="auto"/>
        <w:jc w:val="center"/>
        <w:rPr>
          <w:rFonts w:ascii="Arial" w:hAnsi="Arial" w:cs="Arial"/>
          <w:b/>
          <w:sz w:val="28"/>
          <w:szCs w:val="28"/>
          <w:u w:val="single"/>
          <w:lang w:val="es-US"/>
        </w:rPr>
      </w:pPr>
      <w:r>
        <w:rPr>
          <w:rFonts w:ascii="Arial" w:hAnsi="Arial" w:cs="Arial"/>
          <w:b/>
          <w:noProof/>
          <w:sz w:val="16"/>
          <w:szCs w:val="16"/>
        </w:rPr>
        <w:drawing>
          <wp:inline distT="0" distB="0" distL="0" distR="0" wp14:anchorId="2CDE54D1" wp14:editId="6868A546">
            <wp:extent cx="4847506" cy="17966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_PHXWaterSmart-Facebook_R2_Page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2797" cy="1809683"/>
                    </a:xfrm>
                    <a:prstGeom prst="rect">
                      <a:avLst/>
                    </a:prstGeom>
                  </pic:spPr>
                </pic:pic>
              </a:graphicData>
            </a:graphic>
          </wp:inline>
        </w:drawing>
      </w:r>
    </w:p>
    <w:p w:rsidR="004100ED" w:rsidRDefault="004100ED" w:rsidP="008242B3">
      <w:pPr>
        <w:spacing w:after="0" w:line="240" w:lineRule="auto"/>
        <w:rPr>
          <w:rFonts w:ascii="Arial" w:hAnsi="Arial" w:cs="Arial"/>
          <w:b/>
          <w:sz w:val="28"/>
          <w:szCs w:val="28"/>
          <w:u w:val="single"/>
          <w:lang w:val="es-US"/>
        </w:rPr>
      </w:pPr>
    </w:p>
    <w:p w:rsidR="004100ED" w:rsidRDefault="004100ED" w:rsidP="008242B3">
      <w:pPr>
        <w:spacing w:after="0" w:line="240" w:lineRule="auto"/>
        <w:rPr>
          <w:rFonts w:ascii="Arial" w:hAnsi="Arial" w:cs="Arial"/>
          <w:b/>
          <w:sz w:val="28"/>
          <w:szCs w:val="28"/>
          <w:u w:val="single"/>
          <w:lang w:val="es-US"/>
        </w:rPr>
      </w:pPr>
    </w:p>
    <w:p w:rsidR="004100ED" w:rsidRPr="004100ED" w:rsidRDefault="004100ED" w:rsidP="008242B3">
      <w:pPr>
        <w:spacing w:after="0" w:line="240" w:lineRule="auto"/>
        <w:rPr>
          <w:rFonts w:ascii="Arial" w:hAnsi="Arial" w:cs="Arial"/>
          <w:b/>
          <w:sz w:val="28"/>
          <w:szCs w:val="28"/>
          <w:u w:val="single"/>
          <w:lang w:val="es-US"/>
        </w:rPr>
      </w:pPr>
      <w:r w:rsidRPr="004100ED">
        <w:rPr>
          <w:rFonts w:ascii="Arial" w:hAnsi="Arial" w:cs="Arial"/>
          <w:b/>
          <w:sz w:val="28"/>
          <w:szCs w:val="28"/>
          <w:u w:val="single"/>
          <w:lang w:val="es-US"/>
        </w:rPr>
        <w:t xml:space="preserve">Pruebas Muestran </w:t>
      </w:r>
      <w:r>
        <w:rPr>
          <w:rFonts w:ascii="Arial" w:hAnsi="Arial" w:cs="Arial"/>
          <w:b/>
          <w:sz w:val="28"/>
          <w:szCs w:val="28"/>
          <w:u w:val="single"/>
          <w:lang w:val="es-US"/>
        </w:rPr>
        <w:t>q</w:t>
      </w:r>
      <w:r w:rsidRPr="004100ED">
        <w:rPr>
          <w:rFonts w:ascii="Arial" w:hAnsi="Arial" w:cs="Arial"/>
          <w:b/>
          <w:sz w:val="28"/>
          <w:szCs w:val="28"/>
          <w:u w:val="single"/>
          <w:lang w:val="es-US"/>
        </w:rPr>
        <w:t xml:space="preserve">ue </w:t>
      </w:r>
      <w:r>
        <w:rPr>
          <w:rFonts w:ascii="Arial" w:hAnsi="Arial" w:cs="Arial"/>
          <w:b/>
          <w:sz w:val="28"/>
          <w:szCs w:val="28"/>
          <w:u w:val="single"/>
          <w:lang w:val="es-US"/>
        </w:rPr>
        <w:t>n</w:t>
      </w:r>
      <w:r w:rsidRPr="004100ED">
        <w:rPr>
          <w:rFonts w:ascii="Arial" w:hAnsi="Arial" w:cs="Arial"/>
          <w:b/>
          <w:sz w:val="28"/>
          <w:szCs w:val="28"/>
          <w:u w:val="single"/>
          <w:lang w:val="es-US"/>
        </w:rPr>
        <w:t xml:space="preserve">o </w:t>
      </w:r>
      <w:r>
        <w:rPr>
          <w:rFonts w:ascii="Arial" w:hAnsi="Arial" w:cs="Arial"/>
          <w:b/>
          <w:sz w:val="28"/>
          <w:szCs w:val="28"/>
          <w:u w:val="single"/>
          <w:lang w:val="es-US"/>
        </w:rPr>
        <w:t>h</w:t>
      </w:r>
      <w:r w:rsidRPr="004100ED">
        <w:rPr>
          <w:rFonts w:ascii="Arial" w:hAnsi="Arial" w:cs="Arial"/>
          <w:b/>
          <w:sz w:val="28"/>
          <w:szCs w:val="28"/>
          <w:u w:val="single"/>
          <w:lang w:val="es-US"/>
        </w:rPr>
        <w:t xml:space="preserve">ay </w:t>
      </w:r>
      <w:proofErr w:type="spellStart"/>
      <w:r w:rsidRPr="004100ED">
        <w:rPr>
          <w:rFonts w:ascii="Arial" w:hAnsi="Arial" w:cs="Arial"/>
          <w:b/>
          <w:sz w:val="28"/>
          <w:szCs w:val="28"/>
          <w:u w:val="single"/>
          <w:lang w:val="es-US"/>
        </w:rPr>
        <w:t>Criptosporidio</w:t>
      </w:r>
      <w:proofErr w:type="spellEnd"/>
      <w:r w:rsidRPr="004100ED">
        <w:rPr>
          <w:rFonts w:ascii="Arial" w:hAnsi="Arial" w:cs="Arial"/>
          <w:b/>
          <w:sz w:val="28"/>
          <w:szCs w:val="28"/>
          <w:u w:val="single"/>
          <w:lang w:val="es-US"/>
        </w:rPr>
        <w:t xml:space="preserve"> </w:t>
      </w:r>
      <w:r>
        <w:rPr>
          <w:rFonts w:ascii="Arial" w:hAnsi="Arial" w:cs="Arial"/>
          <w:b/>
          <w:sz w:val="28"/>
          <w:szCs w:val="28"/>
          <w:u w:val="single"/>
          <w:lang w:val="es-US"/>
        </w:rPr>
        <w:t>n</w:t>
      </w:r>
      <w:r w:rsidRPr="004100ED">
        <w:rPr>
          <w:rFonts w:ascii="Arial" w:hAnsi="Arial" w:cs="Arial"/>
          <w:b/>
          <w:sz w:val="28"/>
          <w:szCs w:val="28"/>
          <w:u w:val="single"/>
          <w:lang w:val="es-US"/>
        </w:rPr>
        <w:t xml:space="preserve">i </w:t>
      </w:r>
      <w:proofErr w:type="spellStart"/>
      <w:r w:rsidRPr="004100ED">
        <w:rPr>
          <w:rFonts w:ascii="Arial" w:hAnsi="Arial" w:cs="Arial"/>
          <w:b/>
          <w:sz w:val="28"/>
          <w:szCs w:val="28"/>
          <w:u w:val="single"/>
          <w:lang w:val="es-US"/>
        </w:rPr>
        <w:t>Giardia</w:t>
      </w:r>
      <w:proofErr w:type="spellEnd"/>
      <w:r w:rsidRPr="004100ED">
        <w:rPr>
          <w:rFonts w:ascii="Arial" w:hAnsi="Arial" w:cs="Arial"/>
          <w:b/>
          <w:sz w:val="28"/>
          <w:szCs w:val="28"/>
          <w:u w:val="single"/>
          <w:lang w:val="es-US"/>
        </w:rPr>
        <w:t xml:space="preserve"> </w:t>
      </w:r>
      <w:r>
        <w:rPr>
          <w:rFonts w:ascii="Arial" w:hAnsi="Arial" w:cs="Arial"/>
          <w:b/>
          <w:sz w:val="28"/>
          <w:szCs w:val="28"/>
          <w:u w:val="single"/>
          <w:lang w:val="es-US"/>
        </w:rPr>
        <w:t>e</w:t>
      </w:r>
      <w:r w:rsidRPr="004100ED">
        <w:rPr>
          <w:rFonts w:ascii="Arial" w:hAnsi="Arial" w:cs="Arial"/>
          <w:b/>
          <w:sz w:val="28"/>
          <w:szCs w:val="28"/>
          <w:u w:val="single"/>
          <w:lang w:val="es-US"/>
        </w:rPr>
        <w:t>n Nuestra Agua Potable</w:t>
      </w:r>
    </w:p>
    <w:p w:rsidR="00D84209" w:rsidRDefault="00D84209" w:rsidP="008242B3">
      <w:pPr>
        <w:spacing w:after="0" w:line="240" w:lineRule="auto"/>
        <w:rPr>
          <w:rFonts w:ascii="Arial" w:hAnsi="Arial" w:cs="Arial"/>
          <w:sz w:val="20"/>
          <w:szCs w:val="20"/>
          <w:lang w:val="es-US"/>
        </w:rPr>
      </w:pPr>
    </w:p>
    <w:p w:rsidR="00D84209" w:rsidRDefault="004100ED" w:rsidP="008242B3">
      <w:pPr>
        <w:spacing w:after="0" w:line="240" w:lineRule="auto"/>
        <w:rPr>
          <w:rFonts w:ascii="Arial" w:hAnsi="Arial" w:cs="Arial"/>
          <w:sz w:val="20"/>
          <w:szCs w:val="20"/>
          <w:lang w:val="es-US"/>
        </w:rPr>
      </w:pPr>
      <w:r w:rsidRPr="004100ED">
        <w:rPr>
          <w:rFonts w:ascii="Arial" w:hAnsi="Arial" w:cs="Arial"/>
          <w:sz w:val="20"/>
          <w:szCs w:val="20"/>
          <w:lang w:val="es-US"/>
        </w:rPr>
        <w:t xml:space="preserve">Phoenix prueba el agua para detectar diversos microorganismos, inclusive </w:t>
      </w:r>
      <w:proofErr w:type="spellStart"/>
      <w:r w:rsidRPr="004100ED">
        <w:rPr>
          <w:rFonts w:ascii="Arial" w:hAnsi="Arial" w:cs="Arial"/>
          <w:sz w:val="20"/>
          <w:szCs w:val="20"/>
          <w:lang w:val="es-US"/>
        </w:rPr>
        <w:t>criptosporidio</w:t>
      </w:r>
      <w:proofErr w:type="spellEnd"/>
      <w:r w:rsidRPr="004100ED">
        <w:rPr>
          <w:rFonts w:ascii="Arial" w:hAnsi="Arial" w:cs="Arial"/>
          <w:sz w:val="20"/>
          <w:szCs w:val="20"/>
          <w:lang w:val="es-US"/>
        </w:rPr>
        <w:t xml:space="preserve"> (o por su apócope, </w:t>
      </w:r>
      <w:proofErr w:type="spellStart"/>
      <w:r w:rsidRPr="004100ED">
        <w:rPr>
          <w:rFonts w:ascii="Arial" w:hAnsi="Arial" w:cs="Arial"/>
          <w:sz w:val="20"/>
          <w:szCs w:val="20"/>
          <w:lang w:val="es-US"/>
        </w:rPr>
        <w:t>cripto</w:t>
      </w:r>
      <w:proofErr w:type="spellEnd"/>
      <w:r w:rsidRPr="004100ED">
        <w:rPr>
          <w:rFonts w:ascii="Arial" w:hAnsi="Arial" w:cs="Arial"/>
          <w:sz w:val="20"/>
          <w:szCs w:val="20"/>
          <w:lang w:val="es-US"/>
        </w:rPr>
        <w:t xml:space="preserve">) y </w:t>
      </w:r>
      <w:proofErr w:type="spellStart"/>
      <w:r w:rsidRPr="004100ED">
        <w:rPr>
          <w:rFonts w:ascii="Arial" w:hAnsi="Arial" w:cs="Arial"/>
          <w:sz w:val="20"/>
          <w:szCs w:val="20"/>
          <w:lang w:val="es-US"/>
        </w:rPr>
        <w:t>giardia</w:t>
      </w:r>
      <w:proofErr w:type="spellEnd"/>
      <w:r w:rsidRPr="004100ED">
        <w:rPr>
          <w:rFonts w:ascii="Arial" w:hAnsi="Arial" w:cs="Arial"/>
          <w:sz w:val="20"/>
          <w:szCs w:val="20"/>
          <w:lang w:val="es-US"/>
        </w:rPr>
        <w:t xml:space="preserve">. </w:t>
      </w:r>
      <w:proofErr w:type="spellStart"/>
      <w:r w:rsidRPr="004100ED">
        <w:rPr>
          <w:rFonts w:ascii="Arial" w:hAnsi="Arial" w:cs="Arial"/>
          <w:sz w:val="20"/>
          <w:szCs w:val="20"/>
          <w:lang w:val="es-US"/>
        </w:rPr>
        <w:t>Cripto</w:t>
      </w:r>
      <w:proofErr w:type="spellEnd"/>
      <w:r w:rsidRPr="004100ED">
        <w:rPr>
          <w:rFonts w:ascii="Arial" w:hAnsi="Arial" w:cs="Arial"/>
          <w:sz w:val="20"/>
          <w:szCs w:val="20"/>
          <w:lang w:val="es-US"/>
        </w:rPr>
        <w:t xml:space="preserve"> y </w:t>
      </w:r>
      <w:proofErr w:type="spellStart"/>
      <w:r w:rsidRPr="004100ED">
        <w:rPr>
          <w:rFonts w:ascii="Arial" w:hAnsi="Arial" w:cs="Arial"/>
          <w:sz w:val="20"/>
          <w:szCs w:val="20"/>
          <w:lang w:val="es-US"/>
        </w:rPr>
        <w:t>giardia</w:t>
      </w:r>
      <w:proofErr w:type="spellEnd"/>
      <w:r w:rsidRPr="004100ED">
        <w:rPr>
          <w:rFonts w:ascii="Arial" w:hAnsi="Arial" w:cs="Arial"/>
          <w:sz w:val="20"/>
          <w:szCs w:val="20"/>
          <w:lang w:val="es-US"/>
        </w:rPr>
        <w:t xml:space="preserve"> causan enfermedades diarreicas al ingerir tierra, alimentos, agua o superficies contaminadas con heces de humanos o animales. No hubo casos de la enfermedad causados por ninguno de estos microorganismos atribuidos al abastecimiento de agua potable pública en nuestra área de servicio.  Se detectaron niveles bajos de </w:t>
      </w:r>
      <w:proofErr w:type="spellStart"/>
      <w:r w:rsidRPr="004100ED">
        <w:rPr>
          <w:rFonts w:ascii="Arial" w:hAnsi="Arial" w:cs="Arial"/>
          <w:sz w:val="20"/>
          <w:szCs w:val="20"/>
          <w:lang w:val="es-US"/>
        </w:rPr>
        <w:t>giardia</w:t>
      </w:r>
      <w:proofErr w:type="spellEnd"/>
      <w:r w:rsidRPr="004100ED">
        <w:rPr>
          <w:rFonts w:ascii="Arial" w:hAnsi="Arial" w:cs="Arial"/>
          <w:sz w:val="20"/>
          <w:szCs w:val="20"/>
          <w:lang w:val="es-US"/>
        </w:rPr>
        <w:t xml:space="preserve"> y </w:t>
      </w:r>
      <w:proofErr w:type="spellStart"/>
      <w:r w:rsidRPr="004100ED">
        <w:rPr>
          <w:rFonts w:ascii="Arial" w:hAnsi="Arial" w:cs="Arial"/>
          <w:sz w:val="20"/>
          <w:szCs w:val="20"/>
          <w:lang w:val="es-US"/>
        </w:rPr>
        <w:t>cripto</w:t>
      </w:r>
      <w:proofErr w:type="spellEnd"/>
      <w:r w:rsidRPr="004100ED">
        <w:rPr>
          <w:rFonts w:ascii="Arial" w:hAnsi="Arial" w:cs="Arial"/>
          <w:sz w:val="20"/>
          <w:szCs w:val="20"/>
          <w:lang w:val="es-US"/>
        </w:rPr>
        <w:t xml:space="preserve"> en agua no potable cruda antes de ser tratada en las plantas de tratamiento de agua. Phoenix no detectó </w:t>
      </w:r>
      <w:proofErr w:type="spellStart"/>
      <w:r w:rsidRPr="004100ED">
        <w:rPr>
          <w:rFonts w:ascii="Arial" w:hAnsi="Arial" w:cs="Arial"/>
          <w:sz w:val="20"/>
          <w:szCs w:val="20"/>
          <w:lang w:val="es-US"/>
        </w:rPr>
        <w:t>cripto</w:t>
      </w:r>
      <w:proofErr w:type="spellEnd"/>
      <w:r w:rsidRPr="004100ED">
        <w:rPr>
          <w:rFonts w:ascii="Arial" w:hAnsi="Arial" w:cs="Arial"/>
          <w:sz w:val="20"/>
          <w:szCs w:val="20"/>
          <w:lang w:val="es-US"/>
        </w:rPr>
        <w:t xml:space="preserve"> en nuestra agua terminada.</w:t>
      </w:r>
    </w:p>
    <w:p w:rsidR="004100ED" w:rsidRDefault="004100ED" w:rsidP="008242B3">
      <w:pPr>
        <w:spacing w:after="0" w:line="240" w:lineRule="auto"/>
        <w:rPr>
          <w:rFonts w:ascii="Arial" w:hAnsi="Arial" w:cs="Arial"/>
          <w:sz w:val="20"/>
          <w:szCs w:val="20"/>
          <w:lang w:val="es-US"/>
        </w:rPr>
      </w:pPr>
    </w:p>
    <w:p w:rsidR="004100ED" w:rsidRDefault="004100ED" w:rsidP="008242B3">
      <w:pPr>
        <w:spacing w:after="0" w:line="240" w:lineRule="auto"/>
        <w:rPr>
          <w:rFonts w:ascii="Arial" w:hAnsi="Arial" w:cs="Arial"/>
          <w:sz w:val="20"/>
          <w:szCs w:val="20"/>
          <w:lang w:val="es-US"/>
        </w:rPr>
      </w:pPr>
      <w:r w:rsidRPr="004100ED">
        <w:rPr>
          <w:rFonts w:ascii="Arial" w:hAnsi="Arial" w:cs="Arial"/>
          <w:sz w:val="20"/>
          <w:szCs w:val="20"/>
          <w:lang w:val="es-US"/>
        </w:rPr>
        <w:t xml:space="preserve">La Regla de Tratamiento Mejorado de Agua Superficial a Largo Plazo 2 (Long </w:t>
      </w:r>
      <w:proofErr w:type="spellStart"/>
      <w:r w:rsidRPr="004100ED">
        <w:rPr>
          <w:rFonts w:ascii="Arial" w:hAnsi="Arial" w:cs="Arial"/>
          <w:sz w:val="20"/>
          <w:szCs w:val="20"/>
          <w:lang w:val="es-US"/>
        </w:rPr>
        <w:t>Term</w:t>
      </w:r>
      <w:proofErr w:type="spellEnd"/>
      <w:r w:rsidRPr="004100ED">
        <w:rPr>
          <w:rFonts w:ascii="Arial" w:hAnsi="Arial" w:cs="Arial"/>
          <w:sz w:val="20"/>
          <w:szCs w:val="20"/>
          <w:lang w:val="es-US"/>
        </w:rPr>
        <w:t xml:space="preserve"> 2 </w:t>
      </w:r>
      <w:proofErr w:type="spellStart"/>
      <w:r w:rsidRPr="004100ED">
        <w:rPr>
          <w:rFonts w:ascii="Arial" w:hAnsi="Arial" w:cs="Arial"/>
          <w:sz w:val="20"/>
          <w:szCs w:val="20"/>
          <w:lang w:val="es-US"/>
        </w:rPr>
        <w:t>Enhanced</w:t>
      </w:r>
      <w:proofErr w:type="spellEnd"/>
      <w:r w:rsidRPr="004100ED">
        <w:rPr>
          <w:rFonts w:ascii="Arial" w:hAnsi="Arial" w:cs="Arial"/>
          <w:sz w:val="20"/>
          <w:szCs w:val="20"/>
          <w:lang w:val="es-US"/>
        </w:rPr>
        <w:t xml:space="preserve"> Surface Water </w:t>
      </w:r>
      <w:proofErr w:type="spellStart"/>
      <w:r w:rsidRPr="004100ED">
        <w:rPr>
          <w:rFonts w:ascii="Arial" w:hAnsi="Arial" w:cs="Arial"/>
          <w:sz w:val="20"/>
          <w:szCs w:val="20"/>
          <w:lang w:val="es-US"/>
        </w:rPr>
        <w:t>Treatment</w:t>
      </w:r>
      <w:proofErr w:type="spellEnd"/>
      <w:r w:rsidRPr="004100ED">
        <w:rPr>
          <w:rFonts w:ascii="Arial" w:hAnsi="Arial" w:cs="Arial"/>
          <w:sz w:val="20"/>
          <w:szCs w:val="20"/>
          <w:lang w:val="es-US"/>
        </w:rPr>
        <w:t xml:space="preserve"> Rule, LT2ESWTR) de la EPA requiere que Phoenix y otros sistemas grandes de tratamiento de agua efectúen un monitoreo mensual de </w:t>
      </w:r>
      <w:proofErr w:type="spellStart"/>
      <w:r w:rsidRPr="004100ED">
        <w:rPr>
          <w:rFonts w:ascii="Arial" w:hAnsi="Arial" w:cs="Arial"/>
          <w:sz w:val="20"/>
          <w:szCs w:val="20"/>
          <w:lang w:val="es-US"/>
        </w:rPr>
        <w:t>cripto</w:t>
      </w:r>
      <w:proofErr w:type="spellEnd"/>
      <w:r w:rsidRPr="004100ED">
        <w:rPr>
          <w:rFonts w:ascii="Arial" w:hAnsi="Arial" w:cs="Arial"/>
          <w:sz w:val="20"/>
          <w:szCs w:val="20"/>
          <w:lang w:val="es-US"/>
        </w:rPr>
        <w:t xml:space="preserve"> en su fuente de origen de agua. Los resultados bajo LT2ESWTR determinarán si se requiere tratamiento adicional para eliminar estos microorganismos. Phoenix monitoreó el </w:t>
      </w:r>
      <w:proofErr w:type="spellStart"/>
      <w:r w:rsidRPr="004100ED">
        <w:rPr>
          <w:rFonts w:ascii="Arial" w:hAnsi="Arial" w:cs="Arial"/>
          <w:sz w:val="20"/>
          <w:szCs w:val="20"/>
          <w:lang w:val="es-US"/>
        </w:rPr>
        <w:t>cripto</w:t>
      </w:r>
      <w:proofErr w:type="spellEnd"/>
      <w:r w:rsidRPr="004100ED">
        <w:rPr>
          <w:rFonts w:ascii="Arial" w:hAnsi="Arial" w:cs="Arial"/>
          <w:sz w:val="20"/>
          <w:szCs w:val="20"/>
          <w:lang w:val="es-US"/>
        </w:rPr>
        <w:t xml:space="preserve"> en cada planta de tratamiento de agua desde abril del 2015 hasta marzo del 2017. Los resultados variaron desde 0.1 </w:t>
      </w:r>
      <w:proofErr w:type="spellStart"/>
      <w:r w:rsidRPr="004100ED">
        <w:rPr>
          <w:rFonts w:ascii="Arial" w:hAnsi="Arial" w:cs="Arial"/>
          <w:sz w:val="20"/>
          <w:szCs w:val="20"/>
          <w:lang w:val="es-US"/>
        </w:rPr>
        <w:t>ooquistes</w:t>
      </w:r>
      <w:proofErr w:type="spellEnd"/>
      <w:r w:rsidRPr="004100ED">
        <w:rPr>
          <w:rFonts w:ascii="Arial" w:hAnsi="Arial" w:cs="Arial"/>
          <w:sz w:val="20"/>
          <w:szCs w:val="20"/>
          <w:lang w:val="es-US"/>
        </w:rPr>
        <w:t xml:space="preserve"> de </w:t>
      </w:r>
      <w:proofErr w:type="spellStart"/>
      <w:r w:rsidRPr="004100ED">
        <w:rPr>
          <w:rFonts w:ascii="Arial" w:hAnsi="Arial" w:cs="Arial"/>
          <w:sz w:val="20"/>
          <w:szCs w:val="20"/>
          <w:lang w:val="es-US"/>
        </w:rPr>
        <w:t>cripto</w:t>
      </w:r>
      <w:proofErr w:type="spellEnd"/>
      <w:r w:rsidRPr="004100ED">
        <w:rPr>
          <w:rFonts w:ascii="Arial" w:hAnsi="Arial" w:cs="Arial"/>
          <w:sz w:val="20"/>
          <w:szCs w:val="20"/>
          <w:lang w:val="es-US"/>
        </w:rPr>
        <w:t xml:space="preserve"> por litro en el agua de origen. Basándose en los resultados del monitoreo, Phoenix no requiere tratamiento adicional. Para mayores informes acerca de </w:t>
      </w:r>
      <w:proofErr w:type="spellStart"/>
      <w:r w:rsidRPr="004100ED">
        <w:rPr>
          <w:rFonts w:ascii="Arial" w:hAnsi="Arial" w:cs="Arial"/>
          <w:sz w:val="20"/>
          <w:szCs w:val="20"/>
          <w:lang w:val="es-US"/>
        </w:rPr>
        <w:t>criptosporidio</w:t>
      </w:r>
      <w:proofErr w:type="spellEnd"/>
      <w:r w:rsidRPr="004100ED">
        <w:rPr>
          <w:rFonts w:ascii="Arial" w:hAnsi="Arial" w:cs="Arial"/>
          <w:sz w:val="20"/>
          <w:szCs w:val="20"/>
          <w:lang w:val="es-US"/>
        </w:rPr>
        <w:t xml:space="preserve">, </w:t>
      </w:r>
      <w:proofErr w:type="spellStart"/>
      <w:r w:rsidRPr="004100ED">
        <w:rPr>
          <w:rFonts w:ascii="Arial" w:hAnsi="Arial" w:cs="Arial"/>
          <w:sz w:val="20"/>
          <w:szCs w:val="20"/>
          <w:lang w:val="es-US"/>
        </w:rPr>
        <w:t>giardia</w:t>
      </w:r>
      <w:proofErr w:type="spellEnd"/>
      <w:r w:rsidRPr="004100ED">
        <w:rPr>
          <w:rFonts w:ascii="Arial" w:hAnsi="Arial" w:cs="Arial"/>
          <w:sz w:val="20"/>
          <w:szCs w:val="20"/>
          <w:lang w:val="es-US"/>
        </w:rPr>
        <w:t xml:space="preserve"> y otros contaminantes microbianos, comuníquese a la línea directa de Agua Potable Segura de la EPA, al 800-426-4791.</w:t>
      </w:r>
    </w:p>
    <w:p w:rsidR="00D84209" w:rsidRDefault="00D84209" w:rsidP="008242B3">
      <w:pPr>
        <w:spacing w:after="0" w:line="240" w:lineRule="auto"/>
        <w:rPr>
          <w:rFonts w:ascii="Arial" w:hAnsi="Arial" w:cs="Arial"/>
          <w:sz w:val="20"/>
          <w:szCs w:val="20"/>
          <w:lang w:val="es-US"/>
        </w:rPr>
      </w:pPr>
    </w:p>
    <w:p w:rsidR="004100ED" w:rsidRPr="004100ED" w:rsidRDefault="004100ED" w:rsidP="004100ED">
      <w:pPr>
        <w:spacing w:after="0" w:line="240" w:lineRule="auto"/>
        <w:rPr>
          <w:rFonts w:ascii="Arial" w:hAnsi="Arial" w:cs="Arial"/>
          <w:w w:val="85"/>
          <w:sz w:val="20"/>
          <w:szCs w:val="20"/>
          <w:lang w:val="es-US"/>
        </w:rPr>
      </w:pPr>
      <w:r w:rsidRPr="002C5CF7">
        <w:rPr>
          <w:rFonts w:ascii="Arial" w:hAnsi="Arial" w:cs="Arial"/>
          <w:w w:val="85"/>
          <w:sz w:val="20"/>
          <w:szCs w:val="20"/>
          <w:lang w:val="es-US"/>
        </w:rPr>
        <w:t>-----------------------------------------------------------------------------------------------------------------------------------------------------------------------------------------</w:t>
      </w:r>
    </w:p>
    <w:p w:rsidR="00D84209" w:rsidRDefault="00D84209" w:rsidP="008242B3">
      <w:pPr>
        <w:spacing w:after="0" w:line="240" w:lineRule="auto"/>
        <w:rPr>
          <w:rFonts w:ascii="Arial" w:hAnsi="Arial" w:cs="Arial"/>
          <w:sz w:val="20"/>
          <w:szCs w:val="20"/>
          <w:lang w:val="es-US"/>
        </w:rPr>
      </w:pPr>
    </w:p>
    <w:p w:rsidR="004100ED" w:rsidRPr="00FD4F4B" w:rsidRDefault="004100ED" w:rsidP="008242B3">
      <w:pPr>
        <w:spacing w:after="0" w:line="240" w:lineRule="auto"/>
        <w:rPr>
          <w:rFonts w:ascii="Arial" w:hAnsi="Arial" w:cs="Arial"/>
          <w:sz w:val="20"/>
          <w:szCs w:val="20"/>
          <w:lang w:val="es-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2345"/>
      </w:tblGrid>
      <w:tr w:rsidR="005F7F0C" w:rsidTr="004100ED">
        <w:trPr>
          <w:jc w:val="center"/>
        </w:trPr>
        <w:tc>
          <w:tcPr>
            <w:tcW w:w="8370" w:type="dxa"/>
            <w:gridSpan w:val="2"/>
            <w:shd w:val="clear" w:color="auto" w:fill="auto"/>
          </w:tcPr>
          <w:p w:rsidR="00E72397" w:rsidRPr="00E72397" w:rsidRDefault="00E72397" w:rsidP="00E72397">
            <w:pPr>
              <w:rPr>
                <w:rFonts w:ascii="Arial" w:hAnsi="Arial" w:cs="Arial"/>
                <w:b/>
                <w:color w:val="0E385E"/>
                <w:sz w:val="24"/>
                <w:szCs w:val="24"/>
                <w:lang w:val="es-US"/>
              </w:rPr>
            </w:pPr>
            <w:r w:rsidRPr="00E72397">
              <w:rPr>
                <w:rFonts w:ascii="Arial" w:hAnsi="Arial" w:cs="Arial"/>
                <w:b/>
                <w:color w:val="0E385E"/>
                <w:sz w:val="24"/>
                <w:szCs w:val="24"/>
                <w:lang w:val="es-US"/>
              </w:rPr>
              <w:t>Sitios en Internet que Ofrecen Información Acerca del Agua Potable:</w:t>
            </w:r>
          </w:p>
          <w:p w:rsidR="005F7F0C" w:rsidRDefault="005F7F0C" w:rsidP="008242B3">
            <w:pPr>
              <w:rPr>
                <w:rFonts w:ascii="Arial" w:hAnsi="Arial" w:cs="Arial"/>
                <w:sz w:val="20"/>
                <w:szCs w:val="20"/>
                <w:lang w:val="es-US"/>
              </w:rPr>
            </w:pPr>
          </w:p>
        </w:tc>
      </w:tr>
      <w:tr w:rsidR="005F7F0C" w:rsidTr="004100ED">
        <w:trPr>
          <w:trHeight w:val="360"/>
          <w:jc w:val="center"/>
        </w:trPr>
        <w:tc>
          <w:tcPr>
            <w:tcW w:w="6025" w:type="dxa"/>
            <w:shd w:val="clear" w:color="auto" w:fill="auto"/>
          </w:tcPr>
          <w:p w:rsidR="005F7F0C" w:rsidRPr="00E72397" w:rsidRDefault="00E72397" w:rsidP="008242B3">
            <w:pPr>
              <w:rPr>
                <w:rFonts w:ascii="Arial" w:hAnsi="Arial" w:cs="Arial"/>
                <w:color w:val="0E385E"/>
                <w:sz w:val="20"/>
                <w:szCs w:val="20"/>
                <w:lang w:val="es-US"/>
              </w:rPr>
            </w:pPr>
            <w:r w:rsidRPr="00E72397">
              <w:rPr>
                <w:rFonts w:ascii="Arial" w:hAnsi="Arial" w:cs="Arial"/>
                <w:color w:val="0E385E"/>
                <w:sz w:val="20"/>
                <w:szCs w:val="20"/>
                <w:lang w:val="es-US"/>
              </w:rPr>
              <w:t>Departamento de Servicios de Salud de Arizona</w:t>
            </w:r>
          </w:p>
        </w:tc>
        <w:tc>
          <w:tcPr>
            <w:tcW w:w="2345" w:type="dxa"/>
            <w:shd w:val="clear" w:color="auto" w:fill="auto"/>
          </w:tcPr>
          <w:p w:rsidR="005F7F0C" w:rsidRPr="00E72397" w:rsidRDefault="00E72397" w:rsidP="008242B3">
            <w:pPr>
              <w:rPr>
                <w:rFonts w:ascii="Arial" w:hAnsi="Arial" w:cs="Arial"/>
                <w:b/>
                <w:color w:val="0E385E"/>
                <w:sz w:val="20"/>
                <w:szCs w:val="20"/>
                <w:lang w:val="es-US"/>
              </w:rPr>
            </w:pPr>
            <w:r w:rsidRPr="00E72397">
              <w:rPr>
                <w:rFonts w:ascii="Arial" w:hAnsi="Arial" w:cs="Arial"/>
                <w:b/>
                <w:color w:val="0E385E"/>
                <w:sz w:val="20"/>
                <w:szCs w:val="20"/>
                <w:lang w:val="es-US"/>
              </w:rPr>
              <w:t>azdhs.gov</w:t>
            </w:r>
          </w:p>
        </w:tc>
      </w:tr>
      <w:tr w:rsidR="005F7F0C" w:rsidTr="004100ED">
        <w:trPr>
          <w:trHeight w:val="360"/>
          <w:jc w:val="center"/>
        </w:trPr>
        <w:tc>
          <w:tcPr>
            <w:tcW w:w="6025" w:type="dxa"/>
            <w:shd w:val="clear" w:color="auto" w:fill="auto"/>
          </w:tcPr>
          <w:p w:rsidR="005F7F0C" w:rsidRPr="00E72397" w:rsidRDefault="00E72397" w:rsidP="008242B3">
            <w:pPr>
              <w:rPr>
                <w:rFonts w:ascii="Arial" w:hAnsi="Arial" w:cs="Arial"/>
                <w:color w:val="0E385E"/>
                <w:sz w:val="20"/>
                <w:szCs w:val="20"/>
                <w:lang w:val="es-US"/>
              </w:rPr>
            </w:pPr>
            <w:r w:rsidRPr="00E72397">
              <w:rPr>
                <w:rFonts w:ascii="Arial" w:hAnsi="Arial" w:cs="Arial"/>
                <w:color w:val="0E385E"/>
                <w:sz w:val="20"/>
                <w:szCs w:val="20"/>
                <w:lang w:val="es-US"/>
              </w:rPr>
              <w:t xml:space="preserve">Departamento de Servicios Ambientales del Condado </w:t>
            </w:r>
            <w:proofErr w:type="spellStart"/>
            <w:r w:rsidRPr="00E72397">
              <w:rPr>
                <w:rFonts w:ascii="Arial" w:hAnsi="Arial" w:cs="Arial"/>
                <w:color w:val="0E385E"/>
                <w:sz w:val="20"/>
                <w:szCs w:val="20"/>
                <w:lang w:val="es-US"/>
              </w:rPr>
              <w:t>Maricopa</w:t>
            </w:r>
            <w:proofErr w:type="spellEnd"/>
          </w:p>
        </w:tc>
        <w:tc>
          <w:tcPr>
            <w:tcW w:w="2345" w:type="dxa"/>
            <w:shd w:val="clear" w:color="auto" w:fill="auto"/>
          </w:tcPr>
          <w:p w:rsidR="005F7F0C" w:rsidRPr="00E72397" w:rsidRDefault="00E72397" w:rsidP="008242B3">
            <w:pPr>
              <w:rPr>
                <w:rFonts w:ascii="Arial" w:hAnsi="Arial" w:cs="Arial"/>
                <w:b/>
                <w:color w:val="0E385E"/>
                <w:sz w:val="20"/>
                <w:szCs w:val="20"/>
                <w:lang w:val="es-US"/>
              </w:rPr>
            </w:pPr>
            <w:r w:rsidRPr="00E72397">
              <w:rPr>
                <w:rFonts w:ascii="Arial" w:hAnsi="Arial" w:cs="Arial"/>
                <w:b/>
                <w:color w:val="0E385E"/>
                <w:sz w:val="20"/>
                <w:szCs w:val="20"/>
                <w:lang w:val="es-US"/>
              </w:rPr>
              <w:t>maricopa.gov/</w:t>
            </w:r>
            <w:proofErr w:type="spellStart"/>
            <w:r w:rsidRPr="00E72397">
              <w:rPr>
                <w:rFonts w:ascii="Arial" w:hAnsi="Arial" w:cs="Arial"/>
                <w:b/>
                <w:color w:val="0E385E"/>
                <w:sz w:val="20"/>
                <w:szCs w:val="20"/>
                <w:lang w:val="es-US"/>
              </w:rPr>
              <w:t>envsvc</w:t>
            </w:r>
            <w:proofErr w:type="spellEnd"/>
          </w:p>
        </w:tc>
      </w:tr>
      <w:tr w:rsidR="005F7F0C" w:rsidTr="004100ED">
        <w:trPr>
          <w:trHeight w:val="360"/>
          <w:jc w:val="center"/>
        </w:trPr>
        <w:tc>
          <w:tcPr>
            <w:tcW w:w="6025" w:type="dxa"/>
            <w:shd w:val="clear" w:color="auto" w:fill="auto"/>
          </w:tcPr>
          <w:p w:rsidR="005F7F0C" w:rsidRPr="00E72397" w:rsidRDefault="00E72397" w:rsidP="008242B3">
            <w:pPr>
              <w:rPr>
                <w:rFonts w:ascii="Arial" w:hAnsi="Arial" w:cs="Arial"/>
                <w:color w:val="0E385E"/>
                <w:sz w:val="20"/>
                <w:szCs w:val="20"/>
                <w:lang w:val="es-US"/>
              </w:rPr>
            </w:pPr>
            <w:r w:rsidRPr="00E72397">
              <w:rPr>
                <w:rFonts w:ascii="Arial" w:hAnsi="Arial" w:cs="Arial"/>
                <w:color w:val="0E385E"/>
                <w:sz w:val="20"/>
                <w:szCs w:val="20"/>
                <w:lang w:val="es-US"/>
              </w:rPr>
              <w:t>Agencia de la Protección Ambiental de los EE.UU.</w:t>
            </w:r>
          </w:p>
        </w:tc>
        <w:tc>
          <w:tcPr>
            <w:tcW w:w="2345" w:type="dxa"/>
            <w:shd w:val="clear" w:color="auto" w:fill="auto"/>
          </w:tcPr>
          <w:p w:rsidR="005F7F0C" w:rsidRPr="00E72397" w:rsidRDefault="00E72397" w:rsidP="008242B3">
            <w:pPr>
              <w:rPr>
                <w:rFonts w:ascii="Arial" w:hAnsi="Arial" w:cs="Arial"/>
                <w:b/>
                <w:color w:val="0E385E"/>
                <w:sz w:val="20"/>
                <w:szCs w:val="20"/>
                <w:lang w:val="es-US"/>
              </w:rPr>
            </w:pPr>
            <w:r w:rsidRPr="00E72397">
              <w:rPr>
                <w:rFonts w:ascii="Arial" w:hAnsi="Arial" w:cs="Arial"/>
                <w:b/>
                <w:color w:val="0E385E"/>
                <w:sz w:val="20"/>
                <w:szCs w:val="20"/>
                <w:lang w:val="es-US"/>
              </w:rPr>
              <w:t>water.epa.gov/</w:t>
            </w:r>
            <w:proofErr w:type="spellStart"/>
            <w:r w:rsidRPr="00E72397">
              <w:rPr>
                <w:rFonts w:ascii="Arial" w:hAnsi="Arial" w:cs="Arial"/>
                <w:b/>
                <w:color w:val="0E385E"/>
                <w:sz w:val="20"/>
                <w:szCs w:val="20"/>
                <w:lang w:val="es-US"/>
              </w:rPr>
              <w:t>drink</w:t>
            </w:r>
            <w:proofErr w:type="spellEnd"/>
          </w:p>
        </w:tc>
      </w:tr>
      <w:tr w:rsidR="005F7F0C" w:rsidTr="004100ED">
        <w:trPr>
          <w:trHeight w:val="360"/>
          <w:jc w:val="center"/>
        </w:trPr>
        <w:tc>
          <w:tcPr>
            <w:tcW w:w="6025" w:type="dxa"/>
            <w:shd w:val="clear" w:color="auto" w:fill="auto"/>
          </w:tcPr>
          <w:p w:rsidR="005F7F0C" w:rsidRPr="00E72397" w:rsidRDefault="00E72397" w:rsidP="008242B3">
            <w:pPr>
              <w:rPr>
                <w:rFonts w:ascii="Arial" w:hAnsi="Arial" w:cs="Arial"/>
                <w:color w:val="0E385E"/>
                <w:sz w:val="20"/>
                <w:szCs w:val="20"/>
                <w:lang w:val="es-US"/>
              </w:rPr>
            </w:pPr>
            <w:r w:rsidRPr="00E72397">
              <w:rPr>
                <w:rFonts w:ascii="Arial" w:hAnsi="Arial" w:cs="Arial"/>
                <w:color w:val="0E385E"/>
                <w:sz w:val="20"/>
                <w:szCs w:val="20"/>
                <w:lang w:val="es-US"/>
              </w:rPr>
              <w:t>Centros para el Control y Prevención de Enfermedades</w:t>
            </w:r>
          </w:p>
        </w:tc>
        <w:tc>
          <w:tcPr>
            <w:tcW w:w="2345" w:type="dxa"/>
            <w:shd w:val="clear" w:color="auto" w:fill="auto"/>
          </w:tcPr>
          <w:p w:rsidR="005F7F0C" w:rsidRPr="00E72397" w:rsidRDefault="00E72397" w:rsidP="008242B3">
            <w:pPr>
              <w:rPr>
                <w:rFonts w:ascii="Arial" w:hAnsi="Arial" w:cs="Arial"/>
                <w:b/>
                <w:color w:val="0E385E"/>
                <w:sz w:val="20"/>
                <w:szCs w:val="20"/>
                <w:lang w:val="es-US"/>
              </w:rPr>
            </w:pPr>
            <w:r w:rsidRPr="00E72397">
              <w:rPr>
                <w:rFonts w:ascii="Arial" w:hAnsi="Arial" w:cs="Arial"/>
                <w:b/>
                <w:color w:val="0E385E"/>
                <w:sz w:val="20"/>
                <w:szCs w:val="20"/>
                <w:lang w:val="es-US"/>
              </w:rPr>
              <w:t>cdc.gov</w:t>
            </w:r>
          </w:p>
        </w:tc>
      </w:tr>
      <w:tr w:rsidR="005F7F0C" w:rsidTr="004100ED">
        <w:trPr>
          <w:trHeight w:val="360"/>
          <w:jc w:val="center"/>
        </w:trPr>
        <w:tc>
          <w:tcPr>
            <w:tcW w:w="6025" w:type="dxa"/>
            <w:shd w:val="clear" w:color="auto" w:fill="auto"/>
          </w:tcPr>
          <w:p w:rsidR="005F7F0C" w:rsidRPr="00E72397" w:rsidRDefault="00E72397" w:rsidP="008242B3">
            <w:pPr>
              <w:rPr>
                <w:rFonts w:ascii="Arial" w:hAnsi="Arial" w:cs="Arial"/>
                <w:color w:val="0E385E"/>
                <w:sz w:val="20"/>
                <w:szCs w:val="20"/>
                <w:lang w:val="es-US"/>
              </w:rPr>
            </w:pPr>
            <w:r w:rsidRPr="00E72397">
              <w:rPr>
                <w:rFonts w:ascii="Arial" w:hAnsi="Arial" w:cs="Arial"/>
                <w:color w:val="0E385E"/>
                <w:sz w:val="20"/>
                <w:szCs w:val="20"/>
                <w:lang w:val="es-US"/>
              </w:rPr>
              <w:t>Departamento de Calidad Ambiental de Arizona</w:t>
            </w:r>
          </w:p>
        </w:tc>
        <w:tc>
          <w:tcPr>
            <w:tcW w:w="2345" w:type="dxa"/>
            <w:shd w:val="clear" w:color="auto" w:fill="auto"/>
          </w:tcPr>
          <w:p w:rsidR="005F7F0C" w:rsidRPr="00E72397" w:rsidRDefault="00E72397" w:rsidP="008242B3">
            <w:pPr>
              <w:rPr>
                <w:rFonts w:ascii="Arial" w:hAnsi="Arial" w:cs="Arial"/>
                <w:b/>
                <w:color w:val="0E385E"/>
                <w:sz w:val="20"/>
                <w:szCs w:val="20"/>
                <w:lang w:val="es-US"/>
              </w:rPr>
            </w:pPr>
            <w:r w:rsidRPr="00E72397">
              <w:rPr>
                <w:rFonts w:ascii="Arial" w:hAnsi="Arial" w:cs="Arial"/>
                <w:b/>
                <w:color w:val="0E385E"/>
                <w:sz w:val="20"/>
                <w:szCs w:val="20"/>
                <w:lang w:val="es-US"/>
              </w:rPr>
              <w:t>azdeq.gov</w:t>
            </w:r>
          </w:p>
        </w:tc>
      </w:tr>
      <w:tr w:rsidR="005F7F0C" w:rsidTr="004100ED">
        <w:trPr>
          <w:trHeight w:val="360"/>
          <w:jc w:val="center"/>
        </w:trPr>
        <w:tc>
          <w:tcPr>
            <w:tcW w:w="6025" w:type="dxa"/>
            <w:shd w:val="clear" w:color="auto" w:fill="auto"/>
          </w:tcPr>
          <w:p w:rsidR="005F7F0C" w:rsidRPr="00E72397" w:rsidRDefault="00E72397" w:rsidP="008242B3">
            <w:pPr>
              <w:rPr>
                <w:rFonts w:ascii="Arial" w:hAnsi="Arial" w:cs="Arial"/>
                <w:color w:val="0E385E"/>
                <w:sz w:val="20"/>
                <w:szCs w:val="20"/>
                <w:lang w:val="es-US"/>
              </w:rPr>
            </w:pPr>
            <w:proofErr w:type="spellStart"/>
            <w:r w:rsidRPr="00E72397">
              <w:rPr>
                <w:rFonts w:ascii="Arial" w:hAnsi="Arial" w:cs="Arial"/>
                <w:color w:val="0E385E"/>
                <w:sz w:val="20"/>
                <w:szCs w:val="20"/>
                <w:lang w:val="es-US"/>
              </w:rPr>
              <w:t>Tap</w:t>
            </w:r>
            <w:proofErr w:type="spellEnd"/>
            <w:r w:rsidRPr="00E72397">
              <w:rPr>
                <w:rFonts w:ascii="Arial" w:hAnsi="Arial" w:cs="Arial"/>
                <w:color w:val="0E385E"/>
                <w:sz w:val="20"/>
                <w:szCs w:val="20"/>
                <w:lang w:val="es-US"/>
              </w:rPr>
              <w:t xml:space="preserve"> </w:t>
            </w:r>
            <w:proofErr w:type="spellStart"/>
            <w:r w:rsidRPr="00E72397">
              <w:rPr>
                <w:rFonts w:ascii="Arial" w:hAnsi="Arial" w:cs="Arial"/>
                <w:color w:val="0E385E"/>
                <w:sz w:val="20"/>
                <w:szCs w:val="20"/>
                <w:lang w:val="es-US"/>
              </w:rPr>
              <w:t>Into</w:t>
            </w:r>
            <w:proofErr w:type="spellEnd"/>
            <w:r w:rsidRPr="00E72397">
              <w:rPr>
                <w:rFonts w:ascii="Arial" w:hAnsi="Arial" w:cs="Arial"/>
                <w:color w:val="0E385E"/>
                <w:sz w:val="20"/>
                <w:szCs w:val="20"/>
                <w:lang w:val="es-US"/>
              </w:rPr>
              <w:t xml:space="preserve"> </w:t>
            </w:r>
            <w:proofErr w:type="spellStart"/>
            <w:r w:rsidRPr="00E72397">
              <w:rPr>
                <w:rFonts w:ascii="Arial" w:hAnsi="Arial" w:cs="Arial"/>
                <w:color w:val="0E385E"/>
                <w:sz w:val="20"/>
                <w:szCs w:val="20"/>
                <w:lang w:val="es-US"/>
              </w:rPr>
              <w:t>Quality</w:t>
            </w:r>
            <w:proofErr w:type="spellEnd"/>
          </w:p>
        </w:tc>
        <w:tc>
          <w:tcPr>
            <w:tcW w:w="2345" w:type="dxa"/>
            <w:shd w:val="clear" w:color="auto" w:fill="auto"/>
          </w:tcPr>
          <w:p w:rsidR="005F7F0C" w:rsidRPr="00E72397" w:rsidRDefault="00E72397" w:rsidP="008242B3">
            <w:pPr>
              <w:rPr>
                <w:rFonts w:ascii="Arial" w:hAnsi="Arial" w:cs="Arial"/>
                <w:b/>
                <w:color w:val="0E385E"/>
                <w:sz w:val="20"/>
                <w:szCs w:val="20"/>
                <w:lang w:val="es-US"/>
              </w:rPr>
            </w:pPr>
            <w:r w:rsidRPr="00E72397">
              <w:rPr>
                <w:rFonts w:ascii="Arial" w:hAnsi="Arial" w:cs="Arial"/>
                <w:b/>
                <w:color w:val="0E385E"/>
                <w:sz w:val="20"/>
                <w:szCs w:val="20"/>
                <w:lang w:val="es-US"/>
              </w:rPr>
              <w:t>tapintoquality.com</w:t>
            </w:r>
          </w:p>
        </w:tc>
      </w:tr>
    </w:tbl>
    <w:p w:rsidR="000E686A" w:rsidRPr="00FD4F4B" w:rsidRDefault="000E686A" w:rsidP="008242B3">
      <w:pPr>
        <w:spacing w:after="0" w:line="240" w:lineRule="auto"/>
        <w:rPr>
          <w:rFonts w:ascii="Arial" w:hAnsi="Arial" w:cs="Arial"/>
          <w:sz w:val="20"/>
          <w:szCs w:val="20"/>
          <w:lang w:val="es-US"/>
        </w:rPr>
      </w:pPr>
    </w:p>
    <w:p w:rsidR="000E686A" w:rsidRPr="00FD4F4B" w:rsidRDefault="000E686A" w:rsidP="008242B3">
      <w:pPr>
        <w:spacing w:after="0" w:line="240" w:lineRule="auto"/>
        <w:rPr>
          <w:rFonts w:ascii="Arial" w:hAnsi="Arial" w:cs="Arial"/>
          <w:b/>
          <w:sz w:val="20"/>
          <w:szCs w:val="20"/>
          <w:u w:val="single"/>
          <w:lang w:val="es-US"/>
        </w:rPr>
      </w:pPr>
    </w:p>
    <w:p w:rsidR="000E686A" w:rsidRPr="00FD4F4B" w:rsidRDefault="004100ED" w:rsidP="008242B3">
      <w:pPr>
        <w:spacing w:after="0" w:line="240" w:lineRule="auto"/>
        <w:rPr>
          <w:rFonts w:ascii="Arial" w:hAnsi="Arial" w:cs="Arial"/>
          <w:b/>
          <w:sz w:val="20"/>
          <w:szCs w:val="20"/>
          <w:u w:val="single"/>
          <w:lang w:val="es-US"/>
        </w:rPr>
      </w:pPr>
      <w:r>
        <w:rPr>
          <w:rFonts w:ascii="Arial" w:hAnsi="Arial" w:cs="Arial"/>
          <w:b/>
          <w:noProof/>
          <w:sz w:val="28"/>
          <w:szCs w:val="28"/>
          <w:u w:val="single"/>
        </w:rPr>
        <w:drawing>
          <wp:anchor distT="0" distB="0" distL="114300" distR="114300" simplePos="0" relativeHeight="251662336" behindDoc="0" locked="0" layoutInCell="1" allowOverlap="1" wp14:anchorId="00D93AE4" wp14:editId="28B4DF26">
            <wp:simplePos x="0" y="0"/>
            <wp:positionH relativeFrom="margin">
              <wp:posOffset>1723676</wp:posOffset>
            </wp:positionH>
            <wp:positionV relativeFrom="margin">
              <wp:posOffset>5235575</wp:posOffset>
            </wp:positionV>
            <wp:extent cx="3141980" cy="31419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X Water Smart-Spanish-LOGO_RGB-Ce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1980" cy="3141980"/>
                    </a:xfrm>
                    <a:prstGeom prst="rect">
                      <a:avLst/>
                    </a:prstGeom>
                  </pic:spPr>
                </pic:pic>
              </a:graphicData>
            </a:graphic>
            <wp14:sizeRelH relativeFrom="margin">
              <wp14:pctWidth>0</wp14:pctWidth>
            </wp14:sizeRelH>
            <wp14:sizeRelV relativeFrom="margin">
              <wp14:pctHeight>0</wp14:pctHeight>
            </wp14:sizeRelV>
          </wp:anchor>
        </w:drawing>
      </w:r>
    </w:p>
    <w:p w:rsidR="000E686A" w:rsidRPr="002C5CF7" w:rsidRDefault="000E686A" w:rsidP="008242B3">
      <w:pPr>
        <w:spacing w:after="0" w:line="240" w:lineRule="auto"/>
        <w:rPr>
          <w:rFonts w:ascii="Arial" w:hAnsi="Arial" w:cs="Arial"/>
          <w:b/>
          <w:sz w:val="28"/>
          <w:szCs w:val="28"/>
          <w:u w:val="single"/>
          <w:lang w:val="es-US"/>
        </w:rPr>
      </w:pPr>
    </w:p>
    <w:p w:rsidR="000E686A" w:rsidRPr="002C5CF7" w:rsidRDefault="000E686A" w:rsidP="008242B3">
      <w:pPr>
        <w:spacing w:after="0" w:line="240" w:lineRule="auto"/>
        <w:rPr>
          <w:rFonts w:ascii="Arial" w:hAnsi="Arial" w:cs="Arial"/>
          <w:b/>
          <w:sz w:val="28"/>
          <w:szCs w:val="28"/>
          <w:u w:val="single"/>
          <w:lang w:val="es-US"/>
        </w:rPr>
      </w:pPr>
    </w:p>
    <w:p w:rsidR="000E686A" w:rsidRPr="002C5CF7" w:rsidRDefault="000E686A" w:rsidP="008242B3">
      <w:pPr>
        <w:spacing w:after="0" w:line="240" w:lineRule="auto"/>
        <w:rPr>
          <w:rFonts w:ascii="Arial" w:hAnsi="Arial" w:cs="Arial"/>
          <w:b/>
          <w:sz w:val="28"/>
          <w:szCs w:val="28"/>
          <w:u w:val="single"/>
          <w:lang w:val="es-US"/>
        </w:rPr>
      </w:pPr>
    </w:p>
    <w:p w:rsidR="000E686A" w:rsidRPr="002C5CF7" w:rsidRDefault="000E686A" w:rsidP="008242B3">
      <w:pPr>
        <w:spacing w:after="0" w:line="240" w:lineRule="auto"/>
        <w:rPr>
          <w:rFonts w:ascii="Arial" w:hAnsi="Arial" w:cs="Arial"/>
          <w:b/>
          <w:sz w:val="28"/>
          <w:szCs w:val="28"/>
          <w:u w:val="single"/>
          <w:lang w:val="es-US"/>
        </w:rPr>
      </w:pPr>
    </w:p>
    <w:p w:rsidR="00F7456A" w:rsidRPr="002C5CF7" w:rsidRDefault="00F7456A" w:rsidP="008242B3">
      <w:pPr>
        <w:spacing w:after="0" w:line="240" w:lineRule="auto"/>
        <w:rPr>
          <w:rFonts w:ascii="Arial" w:hAnsi="Arial" w:cs="Arial"/>
          <w:b/>
          <w:sz w:val="28"/>
          <w:szCs w:val="28"/>
          <w:u w:val="single"/>
          <w:lang w:val="es-US"/>
        </w:rPr>
      </w:pPr>
    </w:p>
    <w:p w:rsidR="00F7456A" w:rsidRPr="002C5CF7" w:rsidRDefault="00F7456A" w:rsidP="008242B3">
      <w:pPr>
        <w:spacing w:after="0" w:line="240" w:lineRule="auto"/>
        <w:rPr>
          <w:rFonts w:ascii="Arial" w:hAnsi="Arial" w:cs="Arial"/>
          <w:b/>
          <w:sz w:val="28"/>
          <w:szCs w:val="28"/>
          <w:u w:val="single"/>
          <w:lang w:val="es-US"/>
        </w:rPr>
      </w:pPr>
    </w:p>
    <w:p w:rsidR="00F7456A" w:rsidRPr="002C5CF7" w:rsidRDefault="00F7456A" w:rsidP="008242B3">
      <w:pPr>
        <w:spacing w:after="0" w:line="240" w:lineRule="auto"/>
        <w:rPr>
          <w:rFonts w:ascii="Arial" w:hAnsi="Arial" w:cs="Arial"/>
          <w:b/>
          <w:sz w:val="28"/>
          <w:szCs w:val="28"/>
          <w:u w:val="single"/>
          <w:lang w:val="es-US"/>
        </w:rPr>
      </w:pPr>
    </w:p>
    <w:p w:rsidR="00F7456A" w:rsidRPr="002C5CF7" w:rsidRDefault="00F7456A" w:rsidP="008242B3">
      <w:pPr>
        <w:spacing w:after="0" w:line="240" w:lineRule="auto"/>
        <w:rPr>
          <w:rFonts w:ascii="Arial" w:hAnsi="Arial" w:cs="Arial"/>
          <w:b/>
          <w:sz w:val="28"/>
          <w:szCs w:val="28"/>
          <w:u w:val="single"/>
          <w:lang w:val="es-US"/>
        </w:rPr>
      </w:pPr>
    </w:p>
    <w:p w:rsidR="00F7456A" w:rsidRPr="002C5CF7" w:rsidRDefault="00F7456A" w:rsidP="008242B3">
      <w:pPr>
        <w:spacing w:after="0" w:line="240" w:lineRule="auto"/>
        <w:rPr>
          <w:rFonts w:ascii="Arial" w:hAnsi="Arial" w:cs="Arial"/>
          <w:b/>
          <w:sz w:val="28"/>
          <w:szCs w:val="28"/>
          <w:u w:val="single"/>
          <w:lang w:val="es-US"/>
        </w:rPr>
      </w:pPr>
    </w:p>
    <w:p w:rsidR="00F7456A" w:rsidRPr="002C5CF7" w:rsidRDefault="00F7456A" w:rsidP="008242B3">
      <w:pPr>
        <w:spacing w:after="0" w:line="240" w:lineRule="auto"/>
        <w:rPr>
          <w:rFonts w:ascii="Arial" w:hAnsi="Arial" w:cs="Arial"/>
          <w:b/>
          <w:sz w:val="28"/>
          <w:szCs w:val="28"/>
          <w:u w:val="single"/>
          <w:lang w:val="es-US"/>
        </w:rPr>
      </w:pPr>
    </w:p>
    <w:p w:rsidR="00F7456A" w:rsidRPr="002C5CF7" w:rsidRDefault="00F7456A" w:rsidP="008242B3">
      <w:pPr>
        <w:spacing w:after="0" w:line="240" w:lineRule="auto"/>
        <w:rPr>
          <w:rFonts w:ascii="Arial" w:hAnsi="Arial" w:cs="Arial"/>
          <w:b/>
          <w:sz w:val="28"/>
          <w:szCs w:val="28"/>
          <w:u w:val="single"/>
          <w:lang w:val="es-US"/>
        </w:rPr>
      </w:pPr>
    </w:p>
    <w:p w:rsidR="00F7456A" w:rsidRPr="002C5CF7" w:rsidRDefault="00F7456A" w:rsidP="008242B3">
      <w:pPr>
        <w:spacing w:after="0" w:line="240" w:lineRule="auto"/>
        <w:rPr>
          <w:rFonts w:ascii="Arial" w:hAnsi="Arial" w:cs="Arial"/>
          <w:b/>
          <w:sz w:val="28"/>
          <w:szCs w:val="28"/>
          <w:u w:val="single"/>
          <w:lang w:val="es-US"/>
        </w:rPr>
      </w:pPr>
    </w:p>
    <w:p w:rsidR="00F7456A" w:rsidRPr="002C5CF7" w:rsidRDefault="00F7456A" w:rsidP="008242B3">
      <w:pPr>
        <w:spacing w:after="0" w:line="240" w:lineRule="auto"/>
        <w:rPr>
          <w:rFonts w:ascii="Arial" w:hAnsi="Arial" w:cs="Arial"/>
          <w:b/>
          <w:sz w:val="28"/>
          <w:szCs w:val="28"/>
          <w:u w:val="single"/>
          <w:lang w:val="es-US"/>
        </w:rPr>
      </w:pPr>
    </w:p>
    <w:p w:rsidR="00F7456A" w:rsidRPr="002C5CF7" w:rsidRDefault="00F7456A" w:rsidP="008242B3">
      <w:pPr>
        <w:spacing w:after="0" w:line="240" w:lineRule="auto"/>
        <w:rPr>
          <w:rFonts w:ascii="Arial" w:hAnsi="Arial" w:cs="Arial"/>
          <w:b/>
          <w:sz w:val="28"/>
          <w:szCs w:val="28"/>
          <w:u w:val="single"/>
          <w:lang w:val="es-US"/>
        </w:rPr>
      </w:pPr>
    </w:p>
    <w:p w:rsidR="00CA5BC0" w:rsidRPr="00F20154" w:rsidRDefault="00CA5BC0" w:rsidP="00C748B2">
      <w:pPr>
        <w:spacing w:after="0" w:line="240" w:lineRule="auto"/>
        <w:jc w:val="center"/>
        <w:rPr>
          <w:rFonts w:ascii="Arial" w:hAnsi="Arial" w:cs="Arial"/>
          <w:b/>
          <w:sz w:val="20"/>
          <w:szCs w:val="20"/>
          <w:lang w:val="es-US"/>
        </w:rPr>
      </w:pPr>
    </w:p>
    <w:sectPr w:rsidR="00CA5BC0" w:rsidRPr="00F20154" w:rsidSect="005E2361">
      <w:footerReference w:type="default" r:id="rId16"/>
      <w:pgSz w:w="12240" w:h="15840"/>
      <w:pgMar w:top="576" w:right="864" w:bottom="144" w:left="864" w:header="144" w:footer="144" w:gutter="0"/>
      <w:pgBorders w:offsetFrom="page">
        <w:top w:val="inset" w:sz="6" w:space="24" w:color="auto"/>
        <w:left w:val="inset" w:sz="6" w:space="24" w:color="auto"/>
        <w:bottom w:val="outset" w:sz="6" w:space="24" w:color="auto"/>
        <w:right w:val="outset" w:sz="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6B2" w:rsidRDefault="007276B2" w:rsidP="004B215D">
      <w:pPr>
        <w:spacing w:after="0" w:line="240" w:lineRule="auto"/>
      </w:pPr>
      <w:r>
        <w:separator/>
      </w:r>
    </w:p>
  </w:endnote>
  <w:endnote w:type="continuationSeparator" w:id="0">
    <w:p w:rsidR="007276B2" w:rsidRDefault="007276B2" w:rsidP="004B2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6B2" w:rsidRDefault="007276B2" w:rsidP="00CA5BC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6B2" w:rsidRDefault="007276B2" w:rsidP="004B215D">
      <w:pPr>
        <w:spacing w:after="0" w:line="240" w:lineRule="auto"/>
      </w:pPr>
      <w:r>
        <w:separator/>
      </w:r>
    </w:p>
  </w:footnote>
  <w:footnote w:type="continuationSeparator" w:id="0">
    <w:p w:rsidR="007276B2" w:rsidRDefault="007276B2" w:rsidP="004B21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3DADF6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B84B9F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C1EE2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8D4B6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FB81B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249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C23F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4C8F9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44DB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F2EC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A7C3932"/>
    <w:multiLevelType w:val="hybridMultilevel"/>
    <w:tmpl w:val="E4309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4AE599B"/>
    <w:multiLevelType w:val="hybridMultilevel"/>
    <w:tmpl w:val="90CA2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650719C"/>
    <w:multiLevelType w:val="hybridMultilevel"/>
    <w:tmpl w:val="7AF69BCA"/>
    <w:lvl w:ilvl="0" w:tplc="3B7EBE82">
      <w:start w:val="1"/>
      <w:numFmt w:val="decimal"/>
      <w:lvlText w:val="%1)"/>
      <w:lvlJc w:val="left"/>
      <w:pPr>
        <w:ind w:left="144" w:hanging="301"/>
      </w:pPr>
      <w:rPr>
        <w:rFonts w:ascii="Trebuchet MS" w:eastAsia="Trebuchet MS" w:hAnsi="Trebuchet MS" w:cs="Trebuchet MS" w:hint="default"/>
        <w:b/>
        <w:bCs/>
        <w:w w:val="99"/>
        <w:sz w:val="24"/>
        <w:szCs w:val="24"/>
      </w:rPr>
    </w:lvl>
    <w:lvl w:ilvl="1" w:tplc="014AC7A0">
      <w:start w:val="1"/>
      <w:numFmt w:val="bullet"/>
      <w:lvlText w:val="•"/>
      <w:lvlJc w:val="left"/>
      <w:pPr>
        <w:ind w:left="1172" w:hanging="301"/>
      </w:pPr>
      <w:rPr>
        <w:rFonts w:hint="default"/>
      </w:rPr>
    </w:lvl>
    <w:lvl w:ilvl="2" w:tplc="BA64FF2A">
      <w:start w:val="1"/>
      <w:numFmt w:val="bullet"/>
      <w:lvlText w:val="•"/>
      <w:lvlJc w:val="left"/>
      <w:pPr>
        <w:ind w:left="2205" w:hanging="301"/>
      </w:pPr>
      <w:rPr>
        <w:rFonts w:hint="default"/>
      </w:rPr>
    </w:lvl>
    <w:lvl w:ilvl="3" w:tplc="87427046">
      <w:start w:val="1"/>
      <w:numFmt w:val="bullet"/>
      <w:lvlText w:val="•"/>
      <w:lvlJc w:val="left"/>
      <w:pPr>
        <w:ind w:left="3238" w:hanging="301"/>
      </w:pPr>
      <w:rPr>
        <w:rFonts w:hint="default"/>
      </w:rPr>
    </w:lvl>
    <w:lvl w:ilvl="4" w:tplc="C7046120">
      <w:start w:val="1"/>
      <w:numFmt w:val="bullet"/>
      <w:lvlText w:val="•"/>
      <w:lvlJc w:val="left"/>
      <w:pPr>
        <w:ind w:left="4271" w:hanging="301"/>
      </w:pPr>
      <w:rPr>
        <w:rFonts w:hint="default"/>
      </w:rPr>
    </w:lvl>
    <w:lvl w:ilvl="5" w:tplc="91445446">
      <w:start w:val="1"/>
      <w:numFmt w:val="bullet"/>
      <w:lvlText w:val="•"/>
      <w:lvlJc w:val="left"/>
      <w:pPr>
        <w:ind w:left="5304" w:hanging="301"/>
      </w:pPr>
      <w:rPr>
        <w:rFonts w:hint="default"/>
      </w:rPr>
    </w:lvl>
    <w:lvl w:ilvl="6" w:tplc="692A0C9E">
      <w:start w:val="1"/>
      <w:numFmt w:val="bullet"/>
      <w:lvlText w:val="•"/>
      <w:lvlJc w:val="left"/>
      <w:pPr>
        <w:ind w:left="6337" w:hanging="301"/>
      </w:pPr>
      <w:rPr>
        <w:rFonts w:hint="default"/>
      </w:rPr>
    </w:lvl>
    <w:lvl w:ilvl="7" w:tplc="61322ECC">
      <w:start w:val="1"/>
      <w:numFmt w:val="bullet"/>
      <w:lvlText w:val="•"/>
      <w:lvlJc w:val="left"/>
      <w:pPr>
        <w:ind w:left="7370" w:hanging="301"/>
      </w:pPr>
      <w:rPr>
        <w:rFonts w:hint="default"/>
      </w:rPr>
    </w:lvl>
    <w:lvl w:ilvl="8" w:tplc="D55810FE">
      <w:start w:val="1"/>
      <w:numFmt w:val="bullet"/>
      <w:lvlText w:val="•"/>
      <w:lvlJc w:val="left"/>
      <w:pPr>
        <w:ind w:left="8403" w:hanging="301"/>
      </w:pPr>
      <w:rPr>
        <w:rFont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EyNzO2NDOyNDaxMDFV0lEKTi0uzszPAykwrAUAsMPDxiwAAAA="/>
  </w:docVars>
  <w:rsids>
    <w:rsidRoot w:val="004B215D"/>
    <w:rsid w:val="0000139B"/>
    <w:rsid w:val="00006E0F"/>
    <w:rsid w:val="000173A1"/>
    <w:rsid w:val="00021144"/>
    <w:rsid w:val="000648A3"/>
    <w:rsid w:val="00064E03"/>
    <w:rsid w:val="00072114"/>
    <w:rsid w:val="00076776"/>
    <w:rsid w:val="000A0F5A"/>
    <w:rsid w:val="000A2BDC"/>
    <w:rsid w:val="000A72F3"/>
    <w:rsid w:val="000B109A"/>
    <w:rsid w:val="000C5380"/>
    <w:rsid w:val="000D26E0"/>
    <w:rsid w:val="000D7B97"/>
    <w:rsid w:val="000D7FD9"/>
    <w:rsid w:val="000E29B0"/>
    <w:rsid w:val="000E686A"/>
    <w:rsid w:val="000F5769"/>
    <w:rsid w:val="000F7C84"/>
    <w:rsid w:val="00107937"/>
    <w:rsid w:val="0011149C"/>
    <w:rsid w:val="00121306"/>
    <w:rsid w:val="0012393F"/>
    <w:rsid w:val="00124C0A"/>
    <w:rsid w:val="001321CE"/>
    <w:rsid w:val="001420E5"/>
    <w:rsid w:val="001438A1"/>
    <w:rsid w:val="00145B3C"/>
    <w:rsid w:val="00151E78"/>
    <w:rsid w:val="00152D1A"/>
    <w:rsid w:val="00153501"/>
    <w:rsid w:val="00167A3F"/>
    <w:rsid w:val="00172891"/>
    <w:rsid w:val="00196DCB"/>
    <w:rsid w:val="001978E3"/>
    <w:rsid w:val="001A44EC"/>
    <w:rsid w:val="001A5116"/>
    <w:rsid w:val="001B10B2"/>
    <w:rsid w:val="001C6E26"/>
    <w:rsid w:val="001D0464"/>
    <w:rsid w:val="001D077C"/>
    <w:rsid w:val="001D2016"/>
    <w:rsid w:val="001E3C2A"/>
    <w:rsid w:val="001F7972"/>
    <w:rsid w:val="00206CBC"/>
    <w:rsid w:val="00211590"/>
    <w:rsid w:val="00213722"/>
    <w:rsid w:val="00231177"/>
    <w:rsid w:val="00235074"/>
    <w:rsid w:val="002408B6"/>
    <w:rsid w:val="002424A6"/>
    <w:rsid w:val="00246989"/>
    <w:rsid w:val="002517BB"/>
    <w:rsid w:val="0025689B"/>
    <w:rsid w:val="00257CBB"/>
    <w:rsid w:val="002665BB"/>
    <w:rsid w:val="0026748C"/>
    <w:rsid w:val="00276DF6"/>
    <w:rsid w:val="00281CC3"/>
    <w:rsid w:val="0028291F"/>
    <w:rsid w:val="00297385"/>
    <w:rsid w:val="002C5CF7"/>
    <w:rsid w:val="002D2255"/>
    <w:rsid w:val="002D7F62"/>
    <w:rsid w:val="002E196E"/>
    <w:rsid w:val="002E1CFF"/>
    <w:rsid w:val="002E5A18"/>
    <w:rsid w:val="002E71F2"/>
    <w:rsid w:val="002F3C81"/>
    <w:rsid w:val="0031339A"/>
    <w:rsid w:val="003153F5"/>
    <w:rsid w:val="00320DFC"/>
    <w:rsid w:val="0033290B"/>
    <w:rsid w:val="003366BD"/>
    <w:rsid w:val="0033713D"/>
    <w:rsid w:val="003401BD"/>
    <w:rsid w:val="0034168F"/>
    <w:rsid w:val="0034562A"/>
    <w:rsid w:val="003471DD"/>
    <w:rsid w:val="00353852"/>
    <w:rsid w:val="00377D32"/>
    <w:rsid w:val="00384EE4"/>
    <w:rsid w:val="00386242"/>
    <w:rsid w:val="003A7082"/>
    <w:rsid w:val="003B2C47"/>
    <w:rsid w:val="003C1CE7"/>
    <w:rsid w:val="003D4FDB"/>
    <w:rsid w:val="003D7117"/>
    <w:rsid w:val="003E1E6A"/>
    <w:rsid w:val="003F0A11"/>
    <w:rsid w:val="003F0FE8"/>
    <w:rsid w:val="003F60B9"/>
    <w:rsid w:val="00400A7E"/>
    <w:rsid w:val="00402408"/>
    <w:rsid w:val="004078C2"/>
    <w:rsid w:val="004100ED"/>
    <w:rsid w:val="00415E0B"/>
    <w:rsid w:val="0042005C"/>
    <w:rsid w:val="004261CB"/>
    <w:rsid w:val="004272B0"/>
    <w:rsid w:val="00431ABA"/>
    <w:rsid w:val="004345D4"/>
    <w:rsid w:val="00445393"/>
    <w:rsid w:val="004524F8"/>
    <w:rsid w:val="00456F18"/>
    <w:rsid w:val="00470DEC"/>
    <w:rsid w:val="00472C51"/>
    <w:rsid w:val="00475E9B"/>
    <w:rsid w:val="00490D38"/>
    <w:rsid w:val="00492E6C"/>
    <w:rsid w:val="004960E7"/>
    <w:rsid w:val="0049614F"/>
    <w:rsid w:val="004972B0"/>
    <w:rsid w:val="004B215D"/>
    <w:rsid w:val="004B790F"/>
    <w:rsid w:val="004D2446"/>
    <w:rsid w:val="004E3D78"/>
    <w:rsid w:val="004E44DE"/>
    <w:rsid w:val="004E5CD5"/>
    <w:rsid w:val="00514441"/>
    <w:rsid w:val="00521D04"/>
    <w:rsid w:val="00522E36"/>
    <w:rsid w:val="00527AF5"/>
    <w:rsid w:val="005318D6"/>
    <w:rsid w:val="005363DB"/>
    <w:rsid w:val="00540BF9"/>
    <w:rsid w:val="00544B5E"/>
    <w:rsid w:val="00553D60"/>
    <w:rsid w:val="0055484D"/>
    <w:rsid w:val="0056556C"/>
    <w:rsid w:val="00567059"/>
    <w:rsid w:val="00574F5A"/>
    <w:rsid w:val="00585603"/>
    <w:rsid w:val="005863F0"/>
    <w:rsid w:val="0058733E"/>
    <w:rsid w:val="00587B6B"/>
    <w:rsid w:val="005A5AE9"/>
    <w:rsid w:val="005C52D9"/>
    <w:rsid w:val="005C5B64"/>
    <w:rsid w:val="005E2361"/>
    <w:rsid w:val="005F424A"/>
    <w:rsid w:val="005F7F0C"/>
    <w:rsid w:val="006109BE"/>
    <w:rsid w:val="00615EE7"/>
    <w:rsid w:val="00621643"/>
    <w:rsid w:val="00623DFD"/>
    <w:rsid w:val="006269E9"/>
    <w:rsid w:val="00630343"/>
    <w:rsid w:val="00637BAB"/>
    <w:rsid w:val="00640DB4"/>
    <w:rsid w:val="006423ED"/>
    <w:rsid w:val="00653CF7"/>
    <w:rsid w:val="00671D4A"/>
    <w:rsid w:val="00674AEF"/>
    <w:rsid w:val="0068762F"/>
    <w:rsid w:val="0069426E"/>
    <w:rsid w:val="00695D5E"/>
    <w:rsid w:val="006B7623"/>
    <w:rsid w:val="006E1C12"/>
    <w:rsid w:val="006E57DB"/>
    <w:rsid w:val="006F46B4"/>
    <w:rsid w:val="00700686"/>
    <w:rsid w:val="007007E7"/>
    <w:rsid w:val="00714150"/>
    <w:rsid w:val="00714B35"/>
    <w:rsid w:val="0072032A"/>
    <w:rsid w:val="007276B2"/>
    <w:rsid w:val="00733018"/>
    <w:rsid w:val="00743639"/>
    <w:rsid w:val="00747C4D"/>
    <w:rsid w:val="007501D6"/>
    <w:rsid w:val="00751863"/>
    <w:rsid w:val="00756400"/>
    <w:rsid w:val="00757487"/>
    <w:rsid w:val="007609F1"/>
    <w:rsid w:val="00764253"/>
    <w:rsid w:val="00764A85"/>
    <w:rsid w:val="00765777"/>
    <w:rsid w:val="0076643D"/>
    <w:rsid w:val="00772259"/>
    <w:rsid w:val="007817DF"/>
    <w:rsid w:val="00783490"/>
    <w:rsid w:val="0078474F"/>
    <w:rsid w:val="00793451"/>
    <w:rsid w:val="007C4BAC"/>
    <w:rsid w:val="007C622D"/>
    <w:rsid w:val="007D4894"/>
    <w:rsid w:val="007F4A9C"/>
    <w:rsid w:val="007F6044"/>
    <w:rsid w:val="00817EF1"/>
    <w:rsid w:val="00823E73"/>
    <w:rsid w:val="008242B3"/>
    <w:rsid w:val="0083047D"/>
    <w:rsid w:val="00830D94"/>
    <w:rsid w:val="008349C2"/>
    <w:rsid w:val="00860E65"/>
    <w:rsid w:val="00871D31"/>
    <w:rsid w:val="0087370F"/>
    <w:rsid w:val="00876CBB"/>
    <w:rsid w:val="00887F5F"/>
    <w:rsid w:val="008901BD"/>
    <w:rsid w:val="0089203B"/>
    <w:rsid w:val="008A0749"/>
    <w:rsid w:val="008B3FBA"/>
    <w:rsid w:val="008C30BC"/>
    <w:rsid w:val="008D550E"/>
    <w:rsid w:val="008E1C0E"/>
    <w:rsid w:val="008E254C"/>
    <w:rsid w:val="008F0B46"/>
    <w:rsid w:val="008F32DC"/>
    <w:rsid w:val="00924227"/>
    <w:rsid w:val="00926E66"/>
    <w:rsid w:val="00946E94"/>
    <w:rsid w:val="00952594"/>
    <w:rsid w:val="009542FA"/>
    <w:rsid w:val="00954CDF"/>
    <w:rsid w:val="0096210A"/>
    <w:rsid w:val="009807F9"/>
    <w:rsid w:val="00986257"/>
    <w:rsid w:val="009A0E61"/>
    <w:rsid w:val="009B42CD"/>
    <w:rsid w:val="009D19EF"/>
    <w:rsid w:val="009D285C"/>
    <w:rsid w:val="009F01BE"/>
    <w:rsid w:val="00A17471"/>
    <w:rsid w:val="00A22F1A"/>
    <w:rsid w:val="00A34869"/>
    <w:rsid w:val="00A423F7"/>
    <w:rsid w:val="00A44FC7"/>
    <w:rsid w:val="00A52113"/>
    <w:rsid w:val="00A521BD"/>
    <w:rsid w:val="00A565D3"/>
    <w:rsid w:val="00A612E7"/>
    <w:rsid w:val="00A73575"/>
    <w:rsid w:val="00A74794"/>
    <w:rsid w:val="00A861F4"/>
    <w:rsid w:val="00A9745F"/>
    <w:rsid w:val="00AA7564"/>
    <w:rsid w:val="00AB3A62"/>
    <w:rsid w:val="00AB66F6"/>
    <w:rsid w:val="00AB7D90"/>
    <w:rsid w:val="00AD116F"/>
    <w:rsid w:val="00AD16F7"/>
    <w:rsid w:val="00AD728F"/>
    <w:rsid w:val="00AE5E55"/>
    <w:rsid w:val="00AF0A39"/>
    <w:rsid w:val="00B02CC4"/>
    <w:rsid w:val="00B14863"/>
    <w:rsid w:val="00B2325F"/>
    <w:rsid w:val="00B3286C"/>
    <w:rsid w:val="00B344C6"/>
    <w:rsid w:val="00B35C1A"/>
    <w:rsid w:val="00B466B0"/>
    <w:rsid w:val="00B556A2"/>
    <w:rsid w:val="00B55D80"/>
    <w:rsid w:val="00B625E1"/>
    <w:rsid w:val="00B65690"/>
    <w:rsid w:val="00B90423"/>
    <w:rsid w:val="00BA3812"/>
    <w:rsid w:val="00BD0934"/>
    <w:rsid w:val="00BD5AFF"/>
    <w:rsid w:val="00BE18DB"/>
    <w:rsid w:val="00C00545"/>
    <w:rsid w:val="00C07CFE"/>
    <w:rsid w:val="00C2325A"/>
    <w:rsid w:val="00C33FB3"/>
    <w:rsid w:val="00C37268"/>
    <w:rsid w:val="00C40BD8"/>
    <w:rsid w:val="00C463FA"/>
    <w:rsid w:val="00C4797D"/>
    <w:rsid w:val="00C50D5C"/>
    <w:rsid w:val="00C527B0"/>
    <w:rsid w:val="00C660CE"/>
    <w:rsid w:val="00C748B2"/>
    <w:rsid w:val="00C764A4"/>
    <w:rsid w:val="00C90C86"/>
    <w:rsid w:val="00C93265"/>
    <w:rsid w:val="00CA59EF"/>
    <w:rsid w:val="00CA5BC0"/>
    <w:rsid w:val="00CB0C28"/>
    <w:rsid w:val="00CB0FB4"/>
    <w:rsid w:val="00CB53F6"/>
    <w:rsid w:val="00CC0BBB"/>
    <w:rsid w:val="00CC2AA2"/>
    <w:rsid w:val="00CC3DD9"/>
    <w:rsid w:val="00CC43DD"/>
    <w:rsid w:val="00CC7D77"/>
    <w:rsid w:val="00CD1B06"/>
    <w:rsid w:val="00CD6253"/>
    <w:rsid w:val="00CD6588"/>
    <w:rsid w:val="00CD7CB8"/>
    <w:rsid w:val="00CE3A63"/>
    <w:rsid w:val="00CE5E58"/>
    <w:rsid w:val="00D13CCC"/>
    <w:rsid w:val="00D1770D"/>
    <w:rsid w:val="00D42B6D"/>
    <w:rsid w:val="00D52645"/>
    <w:rsid w:val="00D65D30"/>
    <w:rsid w:val="00D66A75"/>
    <w:rsid w:val="00D67EA1"/>
    <w:rsid w:val="00D73F02"/>
    <w:rsid w:val="00D74C7D"/>
    <w:rsid w:val="00D77775"/>
    <w:rsid w:val="00D84209"/>
    <w:rsid w:val="00D86E41"/>
    <w:rsid w:val="00DA3642"/>
    <w:rsid w:val="00DB47BC"/>
    <w:rsid w:val="00DB6D1F"/>
    <w:rsid w:val="00DC1E87"/>
    <w:rsid w:val="00DC3E73"/>
    <w:rsid w:val="00DC46D1"/>
    <w:rsid w:val="00DD1EBD"/>
    <w:rsid w:val="00DD48F4"/>
    <w:rsid w:val="00E023A5"/>
    <w:rsid w:val="00E04AD2"/>
    <w:rsid w:val="00E06484"/>
    <w:rsid w:val="00E06C5C"/>
    <w:rsid w:val="00E135DA"/>
    <w:rsid w:val="00E17D0A"/>
    <w:rsid w:val="00E21665"/>
    <w:rsid w:val="00E32C74"/>
    <w:rsid w:val="00E354B2"/>
    <w:rsid w:val="00E44AB7"/>
    <w:rsid w:val="00E65516"/>
    <w:rsid w:val="00E702F6"/>
    <w:rsid w:val="00E72397"/>
    <w:rsid w:val="00E73B3C"/>
    <w:rsid w:val="00E77A6C"/>
    <w:rsid w:val="00E84A25"/>
    <w:rsid w:val="00E92245"/>
    <w:rsid w:val="00E95467"/>
    <w:rsid w:val="00EA6427"/>
    <w:rsid w:val="00ED4E80"/>
    <w:rsid w:val="00EE29DD"/>
    <w:rsid w:val="00EE2D0B"/>
    <w:rsid w:val="00EE7EF3"/>
    <w:rsid w:val="00EF3621"/>
    <w:rsid w:val="00EF66E2"/>
    <w:rsid w:val="00F0270A"/>
    <w:rsid w:val="00F0620E"/>
    <w:rsid w:val="00F07AE5"/>
    <w:rsid w:val="00F138E0"/>
    <w:rsid w:val="00F20154"/>
    <w:rsid w:val="00F34289"/>
    <w:rsid w:val="00F3459E"/>
    <w:rsid w:val="00F372DB"/>
    <w:rsid w:val="00F404CE"/>
    <w:rsid w:val="00F40A4D"/>
    <w:rsid w:val="00F4178F"/>
    <w:rsid w:val="00F47057"/>
    <w:rsid w:val="00F5585D"/>
    <w:rsid w:val="00F635A6"/>
    <w:rsid w:val="00F64F34"/>
    <w:rsid w:val="00F66F93"/>
    <w:rsid w:val="00F72EB2"/>
    <w:rsid w:val="00F7456A"/>
    <w:rsid w:val="00F77D83"/>
    <w:rsid w:val="00F84F1B"/>
    <w:rsid w:val="00F97D73"/>
    <w:rsid w:val="00FB1B7A"/>
    <w:rsid w:val="00FD4F4B"/>
    <w:rsid w:val="00FD53C0"/>
    <w:rsid w:val="00FD6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BBB5CE"/>
  <w15:docId w15:val="{B10C51B1-BA4C-4D03-B3C2-F5B1DD00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1"/>
    <w:qFormat/>
    <w:rsid w:val="00CC43DD"/>
    <w:pPr>
      <w:widowControl w:val="0"/>
      <w:spacing w:before="54" w:after="0" w:line="240" w:lineRule="auto"/>
      <w:ind w:left="123"/>
      <w:outlineLvl w:val="0"/>
    </w:pPr>
    <w:rPr>
      <w:rFonts w:ascii="Arial" w:eastAsia="Arial" w:hAnsi="Arial"/>
      <w:b/>
      <w:bCs/>
      <w:sz w:val="36"/>
      <w:szCs w:val="36"/>
    </w:rPr>
  </w:style>
  <w:style w:type="paragraph" w:styleId="Heading2">
    <w:name w:val="heading 2"/>
    <w:basedOn w:val="Normal"/>
    <w:next w:val="Normal"/>
    <w:link w:val="Heading2Char"/>
    <w:uiPriority w:val="9"/>
    <w:semiHidden/>
    <w:unhideWhenUsed/>
    <w:qFormat/>
    <w:rsid w:val="00CB0F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B0F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0FB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0FB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0FB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0FB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0FB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0FB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215D"/>
    <w:pPr>
      <w:widowControl w:val="0"/>
      <w:spacing w:after="0" w:line="240" w:lineRule="auto"/>
    </w:pPr>
  </w:style>
  <w:style w:type="paragraph" w:styleId="Header">
    <w:name w:val="header"/>
    <w:basedOn w:val="Normal"/>
    <w:link w:val="HeaderChar"/>
    <w:uiPriority w:val="99"/>
    <w:unhideWhenUsed/>
    <w:rsid w:val="004B21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15D"/>
  </w:style>
  <w:style w:type="paragraph" w:styleId="Footer">
    <w:name w:val="footer"/>
    <w:basedOn w:val="Normal"/>
    <w:link w:val="FooterChar"/>
    <w:uiPriority w:val="99"/>
    <w:unhideWhenUsed/>
    <w:rsid w:val="004B21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15D"/>
  </w:style>
  <w:style w:type="paragraph" w:styleId="BodyText">
    <w:name w:val="Body Text"/>
    <w:basedOn w:val="Normal"/>
    <w:link w:val="BodyTextChar"/>
    <w:uiPriority w:val="1"/>
    <w:qFormat/>
    <w:rsid w:val="001E3C2A"/>
    <w:pPr>
      <w:widowControl w:val="0"/>
      <w:spacing w:after="0" w:line="240" w:lineRule="auto"/>
      <w:ind w:left="130"/>
    </w:pPr>
    <w:rPr>
      <w:rFonts w:ascii="Arial" w:eastAsia="Arial" w:hAnsi="Arial"/>
      <w:sz w:val="16"/>
      <w:szCs w:val="16"/>
    </w:rPr>
  </w:style>
  <w:style w:type="character" w:customStyle="1" w:styleId="BodyTextChar">
    <w:name w:val="Body Text Char"/>
    <w:basedOn w:val="DefaultParagraphFont"/>
    <w:link w:val="BodyText"/>
    <w:uiPriority w:val="1"/>
    <w:rsid w:val="001E3C2A"/>
    <w:rPr>
      <w:rFonts w:ascii="Arial" w:eastAsia="Arial" w:hAnsi="Arial"/>
      <w:sz w:val="16"/>
      <w:szCs w:val="16"/>
    </w:rPr>
  </w:style>
  <w:style w:type="character" w:customStyle="1" w:styleId="Heading1Char">
    <w:name w:val="Heading 1 Char"/>
    <w:basedOn w:val="DefaultParagraphFont"/>
    <w:link w:val="Heading1"/>
    <w:uiPriority w:val="1"/>
    <w:rsid w:val="00CC43DD"/>
    <w:rPr>
      <w:rFonts w:ascii="Arial" w:eastAsia="Arial" w:hAnsi="Arial"/>
      <w:b/>
      <w:bCs/>
      <w:sz w:val="36"/>
      <w:szCs w:val="36"/>
    </w:rPr>
  </w:style>
  <w:style w:type="character" w:styleId="Hyperlink">
    <w:name w:val="Hyperlink"/>
    <w:basedOn w:val="DefaultParagraphFont"/>
    <w:uiPriority w:val="99"/>
    <w:unhideWhenUsed/>
    <w:rsid w:val="00C748B2"/>
    <w:rPr>
      <w:color w:val="0563C1" w:themeColor="hyperlink"/>
      <w:u w:val="single"/>
    </w:rPr>
  </w:style>
  <w:style w:type="paragraph" w:styleId="BalloonText">
    <w:name w:val="Balloon Text"/>
    <w:basedOn w:val="Normal"/>
    <w:link w:val="BalloonTextChar"/>
    <w:uiPriority w:val="99"/>
    <w:semiHidden/>
    <w:unhideWhenUsed/>
    <w:rsid w:val="00EE2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9DD"/>
    <w:rPr>
      <w:rFonts w:ascii="Tahoma" w:hAnsi="Tahoma" w:cs="Tahoma"/>
      <w:sz w:val="16"/>
      <w:szCs w:val="16"/>
    </w:rPr>
  </w:style>
  <w:style w:type="paragraph" w:styleId="Bibliography">
    <w:name w:val="Bibliography"/>
    <w:basedOn w:val="Normal"/>
    <w:next w:val="Normal"/>
    <w:uiPriority w:val="37"/>
    <w:semiHidden/>
    <w:unhideWhenUsed/>
    <w:rsid w:val="00CB0FB4"/>
  </w:style>
  <w:style w:type="paragraph" w:styleId="BlockText">
    <w:name w:val="Block Text"/>
    <w:basedOn w:val="Normal"/>
    <w:uiPriority w:val="99"/>
    <w:semiHidden/>
    <w:unhideWhenUsed/>
    <w:rsid w:val="00CB0FB4"/>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5B9BD5" w:themeColor="accent1"/>
    </w:rPr>
  </w:style>
  <w:style w:type="paragraph" w:styleId="BodyText2">
    <w:name w:val="Body Text 2"/>
    <w:basedOn w:val="Normal"/>
    <w:link w:val="BodyText2Char"/>
    <w:uiPriority w:val="99"/>
    <w:semiHidden/>
    <w:unhideWhenUsed/>
    <w:rsid w:val="00CB0FB4"/>
    <w:pPr>
      <w:spacing w:after="120" w:line="480" w:lineRule="auto"/>
    </w:pPr>
  </w:style>
  <w:style w:type="character" w:customStyle="1" w:styleId="BodyText2Char">
    <w:name w:val="Body Text 2 Char"/>
    <w:basedOn w:val="DefaultParagraphFont"/>
    <w:link w:val="BodyText2"/>
    <w:uiPriority w:val="99"/>
    <w:semiHidden/>
    <w:rsid w:val="00CB0FB4"/>
  </w:style>
  <w:style w:type="paragraph" w:styleId="BodyText3">
    <w:name w:val="Body Text 3"/>
    <w:basedOn w:val="Normal"/>
    <w:link w:val="BodyText3Char"/>
    <w:uiPriority w:val="99"/>
    <w:semiHidden/>
    <w:unhideWhenUsed/>
    <w:rsid w:val="00CB0FB4"/>
    <w:pPr>
      <w:spacing w:after="120"/>
    </w:pPr>
    <w:rPr>
      <w:sz w:val="16"/>
      <w:szCs w:val="16"/>
    </w:rPr>
  </w:style>
  <w:style w:type="character" w:customStyle="1" w:styleId="BodyText3Char">
    <w:name w:val="Body Text 3 Char"/>
    <w:basedOn w:val="DefaultParagraphFont"/>
    <w:link w:val="BodyText3"/>
    <w:uiPriority w:val="99"/>
    <w:semiHidden/>
    <w:rsid w:val="00CB0FB4"/>
    <w:rPr>
      <w:sz w:val="16"/>
      <w:szCs w:val="16"/>
    </w:rPr>
  </w:style>
  <w:style w:type="paragraph" w:styleId="BodyTextFirstIndent">
    <w:name w:val="Body Text First Indent"/>
    <w:basedOn w:val="BodyText"/>
    <w:link w:val="BodyTextFirstIndentChar"/>
    <w:uiPriority w:val="99"/>
    <w:semiHidden/>
    <w:unhideWhenUsed/>
    <w:rsid w:val="00CB0FB4"/>
    <w:pPr>
      <w:widowControl/>
      <w:spacing w:after="160" w:line="259" w:lineRule="auto"/>
      <w:ind w:left="0" w:firstLine="360"/>
    </w:pPr>
    <w:rPr>
      <w:rFonts w:asciiTheme="minorHAnsi" w:eastAsiaTheme="minorHAnsi" w:hAnsiTheme="minorHAnsi"/>
      <w:sz w:val="22"/>
      <w:szCs w:val="22"/>
    </w:rPr>
  </w:style>
  <w:style w:type="character" w:customStyle="1" w:styleId="BodyTextFirstIndentChar">
    <w:name w:val="Body Text First Indent Char"/>
    <w:basedOn w:val="BodyTextChar"/>
    <w:link w:val="BodyTextFirstIndent"/>
    <w:uiPriority w:val="99"/>
    <w:semiHidden/>
    <w:rsid w:val="00CB0FB4"/>
    <w:rPr>
      <w:rFonts w:ascii="Arial" w:eastAsia="Arial" w:hAnsi="Arial"/>
      <w:sz w:val="16"/>
      <w:szCs w:val="16"/>
    </w:rPr>
  </w:style>
  <w:style w:type="paragraph" w:styleId="BodyTextIndent">
    <w:name w:val="Body Text Indent"/>
    <w:basedOn w:val="Normal"/>
    <w:link w:val="BodyTextIndentChar"/>
    <w:uiPriority w:val="99"/>
    <w:semiHidden/>
    <w:unhideWhenUsed/>
    <w:rsid w:val="00CB0FB4"/>
    <w:pPr>
      <w:spacing w:after="120"/>
      <w:ind w:left="360"/>
    </w:pPr>
  </w:style>
  <w:style w:type="character" w:customStyle="1" w:styleId="BodyTextIndentChar">
    <w:name w:val="Body Text Indent Char"/>
    <w:basedOn w:val="DefaultParagraphFont"/>
    <w:link w:val="BodyTextIndent"/>
    <w:uiPriority w:val="99"/>
    <w:semiHidden/>
    <w:rsid w:val="00CB0FB4"/>
  </w:style>
  <w:style w:type="paragraph" w:styleId="BodyTextFirstIndent2">
    <w:name w:val="Body Text First Indent 2"/>
    <w:basedOn w:val="BodyTextIndent"/>
    <w:link w:val="BodyTextFirstIndent2Char"/>
    <w:uiPriority w:val="99"/>
    <w:semiHidden/>
    <w:unhideWhenUsed/>
    <w:rsid w:val="00CB0FB4"/>
    <w:pPr>
      <w:spacing w:after="160"/>
      <w:ind w:firstLine="360"/>
    </w:pPr>
  </w:style>
  <w:style w:type="character" w:customStyle="1" w:styleId="BodyTextFirstIndent2Char">
    <w:name w:val="Body Text First Indent 2 Char"/>
    <w:basedOn w:val="BodyTextIndentChar"/>
    <w:link w:val="BodyTextFirstIndent2"/>
    <w:uiPriority w:val="99"/>
    <w:semiHidden/>
    <w:rsid w:val="00CB0FB4"/>
  </w:style>
  <w:style w:type="paragraph" w:styleId="BodyTextIndent2">
    <w:name w:val="Body Text Indent 2"/>
    <w:basedOn w:val="Normal"/>
    <w:link w:val="BodyTextIndent2Char"/>
    <w:uiPriority w:val="99"/>
    <w:semiHidden/>
    <w:unhideWhenUsed/>
    <w:rsid w:val="00CB0FB4"/>
    <w:pPr>
      <w:spacing w:after="120" w:line="480" w:lineRule="auto"/>
      <w:ind w:left="360"/>
    </w:pPr>
  </w:style>
  <w:style w:type="character" w:customStyle="1" w:styleId="BodyTextIndent2Char">
    <w:name w:val="Body Text Indent 2 Char"/>
    <w:basedOn w:val="DefaultParagraphFont"/>
    <w:link w:val="BodyTextIndent2"/>
    <w:uiPriority w:val="99"/>
    <w:semiHidden/>
    <w:rsid w:val="00CB0FB4"/>
  </w:style>
  <w:style w:type="paragraph" w:styleId="BodyTextIndent3">
    <w:name w:val="Body Text Indent 3"/>
    <w:basedOn w:val="Normal"/>
    <w:link w:val="BodyTextIndent3Char"/>
    <w:uiPriority w:val="99"/>
    <w:semiHidden/>
    <w:unhideWhenUsed/>
    <w:rsid w:val="00CB0FB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B0FB4"/>
    <w:rPr>
      <w:sz w:val="16"/>
      <w:szCs w:val="16"/>
    </w:rPr>
  </w:style>
  <w:style w:type="paragraph" w:styleId="Caption">
    <w:name w:val="caption"/>
    <w:basedOn w:val="Normal"/>
    <w:next w:val="Normal"/>
    <w:uiPriority w:val="35"/>
    <w:semiHidden/>
    <w:unhideWhenUsed/>
    <w:qFormat/>
    <w:rsid w:val="00CB0FB4"/>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CB0FB4"/>
    <w:pPr>
      <w:spacing w:after="0" w:line="240" w:lineRule="auto"/>
      <w:ind w:left="4320"/>
    </w:pPr>
  </w:style>
  <w:style w:type="character" w:customStyle="1" w:styleId="ClosingChar">
    <w:name w:val="Closing Char"/>
    <w:basedOn w:val="DefaultParagraphFont"/>
    <w:link w:val="Closing"/>
    <w:uiPriority w:val="99"/>
    <w:semiHidden/>
    <w:rsid w:val="00CB0FB4"/>
  </w:style>
  <w:style w:type="paragraph" w:styleId="CommentText">
    <w:name w:val="annotation text"/>
    <w:basedOn w:val="Normal"/>
    <w:link w:val="CommentTextChar"/>
    <w:uiPriority w:val="99"/>
    <w:semiHidden/>
    <w:unhideWhenUsed/>
    <w:rsid w:val="00CB0FB4"/>
    <w:pPr>
      <w:spacing w:line="240" w:lineRule="auto"/>
    </w:pPr>
    <w:rPr>
      <w:sz w:val="20"/>
      <w:szCs w:val="20"/>
    </w:rPr>
  </w:style>
  <w:style w:type="character" w:customStyle="1" w:styleId="CommentTextChar">
    <w:name w:val="Comment Text Char"/>
    <w:basedOn w:val="DefaultParagraphFont"/>
    <w:link w:val="CommentText"/>
    <w:uiPriority w:val="99"/>
    <w:semiHidden/>
    <w:rsid w:val="00CB0FB4"/>
    <w:rPr>
      <w:sz w:val="20"/>
      <w:szCs w:val="20"/>
    </w:rPr>
  </w:style>
  <w:style w:type="paragraph" w:styleId="CommentSubject">
    <w:name w:val="annotation subject"/>
    <w:basedOn w:val="CommentText"/>
    <w:next w:val="CommentText"/>
    <w:link w:val="CommentSubjectChar"/>
    <w:uiPriority w:val="99"/>
    <w:semiHidden/>
    <w:unhideWhenUsed/>
    <w:rsid w:val="00CB0FB4"/>
    <w:rPr>
      <w:b/>
      <w:bCs/>
    </w:rPr>
  </w:style>
  <w:style w:type="character" w:customStyle="1" w:styleId="CommentSubjectChar">
    <w:name w:val="Comment Subject Char"/>
    <w:basedOn w:val="CommentTextChar"/>
    <w:link w:val="CommentSubject"/>
    <w:uiPriority w:val="99"/>
    <w:semiHidden/>
    <w:rsid w:val="00CB0FB4"/>
    <w:rPr>
      <w:b/>
      <w:bCs/>
      <w:sz w:val="20"/>
      <w:szCs w:val="20"/>
    </w:rPr>
  </w:style>
  <w:style w:type="paragraph" w:styleId="Date">
    <w:name w:val="Date"/>
    <w:basedOn w:val="Normal"/>
    <w:next w:val="Normal"/>
    <w:link w:val="DateChar"/>
    <w:uiPriority w:val="99"/>
    <w:semiHidden/>
    <w:unhideWhenUsed/>
    <w:rsid w:val="00CB0FB4"/>
  </w:style>
  <w:style w:type="character" w:customStyle="1" w:styleId="DateChar">
    <w:name w:val="Date Char"/>
    <w:basedOn w:val="DefaultParagraphFont"/>
    <w:link w:val="Date"/>
    <w:uiPriority w:val="99"/>
    <w:semiHidden/>
    <w:rsid w:val="00CB0FB4"/>
  </w:style>
  <w:style w:type="paragraph" w:styleId="DocumentMap">
    <w:name w:val="Document Map"/>
    <w:basedOn w:val="Normal"/>
    <w:link w:val="DocumentMapChar"/>
    <w:uiPriority w:val="99"/>
    <w:semiHidden/>
    <w:unhideWhenUsed/>
    <w:rsid w:val="00CB0FB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B0FB4"/>
    <w:rPr>
      <w:rFonts w:ascii="Segoe UI" w:hAnsi="Segoe UI" w:cs="Segoe UI"/>
      <w:sz w:val="16"/>
      <w:szCs w:val="16"/>
    </w:rPr>
  </w:style>
  <w:style w:type="paragraph" w:styleId="E-mailSignature">
    <w:name w:val="E-mail Signature"/>
    <w:basedOn w:val="Normal"/>
    <w:link w:val="E-mailSignatureChar"/>
    <w:uiPriority w:val="99"/>
    <w:semiHidden/>
    <w:unhideWhenUsed/>
    <w:rsid w:val="00CB0FB4"/>
    <w:pPr>
      <w:spacing w:after="0" w:line="240" w:lineRule="auto"/>
    </w:pPr>
  </w:style>
  <w:style w:type="character" w:customStyle="1" w:styleId="E-mailSignatureChar">
    <w:name w:val="E-mail Signature Char"/>
    <w:basedOn w:val="DefaultParagraphFont"/>
    <w:link w:val="E-mailSignature"/>
    <w:uiPriority w:val="99"/>
    <w:semiHidden/>
    <w:rsid w:val="00CB0FB4"/>
  </w:style>
  <w:style w:type="paragraph" w:styleId="EndnoteText">
    <w:name w:val="endnote text"/>
    <w:basedOn w:val="Normal"/>
    <w:link w:val="EndnoteTextChar"/>
    <w:uiPriority w:val="99"/>
    <w:semiHidden/>
    <w:unhideWhenUsed/>
    <w:rsid w:val="00CB0F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0FB4"/>
    <w:rPr>
      <w:sz w:val="20"/>
      <w:szCs w:val="20"/>
    </w:rPr>
  </w:style>
  <w:style w:type="paragraph" w:styleId="EnvelopeAddress">
    <w:name w:val="envelope address"/>
    <w:basedOn w:val="Normal"/>
    <w:uiPriority w:val="99"/>
    <w:semiHidden/>
    <w:unhideWhenUsed/>
    <w:rsid w:val="00CB0FB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B0FB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B0F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0FB4"/>
    <w:rPr>
      <w:sz w:val="20"/>
      <w:szCs w:val="20"/>
    </w:rPr>
  </w:style>
  <w:style w:type="character" w:customStyle="1" w:styleId="Heading2Char">
    <w:name w:val="Heading 2 Char"/>
    <w:basedOn w:val="DefaultParagraphFont"/>
    <w:link w:val="Heading2"/>
    <w:uiPriority w:val="9"/>
    <w:semiHidden/>
    <w:rsid w:val="00CB0FB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B0FB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0FB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0FB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0FB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0F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0F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0FB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B0FB4"/>
    <w:pPr>
      <w:spacing w:after="0" w:line="240" w:lineRule="auto"/>
    </w:pPr>
    <w:rPr>
      <w:i/>
      <w:iCs/>
    </w:rPr>
  </w:style>
  <w:style w:type="character" w:customStyle="1" w:styleId="HTMLAddressChar">
    <w:name w:val="HTML Address Char"/>
    <w:basedOn w:val="DefaultParagraphFont"/>
    <w:link w:val="HTMLAddress"/>
    <w:uiPriority w:val="99"/>
    <w:semiHidden/>
    <w:rsid w:val="00CB0FB4"/>
    <w:rPr>
      <w:i/>
      <w:iCs/>
    </w:rPr>
  </w:style>
  <w:style w:type="paragraph" w:styleId="HTMLPreformatted">
    <w:name w:val="HTML Preformatted"/>
    <w:basedOn w:val="Normal"/>
    <w:link w:val="HTMLPreformattedChar"/>
    <w:uiPriority w:val="99"/>
    <w:semiHidden/>
    <w:unhideWhenUsed/>
    <w:rsid w:val="00CB0FB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B0FB4"/>
    <w:rPr>
      <w:rFonts w:ascii="Consolas" w:hAnsi="Consolas"/>
      <w:sz w:val="20"/>
      <w:szCs w:val="20"/>
    </w:rPr>
  </w:style>
  <w:style w:type="paragraph" w:styleId="Index1">
    <w:name w:val="index 1"/>
    <w:basedOn w:val="Normal"/>
    <w:next w:val="Normal"/>
    <w:autoRedefine/>
    <w:uiPriority w:val="99"/>
    <w:semiHidden/>
    <w:unhideWhenUsed/>
    <w:rsid w:val="00CB0FB4"/>
    <w:pPr>
      <w:spacing w:after="0" w:line="240" w:lineRule="auto"/>
      <w:ind w:left="220" w:hanging="220"/>
    </w:pPr>
  </w:style>
  <w:style w:type="paragraph" w:styleId="Index2">
    <w:name w:val="index 2"/>
    <w:basedOn w:val="Normal"/>
    <w:next w:val="Normal"/>
    <w:autoRedefine/>
    <w:uiPriority w:val="99"/>
    <w:semiHidden/>
    <w:unhideWhenUsed/>
    <w:rsid w:val="00CB0FB4"/>
    <w:pPr>
      <w:spacing w:after="0" w:line="240" w:lineRule="auto"/>
      <w:ind w:left="440" w:hanging="220"/>
    </w:pPr>
  </w:style>
  <w:style w:type="paragraph" w:styleId="Index3">
    <w:name w:val="index 3"/>
    <w:basedOn w:val="Normal"/>
    <w:next w:val="Normal"/>
    <w:autoRedefine/>
    <w:uiPriority w:val="99"/>
    <w:semiHidden/>
    <w:unhideWhenUsed/>
    <w:rsid w:val="00CB0FB4"/>
    <w:pPr>
      <w:spacing w:after="0" w:line="240" w:lineRule="auto"/>
      <w:ind w:left="660" w:hanging="220"/>
    </w:pPr>
  </w:style>
  <w:style w:type="paragraph" w:styleId="Index4">
    <w:name w:val="index 4"/>
    <w:basedOn w:val="Normal"/>
    <w:next w:val="Normal"/>
    <w:autoRedefine/>
    <w:uiPriority w:val="99"/>
    <w:semiHidden/>
    <w:unhideWhenUsed/>
    <w:rsid w:val="00CB0FB4"/>
    <w:pPr>
      <w:spacing w:after="0" w:line="240" w:lineRule="auto"/>
      <w:ind w:left="880" w:hanging="220"/>
    </w:pPr>
  </w:style>
  <w:style w:type="paragraph" w:styleId="Index5">
    <w:name w:val="index 5"/>
    <w:basedOn w:val="Normal"/>
    <w:next w:val="Normal"/>
    <w:autoRedefine/>
    <w:uiPriority w:val="99"/>
    <w:semiHidden/>
    <w:unhideWhenUsed/>
    <w:rsid w:val="00CB0FB4"/>
    <w:pPr>
      <w:spacing w:after="0" w:line="240" w:lineRule="auto"/>
      <w:ind w:left="1100" w:hanging="220"/>
    </w:pPr>
  </w:style>
  <w:style w:type="paragraph" w:styleId="Index6">
    <w:name w:val="index 6"/>
    <w:basedOn w:val="Normal"/>
    <w:next w:val="Normal"/>
    <w:autoRedefine/>
    <w:uiPriority w:val="99"/>
    <w:semiHidden/>
    <w:unhideWhenUsed/>
    <w:rsid w:val="00CB0FB4"/>
    <w:pPr>
      <w:spacing w:after="0" w:line="240" w:lineRule="auto"/>
      <w:ind w:left="1320" w:hanging="220"/>
    </w:pPr>
  </w:style>
  <w:style w:type="paragraph" w:styleId="Index7">
    <w:name w:val="index 7"/>
    <w:basedOn w:val="Normal"/>
    <w:next w:val="Normal"/>
    <w:autoRedefine/>
    <w:uiPriority w:val="99"/>
    <w:semiHidden/>
    <w:unhideWhenUsed/>
    <w:rsid w:val="00CB0FB4"/>
    <w:pPr>
      <w:spacing w:after="0" w:line="240" w:lineRule="auto"/>
      <w:ind w:left="1540" w:hanging="220"/>
    </w:pPr>
  </w:style>
  <w:style w:type="paragraph" w:styleId="Index8">
    <w:name w:val="index 8"/>
    <w:basedOn w:val="Normal"/>
    <w:next w:val="Normal"/>
    <w:autoRedefine/>
    <w:uiPriority w:val="99"/>
    <w:semiHidden/>
    <w:unhideWhenUsed/>
    <w:rsid w:val="00CB0FB4"/>
    <w:pPr>
      <w:spacing w:after="0" w:line="240" w:lineRule="auto"/>
      <w:ind w:left="1760" w:hanging="220"/>
    </w:pPr>
  </w:style>
  <w:style w:type="paragraph" w:styleId="Index9">
    <w:name w:val="index 9"/>
    <w:basedOn w:val="Normal"/>
    <w:next w:val="Normal"/>
    <w:autoRedefine/>
    <w:uiPriority w:val="99"/>
    <w:semiHidden/>
    <w:unhideWhenUsed/>
    <w:rsid w:val="00CB0FB4"/>
    <w:pPr>
      <w:spacing w:after="0" w:line="240" w:lineRule="auto"/>
      <w:ind w:left="1980" w:hanging="220"/>
    </w:pPr>
  </w:style>
  <w:style w:type="paragraph" w:styleId="IndexHeading">
    <w:name w:val="index heading"/>
    <w:basedOn w:val="Normal"/>
    <w:next w:val="Index1"/>
    <w:uiPriority w:val="99"/>
    <w:semiHidden/>
    <w:unhideWhenUsed/>
    <w:rsid w:val="00CB0FB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B0FB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B0FB4"/>
    <w:rPr>
      <w:i/>
      <w:iCs/>
      <w:color w:val="5B9BD5" w:themeColor="accent1"/>
    </w:rPr>
  </w:style>
  <w:style w:type="paragraph" w:styleId="List">
    <w:name w:val="List"/>
    <w:basedOn w:val="Normal"/>
    <w:uiPriority w:val="99"/>
    <w:semiHidden/>
    <w:unhideWhenUsed/>
    <w:rsid w:val="00CB0FB4"/>
    <w:pPr>
      <w:ind w:left="360" w:hanging="360"/>
      <w:contextualSpacing/>
    </w:pPr>
  </w:style>
  <w:style w:type="paragraph" w:styleId="List2">
    <w:name w:val="List 2"/>
    <w:basedOn w:val="Normal"/>
    <w:uiPriority w:val="99"/>
    <w:semiHidden/>
    <w:unhideWhenUsed/>
    <w:rsid w:val="00CB0FB4"/>
    <w:pPr>
      <w:ind w:left="720" w:hanging="360"/>
      <w:contextualSpacing/>
    </w:pPr>
  </w:style>
  <w:style w:type="paragraph" w:styleId="List3">
    <w:name w:val="List 3"/>
    <w:basedOn w:val="Normal"/>
    <w:uiPriority w:val="99"/>
    <w:semiHidden/>
    <w:unhideWhenUsed/>
    <w:rsid w:val="00CB0FB4"/>
    <w:pPr>
      <w:ind w:left="1080" w:hanging="360"/>
      <w:contextualSpacing/>
    </w:pPr>
  </w:style>
  <w:style w:type="paragraph" w:styleId="List4">
    <w:name w:val="List 4"/>
    <w:basedOn w:val="Normal"/>
    <w:uiPriority w:val="99"/>
    <w:semiHidden/>
    <w:unhideWhenUsed/>
    <w:rsid w:val="00CB0FB4"/>
    <w:pPr>
      <w:ind w:left="1440" w:hanging="360"/>
      <w:contextualSpacing/>
    </w:pPr>
  </w:style>
  <w:style w:type="paragraph" w:styleId="List5">
    <w:name w:val="List 5"/>
    <w:basedOn w:val="Normal"/>
    <w:uiPriority w:val="99"/>
    <w:semiHidden/>
    <w:unhideWhenUsed/>
    <w:rsid w:val="00CB0FB4"/>
    <w:pPr>
      <w:ind w:left="1800" w:hanging="360"/>
      <w:contextualSpacing/>
    </w:pPr>
  </w:style>
  <w:style w:type="paragraph" w:styleId="ListBullet">
    <w:name w:val="List Bullet"/>
    <w:basedOn w:val="Normal"/>
    <w:uiPriority w:val="99"/>
    <w:semiHidden/>
    <w:unhideWhenUsed/>
    <w:rsid w:val="00CB0FB4"/>
    <w:pPr>
      <w:numPr>
        <w:numId w:val="2"/>
      </w:numPr>
      <w:contextualSpacing/>
    </w:pPr>
  </w:style>
  <w:style w:type="paragraph" w:styleId="ListBullet2">
    <w:name w:val="List Bullet 2"/>
    <w:basedOn w:val="Normal"/>
    <w:uiPriority w:val="99"/>
    <w:semiHidden/>
    <w:unhideWhenUsed/>
    <w:rsid w:val="00CB0FB4"/>
    <w:pPr>
      <w:numPr>
        <w:numId w:val="3"/>
      </w:numPr>
      <w:contextualSpacing/>
    </w:pPr>
  </w:style>
  <w:style w:type="paragraph" w:styleId="ListBullet3">
    <w:name w:val="List Bullet 3"/>
    <w:basedOn w:val="Normal"/>
    <w:uiPriority w:val="99"/>
    <w:semiHidden/>
    <w:unhideWhenUsed/>
    <w:rsid w:val="00CB0FB4"/>
    <w:pPr>
      <w:numPr>
        <w:numId w:val="4"/>
      </w:numPr>
      <w:contextualSpacing/>
    </w:pPr>
  </w:style>
  <w:style w:type="paragraph" w:styleId="ListBullet4">
    <w:name w:val="List Bullet 4"/>
    <w:basedOn w:val="Normal"/>
    <w:uiPriority w:val="99"/>
    <w:semiHidden/>
    <w:unhideWhenUsed/>
    <w:rsid w:val="00CB0FB4"/>
    <w:pPr>
      <w:numPr>
        <w:numId w:val="5"/>
      </w:numPr>
      <w:contextualSpacing/>
    </w:pPr>
  </w:style>
  <w:style w:type="paragraph" w:styleId="ListBullet5">
    <w:name w:val="List Bullet 5"/>
    <w:basedOn w:val="Normal"/>
    <w:uiPriority w:val="99"/>
    <w:semiHidden/>
    <w:unhideWhenUsed/>
    <w:rsid w:val="00CB0FB4"/>
    <w:pPr>
      <w:numPr>
        <w:numId w:val="6"/>
      </w:numPr>
      <w:contextualSpacing/>
    </w:pPr>
  </w:style>
  <w:style w:type="paragraph" w:styleId="ListContinue">
    <w:name w:val="List Continue"/>
    <w:basedOn w:val="Normal"/>
    <w:uiPriority w:val="99"/>
    <w:semiHidden/>
    <w:unhideWhenUsed/>
    <w:rsid w:val="00CB0FB4"/>
    <w:pPr>
      <w:spacing w:after="120"/>
      <w:ind w:left="360"/>
      <w:contextualSpacing/>
    </w:pPr>
  </w:style>
  <w:style w:type="paragraph" w:styleId="ListContinue2">
    <w:name w:val="List Continue 2"/>
    <w:basedOn w:val="Normal"/>
    <w:uiPriority w:val="99"/>
    <w:semiHidden/>
    <w:unhideWhenUsed/>
    <w:rsid w:val="00CB0FB4"/>
    <w:pPr>
      <w:spacing w:after="120"/>
      <w:ind w:left="720"/>
      <w:contextualSpacing/>
    </w:pPr>
  </w:style>
  <w:style w:type="paragraph" w:styleId="ListContinue3">
    <w:name w:val="List Continue 3"/>
    <w:basedOn w:val="Normal"/>
    <w:uiPriority w:val="99"/>
    <w:semiHidden/>
    <w:unhideWhenUsed/>
    <w:rsid w:val="00CB0FB4"/>
    <w:pPr>
      <w:spacing w:after="120"/>
      <w:ind w:left="1080"/>
      <w:contextualSpacing/>
    </w:pPr>
  </w:style>
  <w:style w:type="paragraph" w:styleId="ListContinue4">
    <w:name w:val="List Continue 4"/>
    <w:basedOn w:val="Normal"/>
    <w:uiPriority w:val="99"/>
    <w:semiHidden/>
    <w:unhideWhenUsed/>
    <w:rsid w:val="00CB0FB4"/>
    <w:pPr>
      <w:spacing w:after="120"/>
      <w:ind w:left="1440"/>
      <w:contextualSpacing/>
    </w:pPr>
  </w:style>
  <w:style w:type="paragraph" w:styleId="ListContinue5">
    <w:name w:val="List Continue 5"/>
    <w:basedOn w:val="Normal"/>
    <w:uiPriority w:val="99"/>
    <w:semiHidden/>
    <w:unhideWhenUsed/>
    <w:rsid w:val="00CB0FB4"/>
    <w:pPr>
      <w:spacing w:after="120"/>
      <w:ind w:left="1800"/>
      <w:contextualSpacing/>
    </w:pPr>
  </w:style>
  <w:style w:type="paragraph" w:styleId="ListNumber">
    <w:name w:val="List Number"/>
    <w:basedOn w:val="Normal"/>
    <w:uiPriority w:val="99"/>
    <w:semiHidden/>
    <w:unhideWhenUsed/>
    <w:rsid w:val="00CB0FB4"/>
    <w:pPr>
      <w:numPr>
        <w:numId w:val="7"/>
      </w:numPr>
      <w:contextualSpacing/>
    </w:pPr>
  </w:style>
  <w:style w:type="paragraph" w:styleId="ListNumber2">
    <w:name w:val="List Number 2"/>
    <w:basedOn w:val="Normal"/>
    <w:uiPriority w:val="99"/>
    <w:semiHidden/>
    <w:unhideWhenUsed/>
    <w:rsid w:val="00CB0FB4"/>
    <w:pPr>
      <w:numPr>
        <w:numId w:val="8"/>
      </w:numPr>
      <w:contextualSpacing/>
    </w:pPr>
  </w:style>
  <w:style w:type="paragraph" w:styleId="ListNumber3">
    <w:name w:val="List Number 3"/>
    <w:basedOn w:val="Normal"/>
    <w:uiPriority w:val="99"/>
    <w:semiHidden/>
    <w:unhideWhenUsed/>
    <w:rsid w:val="00CB0FB4"/>
    <w:pPr>
      <w:numPr>
        <w:numId w:val="9"/>
      </w:numPr>
      <w:contextualSpacing/>
    </w:pPr>
  </w:style>
  <w:style w:type="paragraph" w:styleId="ListNumber4">
    <w:name w:val="List Number 4"/>
    <w:basedOn w:val="Normal"/>
    <w:uiPriority w:val="99"/>
    <w:semiHidden/>
    <w:unhideWhenUsed/>
    <w:rsid w:val="00CB0FB4"/>
    <w:pPr>
      <w:numPr>
        <w:numId w:val="10"/>
      </w:numPr>
      <w:contextualSpacing/>
    </w:pPr>
  </w:style>
  <w:style w:type="paragraph" w:styleId="ListNumber5">
    <w:name w:val="List Number 5"/>
    <w:basedOn w:val="Normal"/>
    <w:uiPriority w:val="99"/>
    <w:semiHidden/>
    <w:unhideWhenUsed/>
    <w:rsid w:val="00CB0FB4"/>
    <w:pPr>
      <w:numPr>
        <w:numId w:val="11"/>
      </w:numPr>
      <w:contextualSpacing/>
    </w:pPr>
  </w:style>
  <w:style w:type="paragraph" w:styleId="ListParagraph">
    <w:name w:val="List Paragraph"/>
    <w:basedOn w:val="Normal"/>
    <w:uiPriority w:val="34"/>
    <w:qFormat/>
    <w:rsid w:val="00CB0FB4"/>
    <w:pPr>
      <w:ind w:left="720"/>
      <w:contextualSpacing/>
    </w:pPr>
  </w:style>
  <w:style w:type="paragraph" w:styleId="MacroText">
    <w:name w:val="macro"/>
    <w:link w:val="MacroTextChar"/>
    <w:uiPriority w:val="99"/>
    <w:semiHidden/>
    <w:unhideWhenUsed/>
    <w:rsid w:val="00CB0FB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CB0FB4"/>
    <w:rPr>
      <w:rFonts w:ascii="Consolas" w:hAnsi="Consolas"/>
      <w:sz w:val="20"/>
      <w:szCs w:val="20"/>
    </w:rPr>
  </w:style>
  <w:style w:type="paragraph" w:styleId="MessageHeader">
    <w:name w:val="Message Header"/>
    <w:basedOn w:val="Normal"/>
    <w:link w:val="MessageHeaderChar"/>
    <w:uiPriority w:val="99"/>
    <w:semiHidden/>
    <w:unhideWhenUsed/>
    <w:rsid w:val="00CB0FB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B0FB4"/>
    <w:rPr>
      <w:rFonts w:asciiTheme="majorHAnsi" w:eastAsiaTheme="majorEastAsia" w:hAnsiTheme="majorHAnsi" w:cstheme="majorBidi"/>
      <w:sz w:val="24"/>
      <w:szCs w:val="24"/>
      <w:shd w:val="pct20" w:color="auto" w:fill="auto"/>
    </w:rPr>
  </w:style>
  <w:style w:type="paragraph" w:styleId="NoSpacing">
    <w:name w:val="No Spacing"/>
    <w:uiPriority w:val="1"/>
    <w:qFormat/>
    <w:rsid w:val="00CB0FB4"/>
    <w:pPr>
      <w:spacing w:after="0" w:line="240" w:lineRule="auto"/>
    </w:pPr>
  </w:style>
  <w:style w:type="paragraph" w:styleId="NormalWeb">
    <w:name w:val="Normal (Web)"/>
    <w:basedOn w:val="Normal"/>
    <w:uiPriority w:val="99"/>
    <w:semiHidden/>
    <w:unhideWhenUsed/>
    <w:rsid w:val="00CB0FB4"/>
    <w:rPr>
      <w:rFonts w:ascii="Times New Roman" w:hAnsi="Times New Roman" w:cs="Times New Roman"/>
      <w:sz w:val="24"/>
      <w:szCs w:val="24"/>
    </w:rPr>
  </w:style>
  <w:style w:type="paragraph" w:styleId="NormalIndent">
    <w:name w:val="Normal Indent"/>
    <w:basedOn w:val="Normal"/>
    <w:uiPriority w:val="99"/>
    <w:semiHidden/>
    <w:unhideWhenUsed/>
    <w:rsid w:val="00CB0FB4"/>
    <w:pPr>
      <w:ind w:left="720"/>
    </w:pPr>
  </w:style>
  <w:style w:type="paragraph" w:styleId="NoteHeading">
    <w:name w:val="Note Heading"/>
    <w:basedOn w:val="Normal"/>
    <w:next w:val="Normal"/>
    <w:link w:val="NoteHeadingChar"/>
    <w:uiPriority w:val="99"/>
    <w:semiHidden/>
    <w:unhideWhenUsed/>
    <w:rsid w:val="00CB0FB4"/>
    <w:pPr>
      <w:spacing w:after="0" w:line="240" w:lineRule="auto"/>
    </w:pPr>
  </w:style>
  <w:style w:type="character" w:customStyle="1" w:styleId="NoteHeadingChar">
    <w:name w:val="Note Heading Char"/>
    <w:basedOn w:val="DefaultParagraphFont"/>
    <w:link w:val="NoteHeading"/>
    <w:uiPriority w:val="99"/>
    <w:semiHidden/>
    <w:rsid w:val="00CB0FB4"/>
  </w:style>
  <w:style w:type="paragraph" w:styleId="PlainText">
    <w:name w:val="Plain Text"/>
    <w:basedOn w:val="Normal"/>
    <w:link w:val="PlainTextChar"/>
    <w:uiPriority w:val="99"/>
    <w:semiHidden/>
    <w:unhideWhenUsed/>
    <w:rsid w:val="00CB0FB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B0FB4"/>
    <w:rPr>
      <w:rFonts w:ascii="Consolas" w:hAnsi="Consolas"/>
      <w:sz w:val="21"/>
      <w:szCs w:val="21"/>
    </w:rPr>
  </w:style>
  <w:style w:type="paragraph" w:styleId="Quote">
    <w:name w:val="Quote"/>
    <w:basedOn w:val="Normal"/>
    <w:next w:val="Normal"/>
    <w:link w:val="QuoteChar"/>
    <w:uiPriority w:val="29"/>
    <w:qFormat/>
    <w:rsid w:val="00CB0FB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B0FB4"/>
    <w:rPr>
      <w:i/>
      <w:iCs/>
      <w:color w:val="404040" w:themeColor="text1" w:themeTint="BF"/>
    </w:rPr>
  </w:style>
  <w:style w:type="paragraph" w:styleId="Salutation">
    <w:name w:val="Salutation"/>
    <w:basedOn w:val="Normal"/>
    <w:next w:val="Normal"/>
    <w:link w:val="SalutationChar"/>
    <w:uiPriority w:val="99"/>
    <w:semiHidden/>
    <w:unhideWhenUsed/>
    <w:rsid w:val="00CB0FB4"/>
  </w:style>
  <w:style w:type="character" w:customStyle="1" w:styleId="SalutationChar">
    <w:name w:val="Salutation Char"/>
    <w:basedOn w:val="DefaultParagraphFont"/>
    <w:link w:val="Salutation"/>
    <w:uiPriority w:val="99"/>
    <w:semiHidden/>
    <w:rsid w:val="00CB0FB4"/>
  </w:style>
  <w:style w:type="paragraph" w:styleId="Signature">
    <w:name w:val="Signature"/>
    <w:basedOn w:val="Normal"/>
    <w:link w:val="SignatureChar"/>
    <w:uiPriority w:val="99"/>
    <w:semiHidden/>
    <w:unhideWhenUsed/>
    <w:rsid w:val="00CB0FB4"/>
    <w:pPr>
      <w:spacing w:after="0" w:line="240" w:lineRule="auto"/>
      <w:ind w:left="4320"/>
    </w:pPr>
  </w:style>
  <w:style w:type="character" w:customStyle="1" w:styleId="SignatureChar">
    <w:name w:val="Signature Char"/>
    <w:basedOn w:val="DefaultParagraphFont"/>
    <w:link w:val="Signature"/>
    <w:uiPriority w:val="99"/>
    <w:semiHidden/>
    <w:rsid w:val="00CB0FB4"/>
  </w:style>
  <w:style w:type="paragraph" w:styleId="Subtitle">
    <w:name w:val="Subtitle"/>
    <w:basedOn w:val="Normal"/>
    <w:next w:val="Normal"/>
    <w:link w:val="SubtitleChar"/>
    <w:uiPriority w:val="11"/>
    <w:qFormat/>
    <w:rsid w:val="00CB0FB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B0FB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B0FB4"/>
    <w:pPr>
      <w:spacing w:after="0"/>
      <w:ind w:left="220" w:hanging="220"/>
    </w:pPr>
  </w:style>
  <w:style w:type="paragraph" w:styleId="TableofFigures">
    <w:name w:val="table of figures"/>
    <w:basedOn w:val="Normal"/>
    <w:next w:val="Normal"/>
    <w:uiPriority w:val="99"/>
    <w:semiHidden/>
    <w:unhideWhenUsed/>
    <w:rsid w:val="00CB0FB4"/>
    <w:pPr>
      <w:spacing w:after="0"/>
    </w:pPr>
  </w:style>
  <w:style w:type="paragraph" w:styleId="Title">
    <w:name w:val="Title"/>
    <w:basedOn w:val="Normal"/>
    <w:next w:val="Normal"/>
    <w:link w:val="TitleChar"/>
    <w:uiPriority w:val="10"/>
    <w:qFormat/>
    <w:rsid w:val="00CB0F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FB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B0FB4"/>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B0FB4"/>
    <w:pPr>
      <w:spacing w:after="100"/>
    </w:pPr>
  </w:style>
  <w:style w:type="paragraph" w:styleId="TOC2">
    <w:name w:val="toc 2"/>
    <w:basedOn w:val="Normal"/>
    <w:next w:val="Normal"/>
    <w:autoRedefine/>
    <w:uiPriority w:val="39"/>
    <w:semiHidden/>
    <w:unhideWhenUsed/>
    <w:rsid w:val="00CB0FB4"/>
    <w:pPr>
      <w:spacing w:after="100"/>
      <w:ind w:left="220"/>
    </w:pPr>
  </w:style>
  <w:style w:type="paragraph" w:styleId="TOC3">
    <w:name w:val="toc 3"/>
    <w:basedOn w:val="Normal"/>
    <w:next w:val="Normal"/>
    <w:autoRedefine/>
    <w:uiPriority w:val="39"/>
    <w:semiHidden/>
    <w:unhideWhenUsed/>
    <w:rsid w:val="00CB0FB4"/>
    <w:pPr>
      <w:spacing w:after="100"/>
      <w:ind w:left="440"/>
    </w:pPr>
  </w:style>
  <w:style w:type="paragraph" w:styleId="TOC4">
    <w:name w:val="toc 4"/>
    <w:basedOn w:val="Normal"/>
    <w:next w:val="Normal"/>
    <w:autoRedefine/>
    <w:uiPriority w:val="39"/>
    <w:semiHidden/>
    <w:unhideWhenUsed/>
    <w:rsid w:val="00CB0FB4"/>
    <w:pPr>
      <w:spacing w:after="100"/>
      <w:ind w:left="660"/>
    </w:pPr>
  </w:style>
  <w:style w:type="paragraph" w:styleId="TOC5">
    <w:name w:val="toc 5"/>
    <w:basedOn w:val="Normal"/>
    <w:next w:val="Normal"/>
    <w:autoRedefine/>
    <w:uiPriority w:val="39"/>
    <w:semiHidden/>
    <w:unhideWhenUsed/>
    <w:rsid w:val="00CB0FB4"/>
    <w:pPr>
      <w:spacing w:after="100"/>
      <w:ind w:left="880"/>
    </w:pPr>
  </w:style>
  <w:style w:type="paragraph" w:styleId="TOC6">
    <w:name w:val="toc 6"/>
    <w:basedOn w:val="Normal"/>
    <w:next w:val="Normal"/>
    <w:autoRedefine/>
    <w:uiPriority w:val="39"/>
    <w:semiHidden/>
    <w:unhideWhenUsed/>
    <w:rsid w:val="00CB0FB4"/>
    <w:pPr>
      <w:spacing w:after="100"/>
      <w:ind w:left="1100"/>
    </w:pPr>
  </w:style>
  <w:style w:type="paragraph" w:styleId="TOC7">
    <w:name w:val="toc 7"/>
    <w:basedOn w:val="Normal"/>
    <w:next w:val="Normal"/>
    <w:autoRedefine/>
    <w:uiPriority w:val="39"/>
    <w:semiHidden/>
    <w:unhideWhenUsed/>
    <w:rsid w:val="00CB0FB4"/>
    <w:pPr>
      <w:spacing w:after="100"/>
      <w:ind w:left="1320"/>
    </w:pPr>
  </w:style>
  <w:style w:type="paragraph" w:styleId="TOC8">
    <w:name w:val="toc 8"/>
    <w:basedOn w:val="Normal"/>
    <w:next w:val="Normal"/>
    <w:autoRedefine/>
    <w:uiPriority w:val="39"/>
    <w:semiHidden/>
    <w:unhideWhenUsed/>
    <w:rsid w:val="00CB0FB4"/>
    <w:pPr>
      <w:spacing w:after="100"/>
      <w:ind w:left="1540"/>
    </w:pPr>
  </w:style>
  <w:style w:type="paragraph" w:styleId="TOC9">
    <w:name w:val="toc 9"/>
    <w:basedOn w:val="Normal"/>
    <w:next w:val="Normal"/>
    <w:autoRedefine/>
    <w:uiPriority w:val="39"/>
    <w:semiHidden/>
    <w:unhideWhenUsed/>
    <w:rsid w:val="00CB0FB4"/>
    <w:pPr>
      <w:spacing w:after="100"/>
      <w:ind w:left="1760"/>
    </w:pPr>
  </w:style>
  <w:style w:type="paragraph" w:styleId="TOCHeading">
    <w:name w:val="TOC Heading"/>
    <w:basedOn w:val="Heading1"/>
    <w:next w:val="Normal"/>
    <w:uiPriority w:val="39"/>
    <w:semiHidden/>
    <w:unhideWhenUsed/>
    <w:qFormat/>
    <w:rsid w:val="00CB0FB4"/>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table" w:customStyle="1" w:styleId="TableGrid1">
    <w:name w:val="Table Grid1"/>
    <w:basedOn w:val="TableNormal"/>
    <w:next w:val="TableGrid"/>
    <w:uiPriority w:val="39"/>
    <w:rsid w:val="00C46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46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703236">
      <w:bodyDiv w:val="1"/>
      <w:marLeft w:val="0"/>
      <w:marRight w:val="0"/>
      <w:marTop w:val="0"/>
      <w:marBottom w:val="0"/>
      <w:divBdr>
        <w:top w:val="none" w:sz="0" w:space="0" w:color="auto"/>
        <w:left w:val="none" w:sz="0" w:space="0" w:color="auto"/>
        <w:bottom w:val="none" w:sz="0" w:space="0" w:color="auto"/>
        <w:right w:val="none" w:sz="0" w:space="0" w:color="auto"/>
      </w:divBdr>
    </w:div>
    <w:div w:id="1396471608">
      <w:bodyDiv w:val="1"/>
      <w:marLeft w:val="0"/>
      <w:marRight w:val="0"/>
      <w:marTop w:val="0"/>
      <w:marBottom w:val="0"/>
      <w:divBdr>
        <w:top w:val="none" w:sz="0" w:space="0" w:color="auto"/>
        <w:left w:val="none" w:sz="0" w:space="0" w:color="auto"/>
        <w:bottom w:val="none" w:sz="0" w:space="0" w:color="auto"/>
        <w:right w:val="none" w:sz="0" w:space="0" w:color="auto"/>
      </w:divBdr>
    </w:div>
    <w:div w:id="171423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ml@azdeq.gov"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25488C5EAC624B89C14E18463CB78F" ma:contentTypeVersion="6" ma:contentTypeDescription="Create a new document." ma:contentTypeScope="" ma:versionID="21e7b00534b531766d08a54f6b286575">
  <xsd:schema xmlns:xsd="http://www.w3.org/2001/XMLSchema" xmlns:xs="http://www.w3.org/2001/XMLSchema" xmlns:p="http://schemas.microsoft.com/office/2006/metadata/properties" xmlns:ns1="http://schemas.microsoft.com/sharepoint/v3" xmlns:ns2="a0e9d492-aae1-42ec-9904-4fd688908c79" targetNamespace="http://schemas.microsoft.com/office/2006/metadata/properties" ma:root="true" ma:fieldsID="e32f47f6cc45f2b89173f02d904b1726" ns1:_="" ns2:_="">
    <xsd:import namespace="http://schemas.microsoft.com/sharepoint/v3"/>
    <xsd:import namespace="a0e9d492-aae1-42ec-9904-4fd688908c79"/>
    <xsd:element name="properties">
      <xsd:complexType>
        <xsd:sequence>
          <xsd:element name="documentManagement">
            <xsd:complexType>
              <xsd:all>
                <xsd:element ref="ns1:PublishingStartDate" minOccurs="0"/>
                <xsd:element ref="ns1:PublishingExpirationDate" minOccurs="0"/>
                <xsd:element ref="ns2:TaxCatchAll" minOccurs="0"/>
                <xsd:element ref="ns2:TaxCatchAllLabel" minOccurs="0"/>
                <xsd:element ref="ns2:Date_x0020_Du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e9d492-aae1-42ec-9904-4fd688908c7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4a79f51-32ee-4d2f-b804-3e51363b6775}" ma:internalName="TaxCatchAll" ma:showField="CatchAllData"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a4a79f51-32ee-4d2f-b804-3e51363b6775}" ma:internalName="TaxCatchAllLabel" ma:readOnly="true" ma:showField="CatchAllDataLabel" ma:web="a0e9d492-aae1-42ec-9904-4fd688908c79">
      <xsd:complexType>
        <xsd:complexContent>
          <xsd:extension base="dms:MultiChoiceLookup">
            <xsd:sequence>
              <xsd:element name="Value" type="dms:Lookup" maxOccurs="unbounded" minOccurs="0" nillable="true"/>
            </xsd:sequence>
          </xsd:extension>
        </xsd:complexContent>
      </xsd:complexType>
    </xsd:element>
    <xsd:element name="Date_x0020_Due" ma:index="14" nillable="true" ma:displayName="Date Due" ma:format="DateTime" ma:internalName="Date_x0020_Due">
      <xsd:simpleType>
        <xsd:restriction base="dms:DateTime"/>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ma:index="12" ma:displayName="Comments"/>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a0e9d492-aae1-42ec-9904-4fd688908c79"/>
    <Date_x0020_Due xmlns="a0e9d492-aae1-42ec-9904-4fd688908c79"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6953292-0081-44E1-8E56-4DDF3859F634}"/>
</file>

<file path=customXml/itemProps2.xml><?xml version="1.0" encoding="utf-8"?>
<ds:datastoreItem xmlns:ds="http://schemas.openxmlformats.org/officeDocument/2006/customXml" ds:itemID="{4BFE01AA-C0CC-4009-B545-ABEB9761A736}"/>
</file>

<file path=customXml/itemProps3.xml><?xml version="1.0" encoding="utf-8"?>
<ds:datastoreItem xmlns:ds="http://schemas.openxmlformats.org/officeDocument/2006/customXml" ds:itemID="{38444993-3FAD-4D16-987F-6E51ECC05EC4}"/>
</file>

<file path=customXml/itemProps4.xml><?xml version="1.0" encoding="utf-8"?>
<ds:datastoreItem xmlns:ds="http://schemas.openxmlformats.org/officeDocument/2006/customXml" ds:itemID="{93F4DDE6-8CDA-4080-8973-ACC37A525DD8}"/>
</file>

<file path=docProps/app.xml><?xml version="1.0" encoding="utf-8"?>
<Properties xmlns="http://schemas.openxmlformats.org/officeDocument/2006/extended-properties" xmlns:vt="http://schemas.openxmlformats.org/officeDocument/2006/docPropsVTypes">
  <Template>Normal.dotm</Template>
  <TotalTime>4</TotalTime>
  <Pages>10</Pages>
  <Words>5075</Words>
  <Characters>28933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Spanish Language Water Quality Report - Word Doc</dc:title>
  <dc:subject/>
  <dc:creator>Stephanie Bracken</dc:creator>
  <cp:keywords/>
  <dc:description/>
  <cp:lastModifiedBy>Vielka Miller</cp:lastModifiedBy>
  <cp:revision>3</cp:revision>
  <cp:lastPrinted>2016-04-04T21:20:00Z</cp:lastPrinted>
  <dcterms:created xsi:type="dcterms:W3CDTF">2019-05-15T18:24:00Z</dcterms:created>
  <dcterms:modified xsi:type="dcterms:W3CDTF">2019-05-15T18:30:00Z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0x010100E725488C5EAC624B89C14E18463CB78F</vt:lpwstr>
  </property>
</Properties>
</file>