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6A9D" w:rsidRDefault="001A645F">
      <w:pPr>
        <w:spacing w:line="1289" w:lineRule="exact"/>
        <w:ind w:left="2003"/>
        <w:rPr>
          <w:b/>
          <w:sz w:val="136"/>
        </w:rPr>
      </w:pPr>
      <w:r>
        <w:pict>
          <v:group id="_x0000_s1165" style="position:absolute;left:0;text-align:left;margin-left:21.05pt;margin-top:4.2pt;width:86pt;height:85.9pt;z-index:251671552;mso-position-horizontal-relative:page" coordorigin="421,84" coordsize="1720,1718">
            <v:shape id="_x0000_s1202" style="position:absolute;left:420;top:83;width:1720;height:1718" coordorigin="421,84" coordsize="1720,1718" o:spt="100" adj="0,,0" path="m2140,84l549,84r-9,2l531,86r-44,18l452,134r-23,40l421,220r,1582l2019,1802r31,-8l2077,1780r23,-18l2120,1736r9,-18l2135,1698r4,-20l2140,1658r,-66l706,1592r-15,-4l676,1584r-15,-6l647,1570r-8,-6l631,1556r-8,-10l622,1544r9,-8l653,1514r118,l770,1508r-2,-6l764,1498r-14,-8l741,1486r-23,-6l704,1476r-14,-6l676,1464r-7,-2l662,1458r-7,-6l645,1442r-7,-12l633,1418r-2,-14l631,1392r2,-12l637,1368r7,-10l652,1348r10,-8l673,1334r12,-4l716,1326r1424,l2140,1200r-1456,l670,1138,623,940r1,-2l1074,938r3,-2l2140,936r,-124l627,812r-2,-2l627,810r,-504l1028,306r2,-2l2140,304r,-220xm737,1368r-22,l703,1370r-10,6l683,1384r-4,12l681,1408r8,10l697,1424r9,4l716,1430r11,4l738,1436r22,8l773,1448r11,6l795,1462r9,8l811,1480r5,12l819,1504r1,14l820,1530r-5,12l809,1556r-9,12l788,1576r-13,8l741,1592r652,l1391,1590r-500,l890,1588r,-2l891,1392r-106,l766,1380r-29,-12xm2140,1330r-193,l1947,1372r-77,l1870,1586r,2l1869,1590r-469,l1393,1592r747,l2140,1330xm933,1386r,200l933,1588r-1,2l1103,1590r-1,-2l1102,1586r,-44l1007,1542r-3,-2l986,1498r-16,-34l937,1394r-1,-2l936,1388r-3,-2xm1297,1330r-153,l1144,1336r,250l1144,1588r-1,2l1215,1590r-3,-2l1286,1366r5,-16l1297,1330xm1372,1528r-90,l1269,1570r-6,20l1391,1590r-4,-4l1386,1578r-5,-16l1378,1548r-6,-20xm2140,1326r-784,l1358,1328r-1,l1371,1374r36,114l1438,1586r1,2l1439,1590r69,l1506,1588r1,-4l1507,1330r633,l2140,1326xm1586,1484r-31,l1555,1578r,10l1554,1590r91,l1644,1588r-2,-2l1596,1500r-8,-14l1586,1484xm1745,1330r-113,l1643,1334r17,10l1673,1356r9,16l1686,1390r,12l1686,1412r,12l1682,1440r-7,14l1664,1466r-15,8l1646,1476r-6,l1638,1484r4,4l1695,1584r2,2l1698,1590r125,l1821,1588r1,-4l1821,1372r-75,l1745,1370r,-40xm771,1514r-118,l662,1526r10,8l684,1540r17,6l718,1550r17,l753,1544r10,-6l769,1530r3,-10l771,1514xm1018,1540r-2,l1007,1542r19,l1018,1540xm1102,1386r-1,l1099,1390r-2,4l1063,1466r-16,34l1029,1540r-3,2l1102,1542r,-156xm1085,1330r-134,l952,1332r10,22l1014,1458r1,2l1017,1462r2,l1019,1460r59,-116l1085,1330xm1356,1326r-640,l746,1328r29,8l803,1350r9,6l805,1366r-6,8l785,1392r106,l891,1336r-1,-6l1297,1330r1,-2l1357,1328r-1,-2xm1870,1370r-1,2l1870,1372r,-2xm785,1018r-33,128l738,1200r97,l834,1198r-11,-40l814,1122r-10,-38l791,1038r-1,-10l785,1018xm1074,938r-450,l626,940r318,l915,1072r-19,90l891,1184r-3,14l887,1200r102,l987,1198r2,-2l1001,1158r36,-108l1062,974r9,-28l1071,940r3,-2xm1052,1156r-4,8l1047,1174r-5,14l1038,1200r127,l1161,1184r-4,-10l1102,1174r-25,-4l1052,1156xm1245,938r-113,l1141,968r17,52l1166,1046r4,14l1180,1090r5,14l1192,1126r23,74l1320,1200r,-218l1244,982r,-8l1244,940r1,-2xm1524,940r-78,l1446,982r-77,l1369,1200r154,l1524,940xm1758,1044r-104,l1654,1046r,l1654,1086r-82,l1572,1158r106,l1678,1200r80,l1758,1044xm1837,1094r-31,l1806,1198r-1,2l1895,1200r-10,-20l1877,1166r-16,-30l1845,1108r-6,-12l1837,1094xm2140,936r-1063,l1082,938r676,l1758,940r117,l1886,942r10,4l1912,954r12,12l1932,980r4,18l1937,1008r,12l1937,1030r-1,12l1933,1052r-4,10l1922,1070r-8,6l1907,1082r-9,4l1888,1090r61,110l2140,1200r,-264xm1152,1156r-25,14l1102,1174r55,l1153,1160r-1,-4xm894,940r-83,l830,1020r10,36l852,1104r3,12l858,1128r,l859,1130r3,-6l862,1118r5,-26l870,1072r15,-82l889,966r5,-26xm762,940r-90,l676,956r11,52l712,1122r1,4l714,1128r3,-2l716,1124r1,-2l728,1078r10,-44l762,940xm1758,940r-88,l1670,982r-98,l1572,1046r82,l1654,1044r104,l1758,940xm1758,938r-513,l1250,940r507,l1758,938xm2140,304r-1110,l1030,306r914,l1944,308r-2,2l1779,554r,l1776,558r,4l1797,592r18,26l1931,790r4,6l1941,806r1,2l1944,810r-1317,l627,812r1513,l2140,304xm1030,306r-220,l834,308r23,6l879,324r21,12l916,350r13,18l938,386r7,20l947,418r1,12l949,442r,14l949,484r,14l948,514r-3,16l939,546r-7,16l923,574r-10,10l902,594r-12,8l875,610r-16,6l843,620r-16,2l804,626r-85,l719,810r311,l1030,306xm1329,606r-207,l1122,806r1,4l1328,810r1,-4l1329,606xm1506,306r-85,l1422,308r-1,498l1422,810r72,l1495,804r4,-4l1521,768,1666,560,1505,310r-1,l1503,308r3,-2xm1721,636r-2,l1718,638,1611,798r-4,4l1603,810r234,l1833,808r-30,-46l1776,722r-54,-84l1721,636xm719,624r-2,2l719,626r,-2xm1329,306r-207,l1122,516r,8l1329,524r,-212l1328,308r1,-2xm1837,306r-228,l1612,308r20,32l1650,370r68,110l1719,482r2,l1726,478r3,-6l1748,442r76,-118l1835,308r2,-2xe" fillcolor="#003c5b" stroked="f">
              <v:stroke joinstyle="round"/>
              <v:formulas/>
              <v:path arrowok="t" o:connecttype="segments"/>
            </v:shape>
            <v:shape id="_x0000_s1201" style="position:absolute;left:1104;top:809;width:316;height:2" coordorigin="1105,809" coordsize="316,1" o:spt="100" adj="0,,0" path="m1122,809r-17,l1121,809r1,m1421,809r-46,l1421,809r,e" fillcolor="#a2cf5f" stroked="f">
              <v:stroke joinstyle="round"/>
              <v:formulas/>
              <v:path arrowok="t" o:connecttype="segments"/>
            </v:shape>
            <v:line id="_x0000_s1200" style="position:absolute" from="1375,606" to="1375,810" strokecolor="#a2cf5f" strokeweight="1.63997mm"/>
            <v:line id="_x0000_s1199" style="position:absolute" from="1076,606" to="1076,810" strokecolor="#a2cf5f" strokeweight="1.63678mm"/>
            <v:line id="_x0000_s1198" style="position:absolute" from="1030,565" to="1421,565" strokecolor="#a2cf5f" strokeweight="4.1pt"/>
            <v:line id="_x0000_s1197" style="position:absolute" from="1076,306" to="1076,524" strokecolor="#a2cf5f" strokeweight="1.63625mm"/>
            <v:line id="_x0000_s1196" style="position:absolute" from="1375,306" to="1375,524" strokecolor="#a2cf5f" strokeweight="1.64006mm"/>
            <v:shape id="_x0000_s1195" style="position:absolute;left:625;top:303;width:1319;height:507" coordorigin="625,304" coordsize="1319,507" o:spt="100" adj="0,,0" path="m627,304r-2,1l627,305r,-1m627,809r-2,l627,810r,-1m949,482r,-29l949,438r-1,-9l947,417r-2,-12l939,387r,-1l938,384r-9,-18l916,349,900,335,879,322r-22,-9l856,313r,183l856,513r-7,11l826,538r-11,3l719,542r-1,-2l719,387r-1,l719,386r,1l780,387r27,l819,389r10,6l841,402r8,10l854,424r2,14l856,496r,-183l834,308r-24,-2l766,305r-44,l627,305r,504l654,809r65,l719,624r-2,l719,623r,1l783,624r21,l805,624r10,-1l820,623r7,-1l843,619r16,-4l875,609r15,-8l902,593r11,-10l923,573r9,-13l939,545r2,-3l945,529r3,-16l949,496r,-14m1030,304r-2,1l1030,305r,-1m1123,305r-1,-1l1122,305r1,m1421,305r,l1375,305r46,m1944,308r,-3l1943,305r-1,l1837,305r-2,1l1833,310r-9,14l1729,471r-3,6l1721,482r-2,-1l1718,479,1632,340r-20,-33l1610,305r-1,l1581,305r-73,l1506,304r-3,2l1504,308r1,2l1666,559,1499,799r-4,4l1494,809r,l1494,809r107,l1603,808r4,-7l1611,796,1718,637r1,-2l1721,635r1,1l1833,808r4,1l1930,809r14,l1944,809r-2,-3l1941,804r-6,-8l1931,789,1827,635r-51,-75l1776,557r3,-4l1779,552r48,-70l1942,309r2,-1e" fillcolor="#a2cf5f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94" type="#_x0000_t75" style="position:absolute;left:623;top:937;width:321;height:262">
              <v:imagedata r:id="rId5" o:title=""/>
            </v:shape>
            <v:shape id="_x0000_s1193" type="#_x0000_t75" style="position:absolute;left:890;top:1327;width:255;height:261">
              <v:imagedata r:id="rId6" o:title=""/>
            </v:shape>
            <v:shape id="_x0000_s1192" style="position:absolute;left:1506;top:1328;width:192;height:261" coordorigin="1506,1328" coordsize="192,261" o:spt="100" adj="0,,0" path="m1554,1588r-17,l1554,1589r,-1xm1523,1328r-16,l1507,1583r-1,5l1508,1588r46,l1555,1587r,-6l1555,1483r26,-1l1586,1482r52,l1638,1482r2,-7l1646,1475r3,-1l1664,1465r11,-11l1682,1441r-126,l1555,1439r,-8l1555,1371r1,l1682,1370r-9,-16l1660,1342r-17,-9l1632,1330r-11,-2l1533,1328r-10,xm1638,1482r-52,l1588,1484r8,14l1644,1586r1,2l1698,1588r-1,-3l1695,1582r-53,-96l1638,1482xm1698,1588r-38,l1698,1588r,xm1581,1482r-13,l1575,1483r6,-1xm1646,1475r-6,l1646,1475r,xm1572,1441r-16,l1682,1441r,l1572,1441xm1682,1370r-98,l1597,1370r13,1l1625,1371r9,8l1638,1393r,32l1634,1431r-13,8l1615,1440r-19,1l1682,1441r,-1l1686,1423r,-11l1686,1401r-1,-12l1682,1370xm1593,1328r-60,l1601,1328r-8,xe" fillcolor="#f78d2b" stroked="f">
              <v:stroke joinstyle="round"/>
              <v:formulas/>
              <v:path arrowok="t" o:connecttype="segments"/>
            </v:shape>
            <v:shape id="_x0000_s1191" style="position:absolute;left:987;top:935;width:962;height:264" coordorigin="987,935" coordsize="962,264" o:spt="100" adj="0,,0" path="m1215,1198r-14,-44l1193,1130r-8,-27l1180,1089r-10,-30l1166,1044r-18,-55l1133,942r,162l1129,1116r-10,9l1105,1130r-13,-1l1082,1123r-8,-9l1070,1101r-1,-4l1070,1093r6,-18l1080,1060r9,-29l1101,989r1,l1103,989r1,6l1106,1000r12,42l1130,1082r1,5l1133,1092r,12l1133,942r-1,-4l1131,937r,l1131,936r-4,1l1117,937r,l1096,937r-14,l1077,935r-6,5l1071,945r-9,28l989,1195r-2,1l989,1199r49,l1042,1188r1,-4l1047,1172r1,-9l1052,1155r25,13l1102,1173r25,-5l1151,1155r1,-1l1153,1159r4,13l1161,1183r4,15l1166,1199r17,l1196,1199r19,l1215,1199r,-1m1758,937r-1,1l1758,938r,-1m1949,1199r,l1891,1093r-3,-5l1898,1085r9,-4l1914,1076r8,-8l1929,1060r4,-9l1933,1051r,l1936,1040r1,-11l1937,1022r,-10l1937,1007r-1,-11l1932,981r,-2l1924,964r-12,-11l1896,945r-7,-2l1889,1022r-1,16l1884,1042r-12,7l1865,1051r-18,l1823,1051r-17,l1805,1050r1,-8l1806,996r-1,-14l1807,981r16,l1834,981r1,l1848,981r12,l1872,982r11,4l1888,1000r1,1l1889,1012r,10l1889,943r-3,-1l1875,940r-10,-1l1854,938r-22,l1758,938r,261l1776,1199r12,l1805,1199r,l1806,1197r,-104l1820,1093r6,l1832,1093r5,l1838,1094r7,12l1861,1135r24,45l1895,1198r2,1l1913,1199r12,l1949,1199e" fillcolor="#00a6cf" stroked="f">
              <v:stroke joinstyle="round"/>
              <v:formulas/>
              <v:path arrowok="t" o:connecttype="segments"/>
            </v:shape>
            <v:shape id="_x0000_s1190" style="position:absolute;left:1212;top:1325;width:227;height:266" coordorigin="1212,1325" coordsize="227,266" o:spt="100" adj="0,,0" path="m1420,1527r-138,l1372,1527r6,20l1381,1560r5,18l1387,1584r6,7l1400,1588r38,l1439,1588r,-2l1438,1585r-18,-58xm1265,1588r-2,l1263,1589r2,-1xm1438,1588r-4,l1437,1589r1,-1xm1300,1326r-2,1l1291,1348r-5,17l1212,1588r3,1l1218,1588r45,l1265,1581r4,-12l1272,1557r4,-12l1282,1527r138,l1408,1488r-114,l1298,1474r4,-14l1310,1433r4,-13l1318,1406r4,-14l1327,1378r46,l1356,1326r-41,l1300,1326xm1438,1588r-38,l1414,1589r24,-1l1438,1588xm1263,1588r-45,l1232,1588r31,l1263,1588xm1373,1378r-46,l1359,1488r49,l1373,1378xm1348,1326r-22,l1356,1326r-8,xm1356,1325r,1l1358,1326r-2,-1xe" fillcolor="#f78d2b" stroked="f">
              <v:stroke joinstyle="round"/>
              <v:formulas/>
              <v:path arrowok="t" o:connecttype="segments"/>
            </v:shape>
            <v:shape id="_x0000_s1189" type="#_x0000_t75" style="position:absolute;left:621;top:1324;width:198;height:267">
              <v:imagedata r:id="rId7" o:title=""/>
            </v:shape>
            <v:shape id="_x0000_s1188" style="position:absolute;left:1522;top:1198;width:155;height:2" coordorigin="1522,1199" coordsize="155,1" o:spt="100" adj="0,,0" path="m1523,1199r-1,l1523,1200r,-1m1677,1199r-4,l1677,1199r,e" fillcolor="#00a6cf" stroked="f">
              <v:stroke joinstyle="round"/>
              <v:formulas/>
              <v:path arrowok="t" o:connecttype="segments"/>
            </v:shape>
            <v:line id="_x0000_s1187" style="position:absolute" from="1523,1178" to="1678,1178" strokecolor="#00a6cf" strokeweight="2pt"/>
            <v:line id="_x0000_s1186" style="position:absolute" from="1523,1157" to="1678,1157" strokecolor="#00a6cf" strokeweight=".1pt"/>
            <v:shape id="_x0000_s1185" style="position:absolute;left:1523;top:981;width:131;height:174" coordorigin="1523,982" coordsize="131,174" path="m1654,1044r-82,l1572,982r-49,l1523,1044r,42l1523,1156r49,l1572,1086r82,l1654,1044e" fillcolor="#00a6cf" stroked="f">
              <v:path arrowok="t"/>
            </v:shape>
            <v:line id="_x0000_s1184" style="position:absolute" from="1524,981" to="1664,981" strokecolor="#00a6cf" strokeweight=".1pt"/>
            <v:line id="_x0000_s1183" style="position:absolute" from="1524,960" to="1670,960" strokecolor="#00a6cf" strokeweight="2pt"/>
            <v:line id="_x0000_s1182" style="position:absolute" from="1524,939" to="1669,939" strokecolor="#00a6cf" strokeweight=".1pt"/>
            <v:shape id="_x0000_s1181" style="position:absolute;left:1571;top:938;width:102;height:219" coordorigin="1572,938" coordsize="102,219" o:spt="100" adj="0,,0" path="m1654,1044r-82,l1572,1045r82,l1654,1044t,l1654,1043r,1l1654,1044t15,-63l1664,981r5,l1669,981t,-43l1669,938r-5,l1669,938t4,218l1672,1156r-3,l1673,1156e" fillcolor="#00a6cf" stroked="f">
              <v:stroke joinstyle="round"/>
              <v:formulas/>
              <v:path arrowok="t" o:connecttype="segments"/>
            </v:shape>
            <v:line id="_x0000_s1180" style="position:absolute" from="1344,982" to="1344,1198" strokecolor="#00a6cf" strokeweight=".85283mm"/>
            <v:shape id="_x0000_s1179" style="position:absolute;left:1244;top:979;width:201;height:2" coordorigin="1245,980" coordsize="201,2" o:spt="100" adj="0,,0" path="m1250,980r-5,l1245,982r5,l1250,980t196,1l1441,981r4,1l1446,981e" fillcolor="#00a6cf" stroked="f">
              <v:stroke joinstyle="round"/>
              <v:formulas/>
              <v:path arrowok="t" o:connecttype="segments"/>
            </v:shape>
            <v:line id="_x0000_s1178" style="position:absolute" from="1244,973" to="1446,973" strokecolor="#00a6cf" strokeweight=".7pt"/>
            <v:line id="_x0000_s1177" style="position:absolute" from="1244,960" to="1446,960" strokecolor="#00a6cf" strokeweight=".6pt"/>
            <v:line id="_x0000_s1176" style="position:absolute" from="1244,947" to="1446,947" strokecolor="#00a6cf" strokeweight=".7pt"/>
            <v:line id="_x0000_s1175" style="position:absolute" from="1244,939" to="1446,939" strokecolor="#00a6cf" strokeweight=".1pt"/>
            <v:line id="_x0000_s1174" style="position:absolute" from="1250,938" to="1445,938" strokecolor="#00a6cf" strokeweight=".00247mm"/>
            <v:shape id="_x0000_s1173" style="position:absolute;left:1440;top:937;width:5;height:2" coordorigin="1441,938" coordsize="5,1" path="m1445,938r-4,l1445,938r,xe" fillcolor="#00a6cf" stroked="f">
              <v:path arrowok="t"/>
            </v:shape>
            <v:line id="_x0000_s1172" style="position:absolute" from="1846,1370" to="1846,1588" strokecolor="#f78d2b" strokeweight=".85425mm"/>
            <v:shape id="_x0000_s1171" style="position:absolute;left:1845;top:1588;width:24;height:2" coordorigin="1846,1588" coordsize="24,1" path="m1869,1588r-23,l1869,1588xe" fillcolor="#f78d2b" stroked="f">
              <v:path arrowok="t"/>
            </v:shape>
            <v:line id="_x0000_s1170" style="position:absolute" from="1745,1349" to="1947,1349" strokecolor="#f78d2b" strokeweight="2.1pt"/>
            <v:rect id="_x0000_s1169" style="position:absolute;left:1869;top:1369;width:78;height:2" fillcolor="#f78d2b" stroked="f"/>
            <v:line id="_x0000_s1168" style="position:absolute" from="1750,1328" to="1949,1328" strokecolor="#f78d2b" strokeweight=".00211mm"/>
            <v:shape id="_x0000_s1167" type="#_x0000_t75" style="position:absolute;left:717;top:386;width:139;height:156">
              <v:imagedata r:id="rId8" o:title=""/>
            </v:shape>
            <v:shape id="_x0000_s1166" style="position:absolute;left:1069;top:980;width:821;height:507" coordorigin="1069,981" coordsize="821,507" o:spt="100" adj="0,,0" path="m1133,1104r,-12l1131,1087r-1,-5l1124,1059r-18,-59l1104,995r-1,-6l1102,989r-1,l1080,1060r-4,15l1070,1093r-1,4l1070,1101r4,13l1082,1123r10,6l1105,1130r14,-5l1129,1116r4,-12m1359,1488r-32,-110l1322,1392r-4,14l1314,1420r-4,13l1302,1460r-4,14l1294,1488r65,m1600,1371r-3,-1l1584,1370r-12,1l1600,1371t38,54l1638,1393r-4,-14l1625,1371r-15,l1600,1371r-28,l1556,1371r-1,l1555,1431r,8l1556,1441r42,l1615,1440r6,-1l1634,1431r4,-6m1889,1022r,-10l1889,1001r-1,-1l1883,986r-11,-4l1860,981r-9,l1848,981r-13,l1823,981r-16,l1805,982r1,60l1805,1050r1,1l1847,1051r18,l1872,1049r12,-7l1888,1038r1,-16e" fillcolor="#003c5b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color w:val="003C5B"/>
          <w:sz w:val="136"/>
        </w:rPr>
        <w:t>2019</w:t>
      </w:r>
    </w:p>
    <w:p w:rsidR="00A26A9D" w:rsidRPr="001A645F" w:rsidRDefault="001A645F">
      <w:pPr>
        <w:spacing w:line="551" w:lineRule="exact"/>
        <w:ind w:left="2086"/>
        <w:rPr>
          <w:sz w:val="48"/>
          <w:szCs w:val="48"/>
        </w:rPr>
      </w:pPr>
      <w:r w:rsidRPr="001A645F">
        <w:rPr>
          <w:color w:val="003C5B"/>
          <w:spacing w:val="-9"/>
          <w:w w:val="90"/>
          <w:sz w:val="48"/>
          <w:szCs w:val="48"/>
        </w:rPr>
        <w:t xml:space="preserve">WATER </w:t>
      </w:r>
      <w:r w:rsidRPr="001A645F">
        <w:rPr>
          <w:color w:val="003C5B"/>
          <w:w w:val="90"/>
          <w:sz w:val="48"/>
          <w:szCs w:val="48"/>
        </w:rPr>
        <w:t>QUALITY</w:t>
      </w:r>
      <w:r w:rsidRPr="001A645F">
        <w:rPr>
          <w:color w:val="003C5B"/>
          <w:spacing w:val="-101"/>
          <w:w w:val="90"/>
          <w:sz w:val="48"/>
          <w:szCs w:val="48"/>
        </w:rPr>
        <w:t xml:space="preserve"> </w:t>
      </w:r>
      <w:r w:rsidRPr="001A645F">
        <w:rPr>
          <w:color w:val="003C5B"/>
          <w:w w:val="90"/>
          <w:sz w:val="48"/>
          <w:szCs w:val="48"/>
        </w:rPr>
        <w:t>REPORT</w:t>
      </w:r>
    </w:p>
    <w:p w:rsidR="00A26A9D" w:rsidRDefault="00A26A9D">
      <w:pPr>
        <w:pStyle w:val="BodyText"/>
        <w:spacing w:before="2"/>
        <w:rPr>
          <w:sz w:val="19"/>
        </w:rPr>
      </w:pPr>
    </w:p>
    <w:p w:rsidR="00A26A9D" w:rsidRDefault="001A645F">
      <w:pPr>
        <w:spacing w:before="64" w:line="237" w:lineRule="auto"/>
        <w:ind w:left="103" w:right="3891"/>
        <w:rPr>
          <w:sz w:val="16"/>
        </w:rPr>
      </w:pPr>
      <w:r>
        <w:rPr>
          <w:color w:val="00A6CF"/>
          <w:sz w:val="21"/>
        </w:rPr>
        <w:t xml:space="preserve">The </w:t>
      </w:r>
      <w:r>
        <w:rPr>
          <w:color w:val="00A6CF"/>
          <w:spacing w:val="3"/>
          <w:sz w:val="21"/>
        </w:rPr>
        <w:t xml:space="preserve">City </w:t>
      </w:r>
      <w:r>
        <w:rPr>
          <w:color w:val="00A6CF"/>
          <w:sz w:val="21"/>
        </w:rPr>
        <w:t xml:space="preserve">of </w:t>
      </w:r>
      <w:r>
        <w:rPr>
          <w:color w:val="00A6CF"/>
          <w:spacing w:val="3"/>
          <w:sz w:val="21"/>
        </w:rPr>
        <w:t xml:space="preserve">Phoenix </w:t>
      </w:r>
      <w:r>
        <w:rPr>
          <w:color w:val="00A6CF"/>
          <w:sz w:val="21"/>
        </w:rPr>
        <w:t xml:space="preserve">is </w:t>
      </w:r>
      <w:r>
        <w:rPr>
          <w:color w:val="00A6CF"/>
          <w:spacing w:val="3"/>
          <w:sz w:val="21"/>
        </w:rPr>
        <w:t xml:space="preserve">committed </w:t>
      </w:r>
      <w:r>
        <w:rPr>
          <w:color w:val="00A6CF"/>
          <w:sz w:val="21"/>
        </w:rPr>
        <w:t xml:space="preserve">to </w:t>
      </w:r>
      <w:r>
        <w:rPr>
          <w:color w:val="00A6CF"/>
          <w:spacing w:val="3"/>
          <w:sz w:val="21"/>
        </w:rPr>
        <w:t xml:space="preserve">providing </w:t>
      </w:r>
      <w:r>
        <w:rPr>
          <w:color w:val="00A6CF"/>
          <w:spacing w:val="2"/>
          <w:sz w:val="21"/>
        </w:rPr>
        <w:t xml:space="preserve">the </w:t>
      </w:r>
      <w:r>
        <w:rPr>
          <w:color w:val="00A6CF"/>
          <w:spacing w:val="3"/>
          <w:sz w:val="21"/>
        </w:rPr>
        <w:t xml:space="preserve">highest quality </w:t>
      </w:r>
      <w:r>
        <w:rPr>
          <w:color w:val="00A6CF"/>
          <w:spacing w:val="2"/>
          <w:sz w:val="21"/>
        </w:rPr>
        <w:t xml:space="preserve">tap </w:t>
      </w:r>
      <w:r>
        <w:rPr>
          <w:color w:val="00A6CF"/>
          <w:spacing w:val="3"/>
          <w:sz w:val="21"/>
        </w:rPr>
        <w:t xml:space="preserve">water </w:t>
      </w:r>
      <w:r>
        <w:rPr>
          <w:color w:val="00A6CF"/>
          <w:spacing w:val="4"/>
          <w:sz w:val="21"/>
        </w:rPr>
        <w:t xml:space="preserve">and </w:t>
      </w:r>
      <w:r>
        <w:rPr>
          <w:color w:val="00A6CF"/>
          <w:spacing w:val="3"/>
          <w:sz w:val="21"/>
        </w:rPr>
        <w:t xml:space="preserve">reliable services </w:t>
      </w:r>
      <w:r>
        <w:rPr>
          <w:color w:val="00A6CF"/>
          <w:sz w:val="21"/>
        </w:rPr>
        <w:t xml:space="preserve">to </w:t>
      </w:r>
      <w:r>
        <w:rPr>
          <w:color w:val="00A6CF"/>
          <w:spacing w:val="2"/>
          <w:sz w:val="21"/>
        </w:rPr>
        <w:t xml:space="preserve">our </w:t>
      </w:r>
      <w:r>
        <w:rPr>
          <w:color w:val="00A6CF"/>
          <w:spacing w:val="3"/>
          <w:sz w:val="21"/>
        </w:rPr>
        <w:t xml:space="preserve">residents, with rates that </w:t>
      </w:r>
      <w:r>
        <w:rPr>
          <w:color w:val="00A6CF"/>
          <w:spacing w:val="2"/>
          <w:sz w:val="21"/>
        </w:rPr>
        <w:t xml:space="preserve">are </w:t>
      </w:r>
      <w:r>
        <w:rPr>
          <w:color w:val="00A6CF"/>
          <w:spacing w:val="3"/>
          <w:sz w:val="21"/>
        </w:rPr>
        <w:t xml:space="preserve">among </w:t>
      </w:r>
      <w:r>
        <w:rPr>
          <w:color w:val="00A6CF"/>
          <w:spacing w:val="2"/>
          <w:sz w:val="21"/>
        </w:rPr>
        <w:t xml:space="preserve">the </w:t>
      </w:r>
      <w:r>
        <w:rPr>
          <w:color w:val="00A6CF"/>
          <w:spacing w:val="3"/>
          <w:sz w:val="21"/>
        </w:rPr>
        <w:t xml:space="preserve">lowest </w:t>
      </w:r>
      <w:r>
        <w:rPr>
          <w:color w:val="00A6CF"/>
          <w:sz w:val="21"/>
        </w:rPr>
        <w:t xml:space="preserve">in </w:t>
      </w:r>
      <w:r>
        <w:rPr>
          <w:color w:val="00A6CF"/>
          <w:spacing w:val="4"/>
          <w:sz w:val="21"/>
        </w:rPr>
        <w:t xml:space="preserve">the </w:t>
      </w:r>
      <w:r>
        <w:rPr>
          <w:color w:val="00A6CF"/>
          <w:spacing w:val="3"/>
          <w:w w:val="90"/>
          <w:sz w:val="21"/>
        </w:rPr>
        <w:t>country.</w:t>
      </w:r>
      <w:r>
        <w:rPr>
          <w:color w:val="00A6CF"/>
          <w:spacing w:val="-8"/>
          <w:w w:val="90"/>
          <w:sz w:val="21"/>
        </w:rPr>
        <w:t xml:space="preserve"> </w:t>
      </w:r>
      <w:r>
        <w:rPr>
          <w:color w:val="231F20"/>
          <w:w w:val="90"/>
          <w:sz w:val="16"/>
        </w:rPr>
        <w:t>This</w:t>
      </w:r>
      <w:r>
        <w:rPr>
          <w:color w:val="231F20"/>
          <w:spacing w:val="-2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Consumer</w:t>
      </w:r>
      <w:r>
        <w:rPr>
          <w:color w:val="231F20"/>
          <w:spacing w:val="-2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Confidence</w:t>
      </w:r>
      <w:r>
        <w:rPr>
          <w:color w:val="231F20"/>
          <w:spacing w:val="-2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Report,</w:t>
      </w:r>
      <w:r>
        <w:rPr>
          <w:color w:val="231F20"/>
          <w:spacing w:val="-2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also</w:t>
      </w:r>
      <w:r>
        <w:rPr>
          <w:color w:val="231F20"/>
          <w:spacing w:val="-2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known</w:t>
      </w:r>
      <w:r>
        <w:rPr>
          <w:color w:val="231F20"/>
          <w:spacing w:val="-2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as</w:t>
      </w:r>
      <w:r>
        <w:rPr>
          <w:color w:val="231F20"/>
          <w:spacing w:val="-2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</w:t>
      </w:r>
      <w:r>
        <w:rPr>
          <w:color w:val="231F20"/>
          <w:spacing w:val="-2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Water</w:t>
      </w:r>
      <w:r>
        <w:rPr>
          <w:color w:val="231F20"/>
          <w:spacing w:val="-2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Quality</w:t>
      </w:r>
      <w:r>
        <w:rPr>
          <w:color w:val="231F20"/>
          <w:spacing w:val="-2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Report,</w:t>
      </w:r>
      <w:r>
        <w:rPr>
          <w:color w:val="231F20"/>
          <w:spacing w:val="-2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summarizes</w:t>
      </w:r>
      <w:r>
        <w:rPr>
          <w:color w:val="231F20"/>
          <w:spacing w:val="-2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2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results</w:t>
      </w:r>
      <w:r>
        <w:rPr>
          <w:color w:val="231F20"/>
          <w:spacing w:val="-2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of</w:t>
      </w:r>
      <w:r>
        <w:rPr>
          <w:color w:val="231F20"/>
          <w:spacing w:val="-2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millions</w:t>
      </w:r>
      <w:r>
        <w:rPr>
          <w:color w:val="231F20"/>
          <w:spacing w:val="-2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of tests</w:t>
      </w:r>
      <w:r>
        <w:rPr>
          <w:color w:val="231F20"/>
          <w:spacing w:val="-1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and</w:t>
      </w:r>
      <w:r>
        <w:rPr>
          <w:color w:val="231F20"/>
          <w:spacing w:val="-1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measurements</w:t>
      </w:r>
      <w:r>
        <w:rPr>
          <w:color w:val="231F20"/>
          <w:spacing w:val="-1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performed</w:t>
      </w:r>
      <w:r>
        <w:rPr>
          <w:color w:val="231F20"/>
          <w:spacing w:val="-1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at</w:t>
      </w:r>
      <w:r>
        <w:rPr>
          <w:color w:val="231F20"/>
          <w:spacing w:val="-1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Phoenix's</w:t>
      </w:r>
      <w:r>
        <w:rPr>
          <w:color w:val="231F20"/>
          <w:spacing w:val="-1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water</w:t>
      </w:r>
      <w:r>
        <w:rPr>
          <w:color w:val="231F20"/>
          <w:spacing w:val="-1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treatment</w:t>
      </w:r>
      <w:r>
        <w:rPr>
          <w:color w:val="231F20"/>
          <w:spacing w:val="-1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plants</w:t>
      </w:r>
      <w:r>
        <w:rPr>
          <w:color w:val="231F20"/>
          <w:spacing w:val="-1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and</w:t>
      </w:r>
      <w:r>
        <w:rPr>
          <w:color w:val="231F20"/>
          <w:spacing w:val="-1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throughout</w:t>
      </w:r>
      <w:r>
        <w:rPr>
          <w:color w:val="231F20"/>
          <w:spacing w:val="-1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1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water</w:t>
      </w:r>
      <w:r>
        <w:rPr>
          <w:color w:val="231F20"/>
          <w:spacing w:val="-1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distribution</w:t>
      </w:r>
      <w:r>
        <w:rPr>
          <w:color w:val="231F20"/>
          <w:spacing w:val="-1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system.</w:t>
      </w:r>
      <w:r>
        <w:rPr>
          <w:color w:val="231F20"/>
          <w:spacing w:val="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In 2019,</w:t>
      </w:r>
      <w:r>
        <w:rPr>
          <w:color w:val="231F20"/>
          <w:spacing w:val="-2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tap</w:t>
      </w:r>
      <w:r>
        <w:rPr>
          <w:color w:val="231F20"/>
          <w:spacing w:val="-2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water</w:t>
      </w:r>
      <w:r>
        <w:rPr>
          <w:color w:val="231F20"/>
          <w:spacing w:val="-2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delivered</w:t>
      </w:r>
      <w:r>
        <w:rPr>
          <w:color w:val="231F20"/>
          <w:spacing w:val="-2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to</w:t>
      </w:r>
      <w:r>
        <w:rPr>
          <w:color w:val="231F20"/>
          <w:spacing w:val="-2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approximately</w:t>
      </w:r>
      <w:r>
        <w:rPr>
          <w:color w:val="231F20"/>
          <w:spacing w:val="-2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1.7</w:t>
      </w:r>
      <w:r>
        <w:rPr>
          <w:color w:val="231F20"/>
          <w:spacing w:val="-2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million</w:t>
      </w:r>
      <w:r>
        <w:rPr>
          <w:color w:val="231F20"/>
          <w:spacing w:val="-2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residents</w:t>
      </w:r>
      <w:r>
        <w:rPr>
          <w:color w:val="231F20"/>
          <w:spacing w:val="-2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served</w:t>
      </w:r>
      <w:r>
        <w:rPr>
          <w:color w:val="231F20"/>
          <w:spacing w:val="-2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by</w:t>
      </w:r>
      <w:r>
        <w:rPr>
          <w:color w:val="231F20"/>
          <w:spacing w:val="-2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2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City</w:t>
      </w:r>
      <w:r>
        <w:rPr>
          <w:color w:val="231F20"/>
          <w:spacing w:val="-2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of</w:t>
      </w:r>
      <w:r>
        <w:rPr>
          <w:color w:val="231F20"/>
          <w:spacing w:val="-2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Phoenix</w:t>
      </w:r>
      <w:r>
        <w:rPr>
          <w:color w:val="231F20"/>
          <w:spacing w:val="-2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Water</w:t>
      </w:r>
      <w:r>
        <w:rPr>
          <w:color w:val="231F20"/>
          <w:spacing w:val="-2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Services</w:t>
      </w:r>
      <w:r>
        <w:rPr>
          <w:color w:val="231F20"/>
          <w:spacing w:val="-2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Department</w:t>
      </w:r>
      <w:r>
        <w:rPr>
          <w:color w:val="231F20"/>
          <w:spacing w:val="-2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 xml:space="preserve">met </w:t>
      </w:r>
      <w:r>
        <w:rPr>
          <w:color w:val="231F20"/>
          <w:sz w:val="16"/>
        </w:rPr>
        <w:t>or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surpassed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all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federal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state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drinking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water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standards.</w:t>
      </w:r>
    </w:p>
    <w:p w:rsidR="00A26A9D" w:rsidRDefault="001A645F">
      <w:pPr>
        <w:spacing w:before="136" w:line="266" w:lineRule="auto"/>
        <w:ind w:left="343" w:right="4540"/>
        <w:rPr>
          <w:rFonts w:ascii="Gill Sans MT"/>
          <w:i/>
          <w:sz w:val="14"/>
        </w:rPr>
      </w:pPr>
      <w:bookmarkStart w:id="0" w:name="_GoBack"/>
      <w:r>
        <w:pict>
          <v:shape id="_x0000_s1164" style="position:absolute;left:0;text-align:left;margin-left:21.75pt;margin-top:8.45pt;width:4.8pt;height:4.55pt;z-index:251669504;mso-position-horizontal-relative:page" coordorigin="435,169" coordsize="96,91" path="m531,169r-92,l435,173r,87l528,260r3,-3l531,169xe" fillcolor="#003c5b" stroked="f">
            <v:path arrowok="t"/>
            <w10:wrap anchorx="page"/>
          </v:shape>
        </w:pict>
      </w:r>
      <w:r>
        <w:rPr>
          <w:rFonts w:ascii="Gill Sans MT"/>
          <w:i/>
          <w:color w:val="231F20"/>
          <w:spacing w:val="-5"/>
          <w:w w:val="120"/>
          <w:sz w:val="14"/>
        </w:rPr>
        <w:t>To</w:t>
      </w:r>
      <w:r>
        <w:rPr>
          <w:rFonts w:ascii="Gill Sans MT"/>
          <w:i/>
          <w:color w:val="231F20"/>
          <w:spacing w:val="-10"/>
          <w:w w:val="120"/>
          <w:sz w:val="14"/>
        </w:rPr>
        <w:t xml:space="preserve"> </w:t>
      </w:r>
      <w:r>
        <w:rPr>
          <w:rFonts w:ascii="Gill Sans MT"/>
          <w:i/>
          <w:color w:val="231F20"/>
          <w:w w:val="120"/>
          <w:sz w:val="14"/>
        </w:rPr>
        <w:t>acquire</w:t>
      </w:r>
      <w:r>
        <w:rPr>
          <w:rFonts w:ascii="Gill Sans MT"/>
          <w:i/>
          <w:color w:val="231F20"/>
          <w:spacing w:val="-9"/>
          <w:w w:val="120"/>
          <w:sz w:val="14"/>
        </w:rPr>
        <w:t xml:space="preserve"> </w:t>
      </w:r>
      <w:r>
        <w:rPr>
          <w:rFonts w:ascii="Gill Sans MT"/>
          <w:i/>
          <w:color w:val="231F20"/>
          <w:w w:val="120"/>
          <w:sz w:val="14"/>
        </w:rPr>
        <w:t>this</w:t>
      </w:r>
      <w:r>
        <w:rPr>
          <w:rFonts w:ascii="Gill Sans MT"/>
          <w:i/>
          <w:color w:val="231F20"/>
          <w:spacing w:val="-9"/>
          <w:w w:val="120"/>
          <w:sz w:val="14"/>
        </w:rPr>
        <w:t xml:space="preserve"> </w:t>
      </w:r>
      <w:r>
        <w:rPr>
          <w:rFonts w:ascii="Gill Sans MT"/>
          <w:i/>
          <w:color w:val="231F20"/>
          <w:w w:val="120"/>
          <w:sz w:val="14"/>
        </w:rPr>
        <w:t>publication</w:t>
      </w:r>
      <w:r>
        <w:rPr>
          <w:rFonts w:ascii="Gill Sans MT"/>
          <w:i/>
          <w:color w:val="231F20"/>
          <w:spacing w:val="-9"/>
          <w:w w:val="120"/>
          <w:sz w:val="14"/>
        </w:rPr>
        <w:t xml:space="preserve"> </w:t>
      </w:r>
      <w:r>
        <w:rPr>
          <w:rFonts w:ascii="Gill Sans MT"/>
          <w:i/>
          <w:color w:val="231F20"/>
          <w:w w:val="120"/>
          <w:sz w:val="14"/>
        </w:rPr>
        <w:t>in</w:t>
      </w:r>
      <w:r>
        <w:rPr>
          <w:rFonts w:ascii="Gill Sans MT"/>
          <w:i/>
          <w:color w:val="231F20"/>
          <w:spacing w:val="-9"/>
          <w:w w:val="120"/>
          <w:sz w:val="14"/>
        </w:rPr>
        <w:t xml:space="preserve"> </w:t>
      </w:r>
      <w:r>
        <w:rPr>
          <w:rFonts w:ascii="Gill Sans MT"/>
          <w:i/>
          <w:color w:val="231F20"/>
          <w:w w:val="120"/>
          <w:sz w:val="14"/>
        </w:rPr>
        <w:t>an</w:t>
      </w:r>
      <w:r>
        <w:rPr>
          <w:rFonts w:ascii="Gill Sans MT"/>
          <w:i/>
          <w:color w:val="231F20"/>
          <w:spacing w:val="-9"/>
          <w:w w:val="120"/>
          <w:sz w:val="14"/>
        </w:rPr>
        <w:t xml:space="preserve"> </w:t>
      </w:r>
      <w:r>
        <w:rPr>
          <w:rFonts w:ascii="Gill Sans MT"/>
          <w:i/>
          <w:color w:val="231F20"/>
          <w:w w:val="120"/>
          <w:sz w:val="14"/>
        </w:rPr>
        <w:t>alternate</w:t>
      </w:r>
      <w:r>
        <w:rPr>
          <w:rFonts w:ascii="Gill Sans MT"/>
          <w:i/>
          <w:color w:val="231F20"/>
          <w:spacing w:val="-9"/>
          <w:w w:val="120"/>
          <w:sz w:val="14"/>
        </w:rPr>
        <w:t xml:space="preserve"> </w:t>
      </w:r>
      <w:r>
        <w:rPr>
          <w:rFonts w:ascii="Gill Sans MT"/>
          <w:i/>
          <w:color w:val="231F20"/>
          <w:w w:val="120"/>
          <w:sz w:val="14"/>
        </w:rPr>
        <w:t>format,</w:t>
      </w:r>
      <w:r>
        <w:rPr>
          <w:rFonts w:ascii="Gill Sans MT"/>
          <w:i/>
          <w:color w:val="231F20"/>
          <w:spacing w:val="-9"/>
          <w:w w:val="120"/>
          <w:sz w:val="14"/>
        </w:rPr>
        <w:t xml:space="preserve"> </w:t>
      </w:r>
      <w:r>
        <w:rPr>
          <w:rFonts w:ascii="Gill Sans MT"/>
          <w:i/>
          <w:color w:val="231F20"/>
          <w:w w:val="120"/>
          <w:sz w:val="14"/>
        </w:rPr>
        <w:t>contact</w:t>
      </w:r>
      <w:r>
        <w:rPr>
          <w:rFonts w:ascii="Gill Sans MT"/>
          <w:i/>
          <w:color w:val="231F20"/>
          <w:spacing w:val="-9"/>
          <w:w w:val="120"/>
          <w:sz w:val="14"/>
        </w:rPr>
        <w:t xml:space="preserve"> </w:t>
      </w:r>
      <w:r>
        <w:rPr>
          <w:rFonts w:ascii="Gill Sans MT"/>
          <w:i/>
          <w:color w:val="231F20"/>
          <w:w w:val="120"/>
          <w:sz w:val="14"/>
        </w:rPr>
        <w:t>the</w:t>
      </w:r>
      <w:r>
        <w:rPr>
          <w:rFonts w:ascii="Gill Sans MT"/>
          <w:i/>
          <w:color w:val="231F20"/>
          <w:spacing w:val="-9"/>
          <w:w w:val="120"/>
          <w:sz w:val="14"/>
        </w:rPr>
        <w:t xml:space="preserve"> </w:t>
      </w:r>
      <w:r>
        <w:rPr>
          <w:rFonts w:ascii="Gill Sans MT"/>
          <w:i/>
          <w:color w:val="231F20"/>
          <w:w w:val="120"/>
          <w:sz w:val="14"/>
        </w:rPr>
        <w:t>City</w:t>
      </w:r>
      <w:r>
        <w:rPr>
          <w:rFonts w:ascii="Gill Sans MT"/>
          <w:i/>
          <w:color w:val="231F20"/>
          <w:spacing w:val="-9"/>
          <w:w w:val="120"/>
          <w:sz w:val="14"/>
        </w:rPr>
        <w:t xml:space="preserve"> </w:t>
      </w:r>
      <w:r>
        <w:rPr>
          <w:rFonts w:ascii="Gill Sans MT"/>
          <w:i/>
          <w:color w:val="231F20"/>
          <w:w w:val="120"/>
          <w:sz w:val="14"/>
        </w:rPr>
        <w:t>of</w:t>
      </w:r>
      <w:r>
        <w:rPr>
          <w:rFonts w:ascii="Gill Sans MT"/>
          <w:i/>
          <w:color w:val="231F20"/>
          <w:spacing w:val="-9"/>
          <w:w w:val="120"/>
          <w:sz w:val="14"/>
        </w:rPr>
        <w:t xml:space="preserve"> </w:t>
      </w:r>
      <w:r>
        <w:rPr>
          <w:rFonts w:ascii="Gill Sans MT"/>
          <w:i/>
          <w:color w:val="231F20"/>
          <w:w w:val="120"/>
          <w:sz w:val="14"/>
        </w:rPr>
        <w:t>Phoenix</w:t>
      </w:r>
      <w:r>
        <w:rPr>
          <w:rFonts w:ascii="Gill Sans MT"/>
          <w:i/>
          <w:color w:val="231F20"/>
          <w:spacing w:val="-9"/>
          <w:w w:val="120"/>
          <w:sz w:val="14"/>
        </w:rPr>
        <w:t xml:space="preserve"> </w:t>
      </w:r>
      <w:r>
        <w:rPr>
          <w:rFonts w:ascii="Gill Sans MT"/>
          <w:i/>
          <w:color w:val="231F20"/>
          <w:w w:val="120"/>
          <w:sz w:val="14"/>
        </w:rPr>
        <w:t>Water</w:t>
      </w:r>
      <w:r>
        <w:rPr>
          <w:rFonts w:ascii="Gill Sans MT"/>
          <w:i/>
          <w:color w:val="231F20"/>
          <w:spacing w:val="-9"/>
          <w:w w:val="120"/>
          <w:sz w:val="14"/>
        </w:rPr>
        <w:t xml:space="preserve"> </w:t>
      </w:r>
      <w:r>
        <w:rPr>
          <w:rFonts w:ascii="Gill Sans MT"/>
          <w:i/>
          <w:color w:val="231F20"/>
          <w:w w:val="120"/>
          <w:sz w:val="14"/>
        </w:rPr>
        <w:t>Services</w:t>
      </w:r>
      <w:r>
        <w:rPr>
          <w:rFonts w:ascii="Gill Sans MT"/>
          <w:i/>
          <w:color w:val="231F20"/>
          <w:spacing w:val="-9"/>
          <w:w w:val="120"/>
          <w:sz w:val="14"/>
        </w:rPr>
        <w:t xml:space="preserve"> </w:t>
      </w:r>
      <w:r>
        <w:rPr>
          <w:rFonts w:ascii="Gill Sans MT"/>
          <w:i/>
          <w:color w:val="231F20"/>
          <w:w w:val="120"/>
          <w:sz w:val="14"/>
        </w:rPr>
        <w:t>Department</w:t>
      </w:r>
      <w:r>
        <w:rPr>
          <w:rFonts w:ascii="Gill Sans MT"/>
          <w:i/>
          <w:color w:val="231F20"/>
          <w:spacing w:val="-9"/>
          <w:w w:val="120"/>
          <w:sz w:val="14"/>
        </w:rPr>
        <w:t xml:space="preserve"> </w:t>
      </w:r>
      <w:r>
        <w:rPr>
          <w:rFonts w:ascii="Gill Sans MT"/>
          <w:i/>
          <w:color w:val="231F20"/>
          <w:spacing w:val="-6"/>
          <w:w w:val="120"/>
          <w:sz w:val="14"/>
        </w:rPr>
        <w:t xml:space="preserve">at </w:t>
      </w:r>
      <w:bookmarkEnd w:id="0"/>
      <w:r>
        <w:rPr>
          <w:rFonts w:ascii="Gill Sans MT"/>
          <w:i/>
          <w:color w:val="231F20"/>
          <w:w w:val="120"/>
          <w:sz w:val="14"/>
        </w:rPr>
        <w:t>602-262-6251, or 711 for Telecommunications Relay</w:t>
      </w:r>
      <w:r>
        <w:rPr>
          <w:rFonts w:ascii="Gill Sans MT"/>
          <w:i/>
          <w:color w:val="231F20"/>
          <w:spacing w:val="-4"/>
          <w:w w:val="120"/>
          <w:sz w:val="14"/>
        </w:rPr>
        <w:t xml:space="preserve"> </w:t>
      </w:r>
      <w:r>
        <w:rPr>
          <w:rFonts w:ascii="Gill Sans MT"/>
          <w:i/>
          <w:color w:val="231F20"/>
          <w:w w:val="120"/>
          <w:sz w:val="14"/>
        </w:rPr>
        <w:t>Services.</w:t>
      </w:r>
    </w:p>
    <w:p w:rsidR="00A26A9D" w:rsidRDefault="001A645F">
      <w:pPr>
        <w:spacing w:before="91" w:line="266" w:lineRule="auto"/>
        <w:ind w:left="343" w:right="3762"/>
        <w:rPr>
          <w:rFonts w:ascii="Gill Sans MT" w:hAnsi="Gill Sans MT"/>
          <w:i/>
          <w:sz w:val="14"/>
        </w:rPr>
      </w:pPr>
      <w:r>
        <w:pict>
          <v:shape id="_x0000_s1163" style="position:absolute;left:0;text-align:left;margin-left:21.75pt;margin-top:6.2pt;width:4.8pt;height:4.55pt;z-index:251670528;mso-position-horizontal-relative:page" coordorigin="435,124" coordsize="96,91" path="m531,124r-92,l435,127r,87l528,214r3,-3l531,124xe" fillcolor="#003c5b" stroked="f">
            <v:path arrowok="t"/>
            <w10:wrap anchorx="page"/>
          </v:shape>
        </w:pict>
      </w:r>
      <w:r>
        <w:rPr>
          <w:rFonts w:ascii="Gill Sans MT" w:hAnsi="Gill Sans MT"/>
          <w:i/>
          <w:color w:val="231F20"/>
          <w:w w:val="120"/>
          <w:sz w:val="14"/>
        </w:rPr>
        <w:t xml:space="preserve">Este </w:t>
      </w:r>
      <w:proofErr w:type="spellStart"/>
      <w:r>
        <w:rPr>
          <w:rFonts w:ascii="Gill Sans MT" w:hAnsi="Gill Sans MT"/>
          <w:i/>
          <w:color w:val="231F20"/>
          <w:w w:val="120"/>
          <w:sz w:val="14"/>
        </w:rPr>
        <w:t>informe</w:t>
      </w:r>
      <w:proofErr w:type="spellEnd"/>
      <w:r>
        <w:rPr>
          <w:rFonts w:ascii="Gill Sans MT" w:hAnsi="Gill Sans MT"/>
          <w:i/>
          <w:color w:val="231F20"/>
          <w:w w:val="120"/>
          <w:sz w:val="14"/>
        </w:rPr>
        <w:t xml:space="preserve"> </w:t>
      </w:r>
      <w:proofErr w:type="spellStart"/>
      <w:r>
        <w:rPr>
          <w:rFonts w:ascii="Gill Sans MT" w:hAnsi="Gill Sans MT"/>
          <w:i/>
          <w:color w:val="231F20"/>
          <w:w w:val="120"/>
          <w:sz w:val="14"/>
        </w:rPr>
        <w:t>contiene</w:t>
      </w:r>
      <w:proofErr w:type="spellEnd"/>
      <w:r>
        <w:rPr>
          <w:rFonts w:ascii="Gill Sans MT" w:hAnsi="Gill Sans MT"/>
          <w:i/>
          <w:color w:val="231F20"/>
          <w:w w:val="120"/>
          <w:sz w:val="14"/>
        </w:rPr>
        <w:t xml:space="preserve"> </w:t>
      </w:r>
      <w:proofErr w:type="spellStart"/>
      <w:r>
        <w:rPr>
          <w:rFonts w:ascii="Gill Sans MT" w:hAnsi="Gill Sans MT"/>
          <w:i/>
          <w:color w:val="231F20"/>
          <w:w w:val="120"/>
          <w:sz w:val="14"/>
        </w:rPr>
        <w:t>información</w:t>
      </w:r>
      <w:proofErr w:type="spellEnd"/>
      <w:r>
        <w:rPr>
          <w:rFonts w:ascii="Gill Sans MT" w:hAnsi="Gill Sans MT"/>
          <w:i/>
          <w:color w:val="231F20"/>
          <w:w w:val="120"/>
          <w:sz w:val="14"/>
        </w:rPr>
        <w:t xml:space="preserve"> </w:t>
      </w:r>
      <w:proofErr w:type="spellStart"/>
      <w:r>
        <w:rPr>
          <w:rFonts w:ascii="Gill Sans MT" w:hAnsi="Gill Sans MT"/>
          <w:i/>
          <w:color w:val="231F20"/>
          <w:w w:val="120"/>
          <w:sz w:val="14"/>
        </w:rPr>
        <w:t>importante</w:t>
      </w:r>
      <w:proofErr w:type="spellEnd"/>
      <w:r>
        <w:rPr>
          <w:rFonts w:ascii="Gill Sans MT" w:hAnsi="Gill Sans MT"/>
          <w:i/>
          <w:color w:val="231F20"/>
          <w:w w:val="120"/>
          <w:sz w:val="14"/>
        </w:rPr>
        <w:t xml:space="preserve"> </w:t>
      </w:r>
      <w:proofErr w:type="spellStart"/>
      <w:r>
        <w:rPr>
          <w:rFonts w:ascii="Gill Sans MT" w:hAnsi="Gill Sans MT"/>
          <w:i/>
          <w:color w:val="231F20"/>
          <w:w w:val="120"/>
          <w:sz w:val="14"/>
        </w:rPr>
        <w:t>sobre</w:t>
      </w:r>
      <w:proofErr w:type="spellEnd"/>
      <w:r>
        <w:rPr>
          <w:rFonts w:ascii="Gill Sans MT" w:hAnsi="Gill Sans MT"/>
          <w:i/>
          <w:color w:val="231F20"/>
          <w:w w:val="120"/>
          <w:sz w:val="14"/>
        </w:rPr>
        <w:t xml:space="preserve"> </w:t>
      </w:r>
      <w:proofErr w:type="spellStart"/>
      <w:r>
        <w:rPr>
          <w:rFonts w:ascii="Gill Sans MT" w:hAnsi="Gill Sans MT"/>
          <w:i/>
          <w:color w:val="231F20"/>
          <w:w w:val="120"/>
          <w:sz w:val="14"/>
        </w:rPr>
        <w:t>su</w:t>
      </w:r>
      <w:proofErr w:type="spellEnd"/>
      <w:r>
        <w:rPr>
          <w:rFonts w:ascii="Gill Sans MT" w:hAnsi="Gill Sans MT"/>
          <w:i/>
          <w:color w:val="231F20"/>
          <w:w w:val="120"/>
          <w:sz w:val="14"/>
        </w:rPr>
        <w:t xml:space="preserve"> </w:t>
      </w:r>
      <w:proofErr w:type="spellStart"/>
      <w:r>
        <w:rPr>
          <w:rFonts w:ascii="Gill Sans MT" w:hAnsi="Gill Sans MT"/>
          <w:i/>
          <w:color w:val="231F20"/>
          <w:w w:val="120"/>
          <w:sz w:val="14"/>
        </w:rPr>
        <w:t>agua</w:t>
      </w:r>
      <w:proofErr w:type="spellEnd"/>
      <w:r>
        <w:rPr>
          <w:rFonts w:ascii="Gill Sans MT" w:hAnsi="Gill Sans MT"/>
          <w:i/>
          <w:color w:val="231F20"/>
          <w:w w:val="120"/>
          <w:sz w:val="14"/>
        </w:rPr>
        <w:t xml:space="preserve"> potable. Si </w:t>
      </w:r>
      <w:proofErr w:type="spellStart"/>
      <w:r>
        <w:rPr>
          <w:rFonts w:ascii="Gill Sans MT" w:hAnsi="Gill Sans MT"/>
          <w:i/>
          <w:color w:val="231F20"/>
          <w:w w:val="120"/>
          <w:sz w:val="14"/>
        </w:rPr>
        <w:t>desea</w:t>
      </w:r>
      <w:proofErr w:type="spellEnd"/>
      <w:r>
        <w:rPr>
          <w:rFonts w:ascii="Gill Sans MT" w:hAnsi="Gill Sans MT"/>
          <w:i/>
          <w:color w:val="231F20"/>
          <w:w w:val="120"/>
          <w:sz w:val="14"/>
        </w:rPr>
        <w:t xml:space="preserve"> </w:t>
      </w:r>
      <w:proofErr w:type="spellStart"/>
      <w:r>
        <w:rPr>
          <w:rFonts w:ascii="Gill Sans MT" w:hAnsi="Gill Sans MT"/>
          <w:i/>
          <w:color w:val="231F20"/>
          <w:w w:val="120"/>
          <w:sz w:val="14"/>
        </w:rPr>
        <w:t>esta</w:t>
      </w:r>
      <w:proofErr w:type="spellEnd"/>
      <w:r>
        <w:rPr>
          <w:rFonts w:ascii="Gill Sans MT" w:hAnsi="Gill Sans MT"/>
          <w:i/>
          <w:color w:val="231F20"/>
          <w:w w:val="120"/>
          <w:sz w:val="14"/>
        </w:rPr>
        <w:t xml:space="preserve"> </w:t>
      </w:r>
      <w:proofErr w:type="spellStart"/>
      <w:r>
        <w:rPr>
          <w:rFonts w:ascii="Gill Sans MT" w:hAnsi="Gill Sans MT"/>
          <w:i/>
          <w:color w:val="231F20"/>
          <w:w w:val="120"/>
          <w:sz w:val="14"/>
        </w:rPr>
        <w:t>publicación</w:t>
      </w:r>
      <w:proofErr w:type="spellEnd"/>
      <w:r>
        <w:rPr>
          <w:rFonts w:ascii="Gill Sans MT" w:hAnsi="Gill Sans MT"/>
          <w:i/>
          <w:color w:val="231F20"/>
          <w:w w:val="120"/>
          <w:sz w:val="14"/>
        </w:rPr>
        <w:t xml:space="preserve"> </w:t>
      </w:r>
      <w:proofErr w:type="spellStart"/>
      <w:r>
        <w:rPr>
          <w:rFonts w:ascii="Gill Sans MT" w:hAnsi="Gill Sans MT"/>
          <w:i/>
          <w:color w:val="231F20"/>
          <w:w w:val="120"/>
          <w:sz w:val="14"/>
        </w:rPr>
        <w:t>en</w:t>
      </w:r>
      <w:proofErr w:type="spellEnd"/>
      <w:r>
        <w:rPr>
          <w:rFonts w:ascii="Gill Sans MT" w:hAnsi="Gill Sans MT"/>
          <w:i/>
          <w:color w:val="231F20"/>
          <w:w w:val="120"/>
          <w:sz w:val="14"/>
        </w:rPr>
        <w:t xml:space="preserve"> </w:t>
      </w:r>
      <w:proofErr w:type="spellStart"/>
      <w:r>
        <w:rPr>
          <w:rFonts w:ascii="Gill Sans MT" w:hAnsi="Gill Sans MT"/>
          <w:i/>
          <w:color w:val="231F20"/>
          <w:w w:val="120"/>
          <w:sz w:val="14"/>
        </w:rPr>
        <w:t>español</w:t>
      </w:r>
      <w:proofErr w:type="spellEnd"/>
      <w:r>
        <w:rPr>
          <w:rFonts w:ascii="Gill Sans MT" w:hAnsi="Gill Sans MT"/>
          <w:i/>
          <w:color w:val="231F20"/>
          <w:w w:val="120"/>
          <w:sz w:val="14"/>
        </w:rPr>
        <w:t xml:space="preserve">, o </w:t>
      </w:r>
      <w:proofErr w:type="spellStart"/>
      <w:r>
        <w:rPr>
          <w:rFonts w:ascii="Gill Sans MT" w:hAnsi="Gill Sans MT"/>
          <w:i/>
          <w:color w:val="231F20"/>
          <w:w w:val="120"/>
          <w:sz w:val="14"/>
        </w:rPr>
        <w:t>en</w:t>
      </w:r>
      <w:proofErr w:type="spellEnd"/>
      <w:r>
        <w:rPr>
          <w:rFonts w:ascii="Gill Sans MT" w:hAnsi="Gill Sans MT"/>
          <w:i/>
          <w:color w:val="231F20"/>
          <w:w w:val="120"/>
          <w:sz w:val="14"/>
        </w:rPr>
        <w:t xml:space="preserve"> un </w:t>
      </w:r>
      <w:proofErr w:type="spellStart"/>
      <w:r>
        <w:rPr>
          <w:rFonts w:ascii="Gill Sans MT" w:hAnsi="Gill Sans MT"/>
          <w:i/>
          <w:color w:val="231F20"/>
          <w:w w:val="120"/>
          <w:sz w:val="14"/>
        </w:rPr>
        <w:t>formato</w:t>
      </w:r>
      <w:proofErr w:type="spellEnd"/>
      <w:r>
        <w:rPr>
          <w:rFonts w:ascii="Gill Sans MT" w:hAnsi="Gill Sans MT"/>
          <w:i/>
          <w:color w:val="231F20"/>
          <w:w w:val="120"/>
          <w:sz w:val="14"/>
        </w:rPr>
        <w:t xml:space="preserve"> </w:t>
      </w:r>
      <w:proofErr w:type="spellStart"/>
      <w:r>
        <w:rPr>
          <w:rFonts w:ascii="Gill Sans MT" w:hAnsi="Gill Sans MT"/>
          <w:i/>
          <w:color w:val="231F20"/>
          <w:w w:val="120"/>
          <w:sz w:val="14"/>
        </w:rPr>
        <w:t>alterno</w:t>
      </w:r>
      <w:proofErr w:type="spellEnd"/>
      <w:r>
        <w:rPr>
          <w:rFonts w:ascii="Gill Sans MT" w:hAnsi="Gill Sans MT"/>
          <w:i/>
          <w:color w:val="231F20"/>
          <w:w w:val="120"/>
          <w:sz w:val="14"/>
        </w:rPr>
        <w:t xml:space="preserve"> </w:t>
      </w:r>
      <w:proofErr w:type="spellStart"/>
      <w:r>
        <w:rPr>
          <w:rFonts w:ascii="Gill Sans MT" w:hAnsi="Gill Sans MT"/>
          <w:i/>
          <w:color w:val="231F20"/>
          <w:w w:val="120"/>
          <w:sz w:val="14"/>
        </w:rPr>
        <w:t>contactan</w:t>
      </w:r>
      <w:proofErr w:type="spellEnd"/>
      <w:r>
        <w:rPr>
          <w:rFonts w:ascii="Gill Sans MT" w:hAnsi="Gill Sans MT"/>
          <w:i/>
          <w:color w:val="231F20"/>
          <w:w w:val="120"/>
          <w:sz w:val="14"/>
        </w:rPr>
        <w:t xml:space="preserve"> el </w:t>
      </w:r>
      <w:proofErr w:type="spellStart"/>
      <w:r>
        <w:rPr>
          <w:rFonts w:ascii="Gill Sans MT" w:hAnsi="Gill Sans MT"/>
          <w:i/>
          <w:color w:val="231F20"/>
          <w:w w:val="120"/>
          <w:sz w:val="14"/>
        </w:rPr>
        <w:t>Departamento</w:t>
      </w:r>
      <w:proofErr w:type="spellEnd"/>
      <w:r>
        <w:rPr>
          <w:rFonts w:ascii="Gill Sans MT" w:hAnsi="Gill Sans MT"/>
          <w:i/>
          <w:color w:val="231F20"/>
          <w:w w:val="120"/>
          <w:sz w:val="14"/>
        </w:rPr>
        <w:t xml:space="preserve"> Municipal de Phoenix del </w:t>
      </w:r>
      <w:proofErr w:type="spellStart"/>
      <w:r>
        <w:rPr>
          <w:rFonts w:ascii="Gill Sans MT" w:hAnsi="Gill Sans MT"/>
          <w:i/>
          <w:color w:val="231F20"/>
          <w:w w:val="120"/>
          <w:sz w:val="14"/>
        </w:rPr>
        <w:t>Servicio</w:t>
      </w:r>
      <w:proofErr w:type="spellEnd"/>
      <w:r>
        <w:rPr>
          <w:rFonts w:ascii="Gill Sans MT" w:hAnsi="Gill Sans MT"/>
          <w:i/>
          <w:color w:val="231F20"/>
          <w:w w:val="120"/>
          <w:sz w:val="14"/>
        </w:rPr>
        <w:t xml:space="preserve"> del A</w:t>
      </w:r>
      <w:r>
        <w:rPr>
          <w:rFonts w:ascii="Gill Sans MT" w:hAnsi="Gill Sans MT"/>
          <w:i/>
          <w:color w:val="231F20"/>
          <w:w w:val="120"/>
          <w:sz w:val="14"/>
        </w:rPr>
        <w:t xml:space="preserve">gua, al 602-262-6251, ó </w:t>
      </w:r>
      <w:r>
        <w:rPr>
          <w:rFonts w:ascii="Gill Sans MT" w:hAnsi="Gill Sans MT"/>
          <w:i/>
          <w:color w:val="231F20"/>
          <w:spacing w:val="-5"/>
          <w:w w:val="120"/>
          <w:sz w:val="14"/>
        </w:rPr>
        <w:t>711/TTY.</w:t>
      </w:r>
    </w:p>
    <w:p w:rsidR="00A26A9D" w:rsidRDefault="001A645F">
      <w:pPr>
        <w:pStyle w:val="BodyText"/>
        <w:spacing w:before="10"/>
        <w:rPr>
          <w:rFonts w:ascii="Gill Sans MT"/>
          <w:i/>
          <w:sz w:val="17"/>
        </w:rPr>
      </w:pPr>
      <w:r>
        <w:pict>
          <v:shape id="_x0000_s1162" style="position:absolute;margin-left:21.1pt;margin-top:13.85pt;width:381.35pt;height:.1pt;z-index:-251658240;mso-wrap-distance-left:0;mso-wrap-distance-right:0;mso-position-horizontal-relative:page" coordorigin="422,277" coordsize="7627,0" path="m422,277r7627,e" filled="f" strokecolor="#00a6cf" strokeweight="3pt">
            <v:path arrowok="t"/>
            <w10:wrap type="topAndBottom" anchorx="page"/>
          </v:shape>
        </w:pict>
      </w:r>
    </w:p>
    <w:p w:rsidR="00A26A9D" w:rsidRDefault="001A645F">
      <w:pPr>
        <w:pStyle w:val="Heading1"/>
        <w:spacing w:before="17" w:after="109" w:line="220" w:lineRule="auto"/>
        <w:ind w:left="103" w:right="7582"/>
      </w:pPr>
      <w:r>
        <w:rPr>
          <w:color w:val="003C5B"/>
          <w:w w:val="90"/>
        </w:rPr>
        <w:t>How</w:t>
      </w:r>
      <w:r>
        <w:rPr>
          <w:color w:val="003C5B"/>
          <w:spacing w:val="-56"/>
          <w:w w:val="90"/>
        </w:rPr>
        <w:t xml:space="preserve"> </w:t>
      </w:r>
      <w:r>
        <w:rPr>
          <w:color w:val="003C5B"/>
          <w:w w:val="90"/>
        </w:rPr>
        <w:t>Does</w:t>
      </w:r>
      <w:r>
        <w:rPr>
          <w:color w:val="003C5B"/>
          <w:spacing w:val="-56"/>
          <w:w w:val="90"/>
        </w:rPr>
        <w:t xml:space="preserve"> </w:t>
      </w:r>
      <w:r>
        <w:rPr>
          <w:color w:val="003C5B"/>
          <w:w w:val="90"/>
        </w:rPr>
        <w:t>Phoenix</w:t>
      </w:r>
      <w:r>
        <w:rPr>
          <w:color w:val="003C5B"/>
          <w:spacing w:val="-56"/>
          <w:w w:val="90"/>
        </w:rPr>
        <w:t xml:space="preserve"> </w:t>
      </w:r>
      <w:r>
        <w:rPr>
          <w:color w:val="003C5B"/>
          <w:spacing w:val="-3"/>
          <w:w w:val="90"/>
        </w:rPr>
        <w:t xml:space="preserve">Produce </w:t>
      </w:r>
      <w:r>
        <w:rPr>
          <w:color w:val="003C5B"/>
          <w:w w:val="95"/>
        </w:rPr>
        <w:t>Superior</w:t>
      </w:r>
      <w:r>
        <w:rPr>
          <w:color w:val="003C5B"/>
          <w:spacing w:val="-63"/>
          <w:w w:val="95"/>
        </w:rPr>
        <w:t xml:space="preserve"> </w:t>
      </w:r>
      <w:r>
        <w:rPr>
          <w:color w:val="003C5B"/>
          <w:w w:val="95"/>
        </w:rPr>
        <w:t>Drinking</w:t>
      </w:r>
      <w:r>
        <w:rPr>
          <w:color w:val="003C5B"/>
          <w:spacing w:val="-63"/>
          <w:w w:val="95"/>
        </w:rPr>
        <w:t xml:space="preserve"> </w:t>
      </w:r>
      <w:r>
        <w:rPr>
          <w:color w:val="003C5B"/>
          <w:w w:val="95"/>
        </w:rPr>
        <w:t>Water?</w:t>
      </w:r>
    </w:p>
    <w:p w:rsidR="00A26A9D" w:rsidRDefault="001A645F">
      <w:pPr>
        <w:pStyle w:val="BodyText"/>
        <w:ind w:left="24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48" style="width:368.85pt;height:106.2pt;mso-position-horizontal-relative:char;mso-position-vertical-relative:line" coordsize="7377,2124">
            <v:shape id="_x0000_s1161" type="#_x0000_t75" style="position:absolute;top:3;width:7377;height:1783">
              <v:imagedata r:id="rId9" o:title=""/>
            </v:shape>
            <v:line id="_x0000_s1160" style="position:absolute" from="59,1850" to="59,2069" strokecolor="#00a6cf" strokeweight="1pt"/>
            <v:line id="_x0000_s1159" style="position:absolute" from="2268,1850" to="2268,2069" strokecolor="#00a6cf" strokeweight="1pt"/>
            <v:line id="_x0000_s1158" style="position:absolute" from="1275,1974" to="2268,1974" strokecolor="#00a6cf" strokeweight="1pt"/>
            <v:line id="_x0000_s1157" style="position:absolute" from="59,1974" to="1043,1974" strokecolor="#00a6cf" strokeweight="1pt"/>
            <v:line id="_x0000_s1156" style="position:absolute" from="4701,1850" to="4701,2069" strokecolor="#00a6cf" strokeweight="1pt"/>
            <v:line id="_x0000_s1155" style="position:absolute" from="5835,1850" to="5835,2069" strokecolor="#00a6cf" strokeweight="1pt"/>
            <v:line id="_x0000_s1154" style="position:absolute" from="5340,1974" to="5835,1974" strokecolor="#00a6cf" strokeweight="1pt"/>
            <v:line id="_x0000_s1153" style="position:absolute" from="4701,1974" to="5191,1974" strokecolor="#00a6cf" strokeweight="1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52" type="#_x0000_t202" style="position:absolute;left:2962;width:124;height:277" filled="f" stroked="f">
              <v:textbox inset="0,0,0,0">
                <w:txbxContent>
                  <w:p w:rsidR="00A26A9D" w:rsidRDefault="001A645F">
                    <w:pPr>
                      <w:spacing w:line="262" w:lineRule="exact"/>
                      <w:rPr>
                        <w:rFonts w:ascii="Palatino Linotype"/>
                        <w:b/>
                        <w:sz w:val="20"/>
                      </w:rPr>
                    </w:pPr>
                    <w:r>
                      <w:rPr>
                        <w:rFonts w:ascii="Palatino Linotype"/>
                        <w:b/>
                        <w:color w:val="00A6CF"/>
                        <w:w w:val="103"/>
                        <w:sz w:val="20"/>
                      </w:rPr>
                      <w:t>2</w:t>
                    </w:r>
                  </w:p>
                </w:txbxContent>
              </v:textbox>
            </v:shape>
            <v:shape id="_x0000_s1151" type="#_x0000_t202" style="position:absolute;left:5486;width:124;height:277" filled="f" stroked="f">
              <v:textbox inset="0,0,0,0">
                <w:txbxContent>
                  <w:p w:rsidR="00A26A9D" w:rsidRDefault="001A645F">
                    <w:pPr>
                      <w:spacing w:line="262" w:lineRule="exact"/>
                      <w:rPr>
                        <w:rFonts w:ascii="Palatino Linotype"/>
                        <w:b/>
                        <w:sz w:val="20"/>
                      </w:rPr>
                    </w:pPr>
                    <w:r>
                      <w:rPr>
                        <w:rFonts w:ascii="Palatino Linotype"/>
                        <w:b/>
                        <w:color w:val="00A6CF"/>
                        <w:w w:val="103"/>
                        <w:sz w:val="20"/>
                      </w:rPr>
                      <w:t>4</w:t>
                    </w:r>
                  </w:p>
                </w:txbxContent>
              </v:textbox>
            </v:shape>
            <v:shape id="_x0000_s1150" type="#_x0000_t202" style="position:absolute;left:1117;top:1846;width:124;height:277" filled="f" stroked="f">
              <v:textbox inset="0,0,0,0">
                <w:txbxContent>
                  <w:p w:rsidR="00A26A9D" w:rsidRDefault="001A645F">
                    <w:pPr>
                      <w:spacing w:line="262" w:lineRule="exact"/>
                      <w:rPr>
                        <w:rFonts w:ascii="Palatino Linotype"/>
                        <w:b/>
                        <w:sz w:val="20"/>
                      </w:rPr>
                    </w:pPr>
                    <w:r>
                      <w:rPr>
                        <w:rFonts w:ascii="Palatino Linotype"/>
                        <w:b/>
                        <w:color w:val="00A6CF"/>
                        <w:w w:val="103"/>
                        <w:sz w:val="20"/>
                      </w:rPr>
                      <w:t>1</w:t>
                    </w:r>
                  </w:p>
                </w:txbxContent>
              </v:textbox>
            </v:shape>
            <v:shape id="_x0000_s1149" type="#_x0000_t202" style="position:absolute;left:5218;top:1846;width:124;height:277" filled="f" stroked="f">
              <v:textbox inset="0,0,0,0">
                <w:txbxContent>
                  <w:p w:rsidR="00A26A9D" w:rsidRDefault="001A645F">
                    <w:pPr>
                      <w:spacing w:line="262" w:lineRule="exact"/>
                      <w:rPr>
                        <w:rFonts w:ascii="Palatino Linotype"/>
                        <w:b/>
                        <w:sz w:val="20"/>
                      </w:rPr>
                    </w:pPr>
                    <w:r>
                      <w:rPr>
                        <w:rFonts w:ascii="Palatino Linotype"/>
                        <w:b/>
                        <w:color w:val="00A6CF"/>
                        <w:w w:val="103"/>
                        <w:sz w:val="20"/>
                      </w:rPr>
                      <w:t>3</w:t>
                    </w:r>
                  </w:p>
                </w:txbxContent>
              </v:textbox>
            </v:shape>
            <w10:anchorlock/>
          </v:group>
        </w:pict>
      </w:r>
    </w:p>
    <w:p w:rsidR="00A26A9D" w:rsidRDefault="00A26A9D">
      <w:pPr>
        <w:pStyle w:val="BodyText"/>
        <w:spacing w:before="1"/>
        <w:rPr>
          <w:b/>
          <w:sz w:val="6"/>
        </w:rPr>
      </w:pPr>
    </w:p>
    <w:p w:rsidR="00A26A9D" w:rsidRDefault="00A26A9D">
      <w:pPr>
        <w:rPr>
          <w:sz w:val="6"/>
        </w:rPr>
        <w:sectPr w:rsidR="00A26A9D">
          <w:type w:val="continuous"/>
          <w:pgSz w:w="12240" w:h="15840"/>
          <w:pgMar w:top="400" w:right="340" w:bottom="280" w:left="320" w:header="720" w:footer="720" w:gutter="0"/>
          <w:cols w:space="720"/>
        </w:sectPr>
      </w:pPr>
    </w:p>
    <w:p w:rsidR="00A26A9D" w:rsidRDefault="001A645F">
      <w:pPr>
        <w:pStyle w:val="ListParagraph"/>
        <w:numPr>
          <w:ilvl w:val="0"/>
          <w:numId w:val="2"/>
        </w:numPr>
        <w:tabs>
          <w:tab w:val="left" w:pos="249"/>
        </w:tabs>
        <w:spacing w:before="11" w:line="261" w:lineRule="auto"/>
        <w:ind w:right="38" w:firstLine="0"/>
        <w:rPr>
          <w:sz w:val="16"/>
        </w:rPr>
      </w:pPr>
      <w:r>
        <w:rPr>
          <w:b/>
          <w:color w:val="231F20"/>
          <w:w w:val="90"/>
          <w:sz w:val="16"/>
        </w:rPr>
        <w:t>Screening</w:t>
      </w:r>
      <w:r>
        <w:rPr>
          <w:b/>
          <w:color w:val="231F20"/>
          <w:spacing w:val="-29"/>
          <w:w w:val="90"/>
          <w:sz w:val="16"/>
        </w:rPr>
        <w:t xml:space="preserve"> </w:t>
      </w:r>
      <w:r>
        <w:rPr>
          <w:b/>
          <w:color w:val="231F20"/>
          <w:w w:val="90"/>
          <w:sz w:val="16"/>
        </w:rPr>
        <w:t>and</w:t>
      </w:r>
      <w:r>
        <w:rPr>
          <w:b/>
          <w:color w:val="231F20"/>
          <w:spacing w:val="-29"/>
          <w:w w:val="90"/>
          <w:sz w:val="16"/>
        </w:rPr>
        <w:t xml:space="preserve"> </w:t>
      </w:r>
      <w:proofErr w:type="spellStart"/>
      <w:r>
        <w:rPr>
          <w:b/>
          <w:color w:val="231F20"/>
          <w:w w:val="90"/>
          <w:sz w:val="16"/>
        </w:rPr>
        <w:t>Presedimentation</w:t>
      </w:r>
      <w:proofErr w:type="spellEnd"/>
      <w:r>
        <w:rPr>
          <w:b/>
          <w:color w:val="231F20"/>
          <w:spacing w:val="-2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-</w:t>
      </w:r>
      <w:r>
        <w:rPr>
          <w:color w:val="231F20"/>
          <w:spacing w:val="-2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Large</w:t>
      </w:r>
      <w:r>
        <w:rPr>
          <w:color w:val="231F20"/>
          <w:spacing w:val="-2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particles</w:t>
      </w:r>
      <w:r>
        <w:rPr>
          <w:color w:val="231F20"/>
          <w:spacing w:val="-2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 xml:space="preserve">such </w:t>
      </w:r>
      <w:r>
        <w:rPr>
          <w:color w:val="231F20"/>
          <w:sz w:val="16"/>
        </w:rPr>
        <w:t>as</w:t>
      </w:r>
      <w:r>
        <w:rPr>
          <w:color w:val="231F20"/>
          <w:spacing w:val="-33"/>
          <w:sz w:val="16"/>
        </w:rPr>
        <w:t xml:space="preserve"> </w:t>
      </w:r>
      <w:r>
        <w:rPr>
          <w:color w:val="231F20"/>
          <w:sz w:val="16"/>
        </w:rPr>
        <w:t>plant</w:t>
      </w:r>
      <w:r>
        <w:rPr>
          <w:color w:val="231F20"/>
          <w:spacing w:val="-32"/>
          <w:sz w:val="16"/>
        </w:rPr>
        <w:t xml:space="preserve"> </w:t>
      </w:r>
      <w:r>
        <w:rPr>
          <w:color w:val="231F20"/>
          <w:sz w:val="16"/>
        </w:rPr>
        <w:t>matter</w:t>
      </w:r>
      <w:r>
        <w:rPr>
          <w:color w:val="231F20"/>
          <w:spacing w:val="-33"/>
          <w:sz w:val="16"/>
        </w:rPr>
        <w:t xml:space="preserve"> </w:t>
      </w:r>
      <w:r>
        <w:rPr>
          <w:color w:val="231F20"/>
          <w:sz w:val="16"/>
        </w:rPr>
        <w:t>debris,</w:t>
      </w:r>
      <w:r>
        <w:rPr>
          <w:color w:val="231F20"/>
          <w:spacing w:val="-32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33"/>
          <w:sz w:val="16"/>
        </w:rPr>
        <w:t xml:space="preserve"> </w:t>
      </w:r>
      <w:r>
        <w:rPr>
          <w:color w:val="231F20"/>
          <w:sz w:val="16"/>
        </w:rPr>
        <w:t>other</w:t>
      </w:r>
      <w:r>
        <w:rPr>
          <w:color w:val="231F20"/>
          <w:spacing w:val="-32"/>
          <w:sz w:val="16"/>
        </w:rPr>
        <w:t xml:space="preserve"> </w:t>
      </w:r>
      <w:r>
        <w:rPr>
          <w:color w:val="231F20"/>
          <w:sz w:val="16"/>
        </w:rPr>
        <w:t>materials</w:t>
      </w:r>
      <w:r>
        <w:rPr>
          <w:color w:val="231F20"/>
          <w:spacing w:val="-33"/>
          <w:sz w:val="16"/>
        </w:rPr>
        <w:t xml:space="preserve"> </w:t>
      </w:r>
      <w:r>
        <w:rPr>
          <w:color w:val="231F20"/>
          <w:sz w:val="16"/>
        </w:rPr>
        <w:t xml:space="preserve">commonly </w:t>
      </w:r>
      <w:r>
        <w:rPr>
          <w:color w:val="231F20"/>
          <w:w w:val="95"/>
          <w:sz w:val="16"/>
        </w:rPr>
        <w:t>found</w:t>
      </w:r>
      <w:r>
        <w:rPr>
          <w:color w:val="231F20"/>
          <w:spacing w:val="-2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in</w:t>
      </w:r>
      <w:r>
        <w:rPr>
          <w:color w:val="231F20"/>
          <w:spacing w:val="-2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river</w:t>
      </w:r>
      <w:r>
        <w:rPr>
          <w:color w:val="231F20"/>
          <w:spacing w:val="-2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water</w:t>
      </w:r>
      <w:r>
        <w:rPr>
          <w:color w:val="231F20"/>
          <w:spacing w:val="-2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are</w:t>
      </w:r>
      <w:r>
        <w:rPr>
          <w:color w:val="231F20"/>
          <w:spacing w:val="-2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removed</w:t>
      </w:r>
      <w:r>
        <w:rPr>
          <w:color w:val="231F20"/>
          <w:spacing w:val="-2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by</w:t>
      </w:r>
      <w:r>
        <w:rPr>
          <w:color w:val="231F20"/>
          <w:spacing w:val="-2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screens</w:t>
      </w:r>
      <w:r>
        <w:rPr>
          <w:color w:val="231F20"/>
          <w:spacing w:val="-2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or</w:t>
      </w:r>
      <w:r>
        <w:rPr>
          <w:color w:val="231F20"/>
          <w:spacing w:val="-2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settle</w:t>
      </w:r>
      <w:r>
        <w:rPr>
          <w:color w:val="231F20"/>
          <w:spacing w:val="-2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to</w:t>
      </w:r>
      <w:r>
        <w:rPr>
          <w:color w:val="231F20"/>
          <w:spacing w:val="-2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 xml:space="preserve">the </w:t>
      </w:r>
      <w:r>
        <w:rPr>
          <w:color w:val="231F20"/>
          <w:sz w:val="16"/>
        </w:rPr>
        <w:t>bottom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18"/>
          <w:sz w:val="16"/>
        </w:rPr>
        <w:t xml:space="preserve"> </w:t>
      </w:r>
      <w:proofErr w:type="spellStart"/>
      <w:r>
        <w:rPr>
          <w:color w:val="231F20"/>
          <w:sz w:val="16"/>
        </w:rPr>
        <w:t>presedimentation</w:t>
      </w:r>
      <w:proofErr w:type="spellEnd"/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basin.</w:t>
      </w:r>
    </w:p>
    <w:p w:rsidR="00A26A9D" w:rsidRDefault="001A645F">
      <w:pPr>
        <w:pStyle w:val="ListParagraph"/>
        <w:numPr>
          <w:ilvl w:val="0"/>
          <w:numId w:val="2"/>
        </w:numPr>
        <w:tabs>
          <w:tab w:val="left" w:pos="263"/>
        </w:tabs>
        <w:spacing w:line="261" w:lineRule="auto"/>
        <w:ind w:right="43" w:firstLine="0"/>
        <w:rPr>
          <w:sz w:val="16"/>
        </w:rPr>
      </w:pPr>
      <w:r>
        <w:rPr>
          <w:b/>
          <w:color w:val="231F20"/>
          <w:w w:val="95"/>
          <w:sz w:val="16"/>
        </w:rPr>
        <w:t xml:space="preserve">Coagulation, Flocculation and Sedimentation </w:t>
      </w:r>
      <w:r>
        <w:rPr>
          <w:color w:val="231F20"/>
          <w:w w:val="95"/>
          <w:sz w:val="16"/>
        </w:rPr>
        <w:t xml:space="preserve">- A </w:t>
      </w:r>
      <w:r>
        <w:rPr>
          <w:color w:val="231F20"/>
          <w:w w:val="90"/>
          <w:sz w:val="16"/>
        </w:rPr>
        <w:t>chemical</w:t>
      </w:r>
      <w:r>
        <w:rPr>
          <w:color w:val="231F20"/>
          <w:spacing w:val="-1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coagulant,</w:t>
      </w:r>
      <w:r>
        <w:rPr>
          <w:color w:val="231F20"/>
          <w:spacing w:val="-1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such</w:t>
      </w:r>
      <w:r>
        <w:rPr>
          <w:color w:val="231F20"/>
          <w:spacing w:val="-1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as</w:t>
      </w:r>
      <w:r>
        <w:rPr>
          <w:color w:val="231F20"/>
          <w:spacing w:val="-1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ferric</w:t>
      </w:r>
      <w:r>
        <w:rPr>
          <w:color w:val="231F20"/>
          <w:spacing w:val="-1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chloride,</w:t>
      </w:r>
      <w:r>
        <w:rPr>
          <w:color w:val="231F20"/>
          <w:spacing w:val="-1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is</w:t>
      </w:r>
      <w:r>
        <w:rPr>
          <w:color w:val="231F20"/>
          <w:spacing w:val="-1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added</w:t>
      </w:r>
      <w:r>
        <w:rPr>
          <w:color w:val="231F20"/>
          <w:spacing w:val="-1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to</w:t>
      </w:r>
      <w:r>
        <w:rPr>
          <w:color w:val="231F20"/>
          <w:spacing w:val="-1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 xml:space="preserve">the </w:t>
      </w:r>
      <w:r>
        <w:rPr>
          <w:color w:val="231F20"/>
          <w:w w:val="95"/>
          <w:sz w:val="16"/>
        </w:rPr>
        <w:t>water.</w:t>
      </w:r>
      <w:r>
        <w:rPr>
          <w:color w:val="231F20"/>
          <w:spacing w:val="-2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This</w:t>
      </w:r>
      <w:r>
        <w:rPr>
          <w:color w:val="231F20"/>
          <w:spacing w:val="-2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causes</w:t>
      </w:r>
      <w:r>
        <w:rPr>
          <w:color w:val="231F20"/>
          <w:spacing w:val="-2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the</w:t>
      </w:r>
      <w:r>
        <w:rPr>
          <w:color w:val="231F20"/>
          <w:spacing w:val="-2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tiny</w:t>
      </w:r>
      <w:r>
        <w:rPr>
          <w:color w:val="231F20"/>
          <w:spacing w:val="-2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particles</w:t>
      </w:r>
      <w:r>
        <w:rPr>
          <w:color w:val="231F20"/>
          <w:spacing w:val="-2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to</w:t>
      </w:r>
      <w:r>
        <w:rPr>
          <w:color w:val="231F20"/>
          <w:spacing w:val="-2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cling</w:t>
      </w:r>
      <w:r>
        <w:rPr>
          <w:color w:val="231F20"/>
          <w:spacing w:val="-2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together</w:t>
      </w:r>
      <w:r>
        <w:rPr>
          <w:color w:val="231F20"/>
          <w:spacing w:val="-2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and become</w:t>
      </w:r>
      <w:r>
        <w:rPr>
          <w:color w:val="231F20"/>
          <w:spacing w:val="-2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heavy</w:t>
      </w:r>
      <w:r>
        <w:rPr>
          <w:color w:val="231F20"/>
          <w:spacing w:val="-2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enough</w:t>
      </w:r>
      <w:r>
        <w:rPr>
          <w:color w:val="231F20"/>
          <w:spacing w:val="-2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to</w:t>
      </w:r>
      <w:r>
        <w:rPr>
          <w:color w:val="231F20"/>
          <w:spacing w:val="-2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settle</w:t>
      </w:r>
      <w:r>
        <w:rPr>
          <w:color w:val="231F20"/>
          <w:spacing w:val="-2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to</w:t>
      </w:r>
      <w:r>
        <w:rPr>
          <w:color w:val="231F20"/>
          <w:spacing w:val="-2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the</w:t>
      </w:r>
      <w:r>
        <w:rPr>
          <w:color w:val="231F20"/>
          <w:spacing w:val="-2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bottom</w:t>
      </w:r>
      <w:r>
        <w:rPr>
          <w:color w:val="231F20"/>
          <w:spacing w:val="-2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of</w:t>
      </w:r>
      <w:r>
        <w:rPr>
          <w:color w:val="231F20"/>
          <w:spacing w:val="-2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the</w:t>
      </w:r>
      <w:r>
        <w:rPr>
          <w:color w:val="231F20"/>
          <w:spacing w:val="-2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basin.</w:t>
      </w:r>
    </w:p>
    <w:p w:rsidR="00A26A9D" w:rsidRDefault="001A645F">
      <w:pPr>
        <w:pStyle w:val="ListParagraph"/>
        <w:numPr>
          <w:ilvl w:val="0"/>
          <w:numId w:val="2"/>
        </w:numPr>
        <w:tabs>
          <w:tab w:val="left" w:pos="272"/>
        </w:tabs>
        <w:spacing w:before="11" w:line="261" w:lineRule="auto"/>
        <w:ind w:right="4060" w:firstLine="0"/>
        <w:rPr>
          <w:sz w:val="16"/>
        </w:rPr>
      </w:pPr>
      <w:r>
        <w:rPr>
          <w:b/>
          <w:color w:val="231F20"/>
          <w:w w:val="87"/>
          <w:sz w:val="16"/>
        </w:rPr>
        <w:br w:type="column"/>
      </w:r>
      <w:r>
        <w:rPr>
          <w:b/>
          <w:color w:val="231F20"/>
          <w:w w:val="95"/>
          <w:sz w:val="16"/>
        </w:rPr>
        <w:t>Filtration</w:t>
      </w:r>
      <w:r>
        <w:rPr>
          <w:b/>
          <w:color w:val="231F20"/>
          <w:spacing w:val="-2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-</w:t>
      </w:r>
      <w:r>
        <w:rPr>
          <w:color w:val="231F20"/>
          <w:spacing w:val="-2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The</w:t>
      </w:r>
      <w:r>
        <w:rPr>
          <w:color w:val="231F20"/>
          <w:spacing w:val="-2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cleaner</w:t>
      </w:r>
      <w:r>
        <w:rPr>
          <w:color w:val="231F20"/>
          <w:spacing w:val="-2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water</w:t>
      </w:r>
      <w:r>
        <w:rPr>
          <w:color w:val="231F20"/>
          <w:spacing w:val="-2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on</w:t>
      </w:r>
      <w:r>
        <w:rPr>
          <w:color w:val="231F20"/>
          <w:spacing w:val="-2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the</w:t>
      </w:r>
      <w:r>
        <w:rPr>
          <w:color w:val="231F20"/>
          <w:spacing w:val="-2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top</w:t>
      </w:r>
      <w:r>
        <w:rPr>
          <w:color w:val="231F20"/>
          <w:spacing w:val="-2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then</w:t>
      </w:r>
      <w:r>
        <w:rPr>
          <w:color w:val="231F20"/>
          <w:spacing w:val="-2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passes through</w:t>
      </w:r>
      <w:r>
        <w:rPr>
          <w:color w:val="231F20"/>
          <w:spacing w:val="-1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filters</w:t>
      </w:r>
      <w:r>
        <w:rPr>
          <w:color w:val="231F20"/>
          <w:spacing w:val="-1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to</w:t>
      </w:r>
      <w:r>
        <w:rPr>
          <w:color w:val="231F20"/>
          <w:spacing w:val="-1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remove</w:t>
      </w:r>
      <w:r>
        <w:rPr>
          <w:color w:val="231F20"/>
          <w:spacing w:val="-1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remaining</w:t>
      </w:r>
      <w:r>
        <w:rPr>
          <w:color w:val="231F20"/>
          <w:spacing w:val="-1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particulate</w:t>
      </w:r>
      <w:r>
        <w:rPr>
          <w:color w:val="231F20"/>
          <w:spacing w:val="-15"/>
          <w:w w:val="95"/>
          <w:sz w:val="16"/>
        </w:rPr>
        <w:t xml:space="preserve"> </w:t>
      </w:r>
      <w:r>
        <w:rPr>
          <w:color w:val="231F20"/>
          <w:spacing w:val="-4"/>
          <w:w w:val="95"/>
          <w:sz w:val="16"/>
        </w:rPr>
        <w:t>matter.</w:t>
      </w:r>
    </w:p>
    <w:p w:rsidR="00A26A9D" w:rsidRDefault="001A645F">
      <w:pPr>
        <w:pStyle w:val="ListParagraph"/>
        <w:numPr>
          <w:ilvl w:val="0"/>
          <w:numId w:val="2"/>
        </w:numPr>
        <w:tabs>
          <w:tab w:val="left" w:pos="270"/>
        </w:tabs>
        <w:spacing w:before="79" w:line="261" w:lineRule="auto"/>
        <w:ind w:right="3890" w:firstLine="0"/>
        <w:rPr>
          <w:sz w:val="16"/>
        </w:rPr>
      </w:pPr>
      <w:r>
        <w:rPr>
          <w:b/>
          <w:color w:val="231F20"/>
          <w:sz w:val="16"/>
        </w:rPr>
        <w:t xml:space="preserve">Disinfection </w:t>
      </w:r>
      <w:r>
        <w:rPr>
          <w:color w:val="231F20"/>
          <w:sz w:val="16"/>
        </w:rPr>
        <w:t>- A small quantity of chlorine, a disinfectant, is added to kill disease causing microorganisms</w:t>
      </w:r>
      <w:r>
        <w:rPr>
          <w:color w:val="231F20"/>
          <w:spacing w:val="-33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z w:val="16"/>
        </w:rPr>
        <w:t>prevent</w:t>
      </w:r>
      <w:r>
        <w:rPr>
          <w:color w:val="231F20"/>
          <w:spacing w:val="-33"/>
          <w:sz w:val="16"/>
        </w:rPr>
        <w:t xml:space="preserve"> </w:t>
      </w:r>
      <w:r>
        <w:rPr>
          <w:color w:val="231F20"/>
          <w:sz w:val="16"/>
        </w:rPr>
        <w:t>microbial</w:t>
      </w:r>
      <w:r>
        <w:rPr>
          <w:color w:val="231F20"/>
          <w:spacing w:val="-32"/>
          <w:sz w:val="16"/>
        </w:rPr>
        <w:t xml:space="preserve"> </w:t>
      </w:r>
      <w:r>
        <w:rPr>
          <w:color w:val="231F20"/>
          <w:sz w:val="16"/>
        </w:rPr>
        <w:t>growth.</w:t>
      </w:r>
      <w:r>
        <w:rPr>
          <w:color w:val="231F20"/>
          <w:spacing w:val="-32"/>
          <w:sz w:val="16"/>
        </w:rPr>
        <w:t xml:space="preserve"> </w:t>
      </w:r>
      <w:proofErr w:type="gramStart"/>
      <w:r>
        <w:rPr>
          <w:color w:val="231F20"/>
          <w:sz w:val="16"/>
        </w:rPr>
        <w:t>Also</w:t>
      </w:r>
      <w:proofErr w:type="gramEnd"/>
      <w:r>
        <w:rPr>
          <w:color w:val="231F20"/>
          <w:spacing w:val="-32"/>
          <w:sz w:val="16"/>
        </w:rPr>
        <w:t xml:space="preserve"> </w:t>
      </w:r>
      <w:r>
        <w:rPr>
          <w:color w:val="231F20"/>
          <w:sz w:val="16"/>
        </w:rPr>
        <w:t xml:space="preserve">a </w:t>
      </w:r>
      <w:r>
        <w:rPr>
          <w:color w:val="231F20"/>
          <w:w w:val="95"/>
          <w:sz w:val="16"/>
        </w:rPr>
        <w:t>small</w:t>
      </w:r>
      <w:r>
        <w:rPr>
          <w:color w:val="231F20"/>
          <w:spacing w:val="-2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quantity</w:t>
      </w:r>
      <w:r>
        <w:rPr>
          <w:color w:val="231F20"/>
          <w:spacing w:val="-2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of</w:t>
      </w:r>
      <w:r>
        <w:rPr>
          <w:color w:val="231F20"/>
          <w:spacing w:val="-1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fluoride</w:t>
      </w:r>
      <w:r>
        <w:rPr>
          <w:color w:val="231F20"/>
          <w:spacing w:val="-2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is</w:t>
      </w:r>
      <w:r>
        <w:rPr>
          <w:color w:val="231F20"/>
          <w:spacing w:val="-2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added</w:t>
      </w:r>
      <w:r>
        <w:rPr>
          <w:color w:val="231F20"/>
          <w:spacing w:val="-1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to</w:t>
      </w:r>
      <w:r>
        <w:rPr>
          <w:color w:val="231F20"/>
          <w:spacing w:val="-2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prevent</w:t>
      </w:r>
      <w:r>
        <w:rPr>
          <w:color w:val="231F20"/>
          <w:spacing w:val="-2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tooth</w:t>
      </w:r>
      <w:r>
        <w:rPr>
          <w:color w:val="231F20"/>
          <w:spacing w:val="-1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decay.</w:t>
      </w:r>
    </w:p>
    <w:p w:rsidR="00A26A9D" w:rsidRDefault="00A26A9D">
      <w:pPr>
        <w:spacing w:line="261" w:lineRule="auto"/>
        <w:rPr>
          <w:sz w:val="16"/>
        </w:rPr>
        <w:sectPr w:rsidR="00A26A9D">
          <w:type w:val="continuous"/>
          <w:pgSz w:w="12240" w:h="15840"/>
          <w:pgMar w:top="400" w:right="340" w:bottom="280" w:left="320" w:header="720" w:footer="720" w:gutter="0"/>
          <w:cols w:num="2" w:space="720" w:equalWidth="0">
            <w:col w:w="3809" w:space="98"/>
            <w:col w:w="7673"/>
          </w:cols>
        </w:sectPr>
      </w:pPr>
    </w:p>
    <w:p w:rsidR="00A26A9D" w:rsidRDefault="00A26A9D">
      <w:pPr>
        <w:pStyle w:val="BodyText"/>
        <w:spacing w:after="1"/>
        <w:rPr>
          <w:sz w:val="23"/>
        </w:rPr>
      </w:pPr>
    </w:p>
    <w:p w:rsidR="00A26A9D" w:rsidRDefault="001A645F">
      <w:pPr>
        <w:pStyle w:val="BodyText"/>
        <w:spacing w:line="60" w:lineRule="exact"/>
        <w:ind w:left="72"/>
        <w:rPr>
          <w:sz w:val="6"/>
        </w:rPr>
      </w:pPr>
      <w:r>
        <w:rPr>
          <w:sz w:val="6"/>
        </w:rPr>
      </w:r>
      <w:r>
        <w:rPr>
          <w:sz w:val="6"/>
        </w:rPr>
        <w:pict>
          <v:group id="_x0000_s1146" style="width:381.35pt;height:3pt;mso-position-horizontal-relative:char;mso-position-vertical-relative:line" coordsize="7627,60">
            <v:line id="_x0000_s1147" style="position:absolute" from="0,30" to="7627,30" strokecolor="#00a6cf" strokeweight="3pt"/>
            <w10:anchorlock/>
          </v:group>
        </w:pict>
      </w:r>
    </w:p>
    <w:p w:rsidR="00A26A9D" w:rsidRDefault="001A645F">
      <w:pPr>
        <w:spacing w:before="59" w:line="225" w:lineRule="auto"/>
        <w:ind w:left="103" w:right="5787"/>
        <w:rPr>
          <w:b/>
          <w:sz w:val="32"/>
        </w:rPr>
      </w:pPr>
      <w:r>
        <w:rPr>
          <w:b/>
          <w:color w:val="003C5B"/>
          <w:w w:val="90"/>
          <w:sz w:val="32"/>
        </w:rPr>
        <w:t xml:space="preserve">Water Quality and Substances </w:t>
      </w:r>
      <w:r>
        <w:rPr>
          <w:b/>
          <w:color w:val="003C5B"/>
          <w:sz w:val="32"/>
        </w:rPr>
        <w:t>Contained</w:t>
      </w:r>
      <w:r>
        <w:rPr>
          <w:b/>
          <w:color w:val="003C5B"/>
          <w:spacing w:val="-60"/>
          <w:sz w:val="32"/>
        </w:rPr>
        <w:t xml:space="preserve"> </w:t>
      </w:r>
      <w:r>
        <w:rPr>
          <w:b/>
          <w:color w:val="003C5B"/>
          <w:sz w:val="32"/>
        </w:rPr>
        <w:t>in</w:t>
      </w:r>
      <w:r>
        <w:rPr>
          <w:b/>
          <w:color w:val="003C5B"/>
          <w:spacing w:val="-59"/>
          <w:sz w:val="32"/>
        </w:rPr>
        <w:t xml:space="preserve"> </w:t>
      </w:r>
      <w:r>
        <w:rPr>
          <w:b/>
          <w:color w:val="003C5B"/>
          <w:sz w:val="32"/>
        </w:rPr>
        <w:t>Source</w:t>
      </w:r>
      <w:r>
        <w:rPr>
          <w:b/>
          <w:color w:val="003C5B"/>
          <w:spacing w:val="-60"/>
          <w:sz w:val="32"/>
        </w:rPr>
        <w:t xml:space="preserve"> </w:t>
      </w:r>
      <w:r>
        <w:rPr>
          <w:b/>
          <w:color w:val="003C5B"/>
          <w:sz w:val="32"/>
        </w:rPr>
        <w:t>Water</w:t>
      </w:r>
    </w:p>
    <w:p w:rsidR="00A26A9D" w:rsidRDefault="00A26A9D">
      <w:pPr>
        <w:spacing w:line="225" w:lineRule="auto"/>
        <w:rPr>
          <w:sz w:val="32"/>
        </w:rPr>
        <w:sectPr w:rsidR="00A26A9D">
          <w:type w:val="continuous"/>
          <w:pgSz w:w="12240" w:h="15840"/>
          <w:pgMar w:top="400" w:right="340" w:bottom="280" w:left="320" w:header="720" w:footer="720" w:gutter="0"/>
          <w:cols w:space="720"/>
        </w:sectPr>
      </w:pPr>
    </w:p>
    <w:p w:rsidR="00A26A9D" w:rsidRDefault="001A645F">
      <w:pPr>
        <w:pStyle w:val="BodyText"/>
        <w:spacing w:before="10"/>
        <w:rPr>
          <w:b/>
          <w:sz w:val="12"/>
        </w:rPr>
      </w:pPr>
      <w:r>
        <w:pict>
          <v:group id="_x0000_s1131" style="position:absolute;margin-left:418.6pt;margin-top:23.9pt;width:168pt;height:744.65pt;z-index:251668480;mso-position-horizontal-relative:page;mso-position-vertical-relative:page" coordorigin="8372,478" coordsize="3360,14893">
            <v:rect id="_x0000_s1145" style="position:absolute;left:8374;top:477;width:3357;height:13509" fillcolor="#003c5b" stroked="f"/>
            <v:shape id="_x0000_s1144" type="#_x0000_t75" style="position:absolute;left:8371;top:9022;width:3359;height:5489">
              <v:imagedata r:id="rId10" o:title=""/>
            </v:shape>
            <v:line id="_x0000_s1143" style="position:absolute" from="8584,3220" to="11554,3220" strokecolor="#00a6cf" strokeweight="3pt"/>
            <v:shape id="_x0000_s1142" style="position:absolute;left:8374;top:14306;width:3357;height:1064" coordorigin="8374,14307" coordsize="3357,1064" path="m11730,14307r-3115,l8539,14319r-66,34l8420,14405r-34,66l8374,14548r,822l11490,15370r76,-12l11632,15324r52,-52l11718,15206r12,-76l11730,14307xe" fillcolor="#00a6cf" stroked="f">
              <v:path arrowok="t"/>
            </v:shape>
            <v:shape id="_x0000_s1141" type="#_x0000_t75" style="position:absolute;left:11252;top:14613;width:270;height:271">
              <v:imagedata r:id="rId11" o:title=""/>
            </v:shape>
            <v:shape id="_x0000_s1140" type="#_x0000_t75" style="position:absolute;left:10856;top:14612;width:274;height:274">
              <v:imagedata r:id="rId12" o:title=""/>
            </v:shape>
            <v:shape id="_x0000_s1139" type="#_x0000_t75" style="position:absolute;left:10461;top:14612;width:274;height:274">
              <v:imagedata r:id="rId13" o:title=""/>
            </v:shape>
            <v:line id="_x0000_s1138" style="position:absolute" from="10342,14567" to="10342,15177" strokecolor="#003c5b" strokeweight="1pt"/>
            <v:shape id="_x0000_s1137" type="#_x0000_t75" style="position:absolute;left:8813;top:2045;width:2512;height:425">
              <v:imagedata r:id="rId14" o:title=""/>
            </v:shape>
            <v:shape id="_x0000_s1136" type="#_x0000_t75" style="position:absolute;left:9810;top:1171;width:180;height:336">
              <v:imagedata r:id="rId15" o:title=""/>
            </v:shape>
            <v:shape id="_x0000_s1135" style="position:absolute;left:9705;top:1169;width:741;height:728" coordorigin="9706,1170" coordsize="741,728" o:spt="100" adj="0,,0" path="m9895,1847r24,15l9987,1889r106,8l10189,1870r-136,l9895,1847xm10357,1762r-96,l10237,1788r-69,49l10053,1870r136,l10232,1857r87,-54l10357,1762xm9715,1444r-5,26l9706,1536r18,92l9785,1732r73,65l9934,1833r71,14l10066,1846r43,-8l10154,1823r46,-21l10238,1780r23,-18l10357,1762r22,-23l10416,1673r2,-6l9892,1667r-25,-10l9812,1623r-59,-69l9715,1444xm9795,1282r-6,5l9776,1303r-15,26l9749,1362r-6,56l9751,1481r25,66l9822,1610r70,57l10418,1667r19,-58l10438,1597r-258,l10187,1587r15,-28l10213,1528r-261,l9908,1522r-46,-21l9817,1461r-31,-52l9777,1359r5,-44l9795,1282xm10203,1237r16,12l10253,1284r34,54l10300,1407r-10,68l10266,1528r-37,40l10180,1597r258,l10445,1553r2,-43l10446,1500r-88,l10350,1427r-7,-34l10297,1305r-94,-68xm10250,1359r-280,l10016,1375r31,41l10047,1462r-22,39l9991,1523r-39,5l10213,1528r3,-7l10220,1476r-6,-44l10212,1394r11,-27l10250,1359xm10350,1427r8,73l10357,1468r-7,-41xm10144,1170r38,15l10264,1238r75,101l10350,1427r7,41l10358,1500r88,l10441,1454r-17,-59l10394,1335r-45,-56l10293,1232r-57,-35l10184,1176r-40,-6xm10064,1254r-35,4l10005,1297r-16,2l9953,1311r-35,31l9901,1402r9,-11l9933,1371r37,-12l10250,1359r7,-2l10245,1352r-29,-12l10178,1320r-12,-8l10089,1312r-5,-2l10073,1306r-13,-5l10047,1298r-5,-5l10042,1285r7,-5l10117,1280r-13,-9l10064,1254xm10117,1280r-68,l10061,1284r18,10l10086,1307r3,5l10166,1312r-25,-15l10117,1280xe" stroked="f">
              <v:stroke joinstyle="round"/>
              <v:formulas/>
              <v:path arrowok="t" o:connecttype="segments"/>
            </v:shape>
            <v:shape id="_x0000_s1134" type="#_x0000_t202" style="position:absolute;left:8480;top:14765;width:1774;height:202" filled="f" stroked="f">
              <v:textbox inset="0,0,0,0">
                <w:txbxContent>
                  <w:p w:rsidR="00A26A9D" w:rsidRDefault="001A645F">
                    <w:pPr>
                      <w:spacing w:line="193" w:lineRule="exact"/>
                      <w:rPr>
                        <w:rFonts w:ascii="Lucida Sans"/>
                        <w:sz w:val="17"/>
                      </w:rPr>
                    </w:pPr>
                    <w:r>
                      <w:rPr>
                        <w:rFonts w:ascii="Lucida Sans"/>
                        <w:color w:val="FFFFFF"/>
                        <w:w w:val="95"/>
                        <w:sz w:val="17"/>
                      </w:rPr>
                      <w:t>PHOENIX.GOV/WATER</w:t>
                    </w:r>
                  </w:p>
                </w:txbxContent>
              </v:textbox>
            </v:shape>
            <v:shape id="_x0000_s1133" type="#_x0000_t202" style="position:absolute;left:10494;top:14963;width:987;height:202" filled="f" stroked="f">
              <v:textbox inset="0,0,0,0">
                <w:txbxContent>
                  <w:p w:rsidR="00A26A9D" w:rsidRDefault="001A645F">
                    <w:pPr>
                      <w:spacing w:line="193" w:lineRule="exact"/>
                      <w:rPr>
                        <w:rFonts w:ascii="Lucida Sans"/>
                        <w:sz w:val="17"/>
                      </w:rPr>
                    </w:pPr>
                    <w:r>
                      <w:rPr>
                        <w:rFonts w:ascii="Lucida Sans"/>
                        <w:color w:val="FFFFFF"/>
                        <w:w w:val="95"/>
                        <w:sz w:val="17"/>
                      </w:rPr>
                      <w:t>/PHXWATER</w:t>
                    </w:r>
                  </w:p>
                </w:txbxContent>
              </v:textbox>
            </v:shape>
            <v:shape id="_x0000_s1132" type="#_x0000_t202" style="position:absolute;left:8374;top:477;width:3357;height:13509" filled="f" stroked="f">
              <v:textbox inset="0,0,0,0">
                <w:txbxContent>
                  <w:p w:rsidR="00A26A9D" w:rsidRDefault="00A26A9D">
                    <w:pPr>
                      <w:rPr>
                        <w:sz w:val="18"/>
                      </w:rPr>
                    </w:pPr>
                  </w:p>
                  <w:p w:rsidR="00A26A9D" w:rsidRDefault="001A645F">
                    <w:pPr>
                      <w:spacing w:before="133"/>
                      <w:ind w:left="652" w:right="625"/>
                      <w:jc w:val="center"/>
                      <w:rPr>
                        <w:sz w:val="17"/>
                      </w:rPr>
                    </w:pPr>
                    <w:r>
                      <w:rPr>
                        <w:color w:val="FFFFFF"/>
                        <w:sz w:val="17"/>
                      </w:rPr>
                      <w:t>Presented by</w:t>
                    </w:r>
                  </w:p>
                  <w:p w:rsidR="00A26A9D" w:rsidRDefault="00A26A9D">
                    <w:pPr>
                      <w:rPr>
                        <w:sz w:val="18"/>
                      </w:rPr>
                    </w:pPr>
                  </w:p>
                  <w:p w:rsidR="00A26A9D" w:rsidRDefault="00A26A9D">
                    <w:pPr>
                      <w:rPr>
                        <w:sz w:val="18"/>
                      </w:rPr>
                    </w:pPr>
                  </w:p>
                  <w:p w:rsidR="00A26A9D" w:rsidRDefault="00A26A9D">
                    <w:pPr>
                      <w:rPr>
                        <w:sz w:val="18"/>
                      </w:rPr>
                    </w:pPr>
                  </w:p>
                  <w:p w:rsidR="00A26A9D" w:rsidRDefault="00A26A9D">
                    <w:pPr>
                      <w:rPr>
                        <w:sz w:val="18"/>
                      </w:rPr>
                    </w:pPr>
                  </w:p>
                  <w:p w:rsidR="00A26A9D" w:rsidRDefault="00A26A9D">
                    <w:pPr>
                      <w:rPr>
                        <w:sz w:val="18"/>
                      </w:rPr>
                    </w:pPr>
                  </w:p>
                  <w:p w:rsidR="00A26A9D" w:rsidRDefault="00A26A9D">
                    <w:pPr>
                      <w:rPr>
                        <w:sz w:val="18"/>
                      </w:rPr>
                    </w:pPr>
                  </w:p>
                  <w:p w:rsidR="00A26A9D" w:rsidRDefault="00A26A9D">
                    <w:pPr>
                      <w:spacing w:before="9"/>
                    </w:pPr>
                  </w:p>
                  <w:p w:rsidR="00A26A9D" w:rsidRDefault="001A645F">
                    <w:pPr>
                      <w:ind w:left="658" w:right="625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Quality. Reliability. Value</w:t>
                    </w:r>
                  </w:p>
                  <w:p w:rsidR="00A26A9D" w:rsidRDefault="00A26A9D">
                    <w:pPr>
                      <w:rPr>
                        <w:b/>
                        <w:sz w:val="18"/>
                      </w:rPr>
                    </w:pPr>
                  </w:p>
                  <w:p w:rsidR="00A26A9D" w:rsidRDefault="00A26A9D">
                    <w:pPr>
                      <w:rPr>
                        <w:b/>
                        <w:sz w:val="18"/>
                      </w:rPr>
                    </w:pPr>
                  </w:p>
                  <w:p w:rsidR="00A26A9D" w:rsidRDefault="00A26A9D">
                    <w:pPr>
                      <w:spacing w:before="1"/>
                      <w:rPr>
                        <w:b/>
                        <w:sz w:val="21"/>
                      </w:rPr>
                    </w:pPr>
                  </w:p>
                  <w:p w:rsidR="00A26A9D" w:rsidRDefault="001A645F">
                    <w:pPr>
                      <w:spacing w:line="220" w:lineRule="auto"/>
                      <w:ind w:left="205" w:right="424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34"/>
                      </w:rPr>
                      <w:t xml:space="preserve">Where Does Our </w:t>
                    </w:r>
                    <w:r>
                      <w:rPr>
                        <w:b/>
                        <w:color w:val="FFFFFF"/>
                        <w:w w:val="90"/>
                        <w:sz w:val="34"/>
                      </w:rPr>
                      <w:t>Water</w:t>
                    </w:r>
                    <w:r>
                      <w:rPr>
                        <w:b/>
                        <w:color w:val="FFFFFF"/>
                        <w:spacing w:val="-50"/>
                        <w:w w:val="90"/>
                        <w:sz w:val="3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0"/>
                        <w:sz w:val="34"/>
                      </w:rPr>
                      <w:t>Come</w:t>
                    </w:r>
                    <w:r>
                      <w:rPr>
                        <w:b/>
                        <w:color w:val="FFFFFF"/>
                        <w:spacing w:val="-50"/>
                        <w:w w:val="90"/>
                        <w:sz w:val="3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3"/>
                        <w:w w:val="90"/>
                        <w:sz w:val="34"/>
                      </w:rPr>
                      <w:t>From?</w:t>
                    </w:r>
                  </w:p>
                  <w:p w:rsidR="00A26A9D" w:rsidRDefault="001A645F">
                    <w:pPr>
                      <w:spacing w:before="168" w:line="312" w:lineRule="auto"/>
                      <w:ind w:left="198" w:right="168"/>
                      <w:rPr>
                        <w:sz w:val="16"/>
                      </w:rPr>
                    </w:pPr>
                    <w:r>
                      <w:rPr>
                        <w:color w:val="FFFFFF"/>
                        <w:w w:val="90"/>
                        <w:sz w:val="16"/>
                      </w:rPr>
                      <w:t>The</w:t>
                    </w:r>
                    <w:r>
                      <w:rPr>
                        <w:color w:val="FFFFFF"/>
                        <w:spacing w:val="-16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6"/>
                      </w:rPr>
                      <w:t>sources</w:t>
                    </w:r>
                    <w:r>
                      <w:rPr>
                        <w:color w:val="FFFFFF"/>
                        <w:spacing w:val="-15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6"/>
                      </w:rPr>
                      <w:t>of</w:t>
                    </w:r>
                    <w:r>
                      <w:rPr>
                        <w:color w:val="FFFFFF"/>
                        <w:spacing w:val="-15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6"/>
                      </w:rPr>
                      <w:t>Phoenix’s</w:t>
                    </w:r>
                    <w:r>
                      <w:rPr>
                        <w:color w:val="FFFFFF"/>
                        <w:spacing w:val="-15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6"/>
                      </w:rPr>
                      <w:t>drinking</w:t>
                    </w:r>
                    <w:r>
                      <w:rPr>
                        <w:color w:val="FFFFFF"/>
                        <w:spacing w:val="-15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6"/>
                      </w:rPr>
                      <w:t>water</w:t>
                    </w:r>
                    <w:r>
                      <w:rPr>
                        <w:color w:val="FFFFFF"/>
                        <w:spacing w:val="-15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6"/>
                      </w:rPr>
                      <w:t xml:space="preserve">include </w:t>
                    </w:r>
                    <w:r>
                      <w:rPr>
                        <w:color w:val="FFFFFF"/>
                        <w:sz w:val="16"/>
                      </w:rPr>
                      <w:t>rivers,</w:t>
                    </w:r>
                    <w:r>
                      <w:rPr>
                        <w:color w:val="FFFFFF"/>
                        <w:spacing w:val="-32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lakes,</w:t>
                    </w:r>
                    <w:r>
                      <w:rPr>
                        <w:color w:val="FFFFFF"/>
                        <w:spacing w:val="-32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streams,</w:t>
                    </w:r>
                    <w:r>
                      <w:rPr>
                        <w:color w:val="FFFFFF"/>
                        <w:spacing w:val="-32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springs</w:t>
                    </w:r>
                    <w:r>
                      <w:rPr>
                        <w:color w:val="FFFFFF"/>
                        <w:spacing w:val="-32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and</w:t>
                    </w:r>
                    <w:r>
                      <w:rPr>
                        <w:color w:val="FFFFFF"/>
                        <w:spacing w:val="-32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wells.</w:t>
                    </w:r>
                    <w:r>
                      <w:rPr>
                        <w:color w:val="FFFFFF"/>
                        <w:spacing w:val="-32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 xml:space="preserve">In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2019,</w:t>
                    </w:r>
                    <w:r>
                      <w:rPr>
                        <w:color w:val="FFFFFF"/>
                        <w:spacing w:val="-2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about</w:t>
                    </w:r>
                    <w:r>
                      <w:rPr>
                        <w:color w:val="FFFFFF"/>
                        <w:spacing w:val="-2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97-99</w:t>
                    </w:r>
                    <w:r>
                      <w:rPr>
                        <w:color w:val="FFFFFF"/>
                        <w:spacing w:val="-2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percent</w:t>
                    </w:r>
                    <w:r>
                      <w:rPr>
                        <w:color w:val="FFFFFF"/>
                        <w:spacing w:val="-2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of</w:t>
                    </w:r>
                    <w:r>
                      <w:rPr>
                        <w:color w:val="FFFFFF"/>
                        <w:spacing w:val="-2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Phoenix’s</w:t>
                    </w:r>
                    <w:r>
                      <w:rPr>
                        <w:color w:val="FFFFFF"/>
                        <w:spacing w:val="-2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 xml:space="preserve">water </w:t>
                    </w:r>
                    <w:r>
                      <w:rPr>
                        <w:color w:val="FFFFFF"/>
                        <w:sz w:val="16"/>
                      </w:rPr>
                      <w:t>came</w:t>
                    </w:r>
                    <w:r>
                      <w:rPr>
                        <w:color w:val="FFFFFF"/>
                        <w:spacing w:val="-32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from</w:t>
                    </w:r>
                    <w:r>
                      <w:rPr>
                        <w:color w:val="FFFFFF"/>
                        <w:spacing w:val="-32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surface</w:t>
                    </w:r>
                    <w:r>
                      <w:rPr>
                        <w:color w:val="FFFFFF"/>
                        <w:spacing w:val="-32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water</w:t>
                    </w:r>
                    <w:r>
                      <w:rPr>
                        <w:color w:val="FFFFFF"/>
                        <w:spacing w:val="-32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that</w:t>
                    </w:r>
                    <w:r>
                      <w:rPr>
                        <w:color w:val="FFFFFF"/>
                        <w:spacing w:val="-31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mostly</w:t>
                    </w:r>
                    <w:r>
                      <w:rPr>
                        <w:color w:val="FFFFFF"/>
                        <w:spacing w:val="-32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 xml:space="preserve">started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 xml:space="preserve">as snow pack. Phoenix’s primary sources of </w:t>
                    </w:r>
                    <w:r>
                      <w:rPr>
                        <w:color w:val="FFFFFF"/>
                        <w:sz w:val="16"/>
                      </w:rPr>
                      <w:t>untreated</w:t>
                    </w:r>
                    <w:r>
                      <w:rPr>
                        <w:color w:val="FFFFFF"/>
                        <w:spacing w:val="-31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surface</w:t>
                    </w:r>
                    <w:r>
                      <w:rPr>
                        <w:color w:val="FFFFFF"/>
                        <w:spacing w:val="-31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water</w:t>
                    </w:r>
                    <w:r>
                      <w:rPr>
                        <w:color w:val="FFFFFF"/>
                        <w:spacing w:val="-31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are</w:t>
                    </w:r>
                    <w:r>
                      <w:rPr>
                        <w:color w:val="FFFFFF"/>
                        <w:spacing w:val="-31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the</w:t>
                    </w:r>
                    <w:r>
                      <w:rPr>
                        <w:color w:val="FFFFFF"/>
                        <w:spacing w:val="-31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Salt,</w:t>
                    </w:r>
                    <w:r>
                      <w:rPr>
                        <w:color w:val="FFFFFF"/>
                        <w:spacing w:val="-31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Verde and Colorado rivers. Some water from the Agua</w:t>
                    </w:r>
                    <w:r>
                      <w:rPr>
                        <w:color w:val="FFFFFF"/>
                        <w:spacing w:val="-3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Fria</w:t>
                    </w:r>
                    <w:r>
                      <w:rPr>
                        <w:color w:val="FFFFFF"/>
                        <w:spacing w:val="-3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River</w:t>
                    </w:r>
                    <w:r>
                      <w:rPr>
                        <w:color w:val="FFFFFF"/>
                        <w:spacing w:val="-3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is</w:t>
                    </w:r>
                    <w:r>
                      <w:rPr>
                        <w:color w:val="FFFFFF"/>
                        <w:spacing w:val="-3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mixed</w:t>
                    </w:r>
                    <w:r>
                      <w:rPr>
                        <w:color w:val="FFFFFF"/>
                        <w:spacing w:val="-3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with</w:t>
                    </w:r>
                    <w:r>
                      <w:rPr>
                        <w:color w:val="FFFFFF"/>
                        <w:spacing w:val="-3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water</w:t>
                    </w:r>
                    <w:r>
                      <w:rPr>
                        <w:color w:val="FFFFFF"/>
                        <w:spacing w:val="-3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from</w:t>
                    </w:r>
                    <w:r>
                      <w:rPr>
                        <w:color w:val="FFFFFF"/>
                        <w:spacing w:val="-3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 xml:space="preserve">the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Colorado</w:t>
                    </w:r>
                    <w:r>
                      <w:rPr>
                        <w:color w:val="FFFFFF"/>
                        <w:spacing w:val="-2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River</w:t>
                    </w:r>
                    <w:r>
                      <w:rPr>
                        <w:color w:val="FFFFFF"/>
                        <w:spacing w:val="-2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when</w:t>
                    </w:r>
                    <w:r>
                      <w:rPr>
                        <w:color w:val="FFFFFF"/>
                        <w:spacing w:val="-2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stored</w:t>
                    </w:r>
                    <w:r>
                      <w:rPr>
                        <w:color w:val="FFFFFF"/>
                        <w:spacing w:val="-2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in</w:t>
                    </w:r>
                    <w:r>
                      <w:rPr>
                        <w:color w:val="FFFFFF"/>
                        <w:spacing w:val="-2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Lake</w:t>
                    </w:r>
                    <w:r>
                      <w:rPr>
                        <w:color w:val="FFFFFF"/>
                        <w:spacing w:val="-2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Pleasant. The</w:t>
                    </w:r>
                    <w:r>
                      <w:rPr>
                        <w:color w:val="FFFFFF"/>
                        <w:spacing w:val="-20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water</w:t>
                    </w:r>
                    <w:r>
                      <w:rPr>
                        <w:color w:val="FFFFFF"/>
                        <w:spacing w:val="-20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is</w:t>
                    </w:r>
                    <w:r>
                      <w:rPr>
                        <w:color w:val="FFFFFF"/>
                        <w:spacing w:val="-1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then</w:t>
                    </w:r>
                    <w:r>
                      <w:rPr>
                        <w:color w:val="FFFFFF"/>
                        <w:spacing w:val="-20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delivered</w:t>
                    </w:r>
                    <w:r>
                      <w:rPr>
                        <w:color w:val="FFFFFF"/>
                        <w:spacing w:val="-20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to</w:t>
                    </w:r>
                    <w:r>
                      <w:rPr>
                        <w:color w:val="FFFFFF"/>
                        <w:spacing w:val="-1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one</w:t>
                    </w:r>
                    <w:r>
                      <w:rPr>
                        <w:color w:val="FFFFFF"/>
                        <w:spacing w:val="-20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of</w:t>
                    </w:r>
                    <w:r>
                      <w:rPr>
                        <w:color w:val="FFFFFF"/>
                        <w:spacing w:val="-20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the</w:t>
                    </w:r>
                    <w:r>
                      <w:rPr>
                        <w:color w:val="FFFFFF"/>
                        <w:spacing w:val="-1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 xml:space="preserve">city’s </w:t>
                    </w:r>
                    <w:r>
                      <w:rPr>
                        <w:color w:val="FFFFFF"/>
                        <w:sz w:val="16"/>
                      </w:rPr>
                      <w:t>five</w:t>
                    </w:r>
                    <w:r>
                      <w:rPr>
                        <w:color w:val="FFFFFF"/>
                        <w:spacing w:val="-31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water</w:t>
                    </w:r>
                    <w:r>
                      <w:rPr>
                        <w:color w:val="FFFFFF"/>
                        <w:spacing w:val="-32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treatment</w:t>
                    </w:r>
                    <w:r>
                      <w:rPr>
                        <w:color w:val="FFFFFF"/>
                        <w:spacing w:val="-31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plants.</w:t>
                    </w:r>
                    <w:r>
                      <w:rPr>
                        <w:color w:val="FFFFFF"/>
                        <w:spacing w:val="-31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Colorado</w:t>
                    </w:r>
                    <w:r>
                      <w:rPr>
                        <w:color w:val="FFFFFF"/>
                        <w:spacing w:val="-31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River water</w:t>
                    </w:r>
                    <w:r>
                      <w:rPr>
                        <w:color w:val="FFFFFF"/>
                        <w:spacing w:val="-26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is</w:t>
                    </w:r>
                    <w:r>
                      <w:rPr>
                        <w:color w:val="FFFFFF"/>
                        <w:spacing w:val="-2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delivered</w:t>
                    </w:r>
                    <w:r>
                      <w:rPr>
                        <w:color w:val="FFFFFF"/>
                        <w:spacing w:val="-2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to</w:t>
                    </w:r>
                    <w:r>
                      <w:rPr>
                        <w:color w:val="FFFFFF"/>
                        <w:spacing w:val="-26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the</w:t>
                    </w:r>
                    <w:r>
                      <w:rPr>
                        <w:color w:val="FFFFFF"/>
                        <w:spacing w:val="-2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city</w:t>
                    </w:r>
                    <w:r>
                      <w:rPr>
                        <w:color w:val="FFFFFF"/>
                        <w:spacing w:val="-2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via</w:t>
                    </w:r>
                    <w:r>
                      <w:rPr>
                        <w:color w:val="FFFFFF"/>
                        <w:spacing w:val="-26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the</w:t>
                    </w:r>
                    <w:r>
                      <w:rPr>
                        <w:color w:val="FFFFFF"/>
                        <w:spacing w:val="-2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 xml:space="preserve">Central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Arizona</w:t>
                    </w:r>
                    <w:r>
                      <w:rPr>
                        <w:color w:val="FFFFFF"/>
                        <w:spacing w:val="-2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Project</w:t>
                    </w:r>
                    <w:r>
                      <w:rPr>
                        <w:color w:val="FFFFFF"/>
                        <w:spacing w:val="-2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(CAP)</w:t>
                    </w:r>
                    <w:r>
                      <w:rPr>
                        <w:color w:val="FFFFFF"/>
                        <w:spacing w:val="-2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aqueduct.</w:t>
                    </w:r>
                    <w:r>
                      <w:rPr>
                        <w:color w:val="FFFFFF"/>
                        <w:spacing w:val="-24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Water</w:t>
                    </w:r>
                    <w:r>
                      <w:rPr>
                        <w:color w:val="FFFFFF"/>
                        <w:spacing w:val="-2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 xml:space="preserve">from </w:t>
                    </w:r>
                    <w:r>
                      <w:rPr>
                        <w:color w:val="FFFFFF"/>
                        <w:sz w:val="16"/>
                      </w:rPr>
                      <w:t>the</w:t>
                    </w:r>
                    <w:r>
                      <w:rPr>
                        <w:color w:val="FFFFFF"/>
                        <w:spacing w:val="-3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Salt</w:t>
                    </w:r>
                    <w:r>
                      <w:rPr>
                        <w:color w:val="FFFFFF"/>
                        <w:spacing w:val="-3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and</w:t>
                    </w:r>
                    <w:r>
                      <w:rPr>
                        <w:color w:val="FFFFFF"/>
                        <w:spacing w:val="-29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Verde</w:t>
                    </w:r>
                    <w:r>
                      <w:rPr>
                        <w:color w:val="FFFFFF"/>
                        <w:spacing w:val="-3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rivers</w:t>
                    </w:r>
                    <w:r>
                      <w:rPr>
                        <w:color w:val="FFFFFF"/>
                        <w:spacing w:val="-3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is</w:t>
                    </w:r>
                    <w:r>
                      <w:rPr>
                        <w:color w:val="FFFFFF"/>
                        <w:spacing w:val="-29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delivered</w:t>
                    </w:r>
                    <w:r>
                      <w:rPr>
                        <w:color w:val="FFFFFF"/>
                        <w:spacing w:val="-3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via</w:t>
                    </w:r>
                    <w:r>
                      <w:rPr>
                        <w:color w:val="FFFFFF"/>
                        <w:spacing w:val="-3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 xml:space="preserve">the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 xml:space="preserve">Salt River Project (SRP) canal network. The </w:t>
                    </w:r>
                    <w:r>
                      <w:rPr>
                        <w:color w:val="FFFFFF"/>
                        <w:sz w:val="16"/>
                      </w:rPr>
                      <w:t>remaining</w:t>
                    </w:r>
                    <w:r>
                      <w:rPr>
                        <w:color w:val="FFFFFF"/>
                        <w:spacing w:val="-34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two</w:t>
                    </w:r>
                    <w:r>
                      <w:rPr>
                        <w:color w:val="FFFFFF"/>
                        <w:spacing w:val="-33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percent</w:t>
                    </w:r>
                    <w:r>
                      <w:rPr>
                        <w:color w:val="FFFFFF"/>
                        <w:spacing w:val="-33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of</w:t>
                    </w:r>
                    <w:r>
                      <w:rPr>
                        <w:color w:val="FFFFFF"/>
                        <w:spacing w:val="-33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drinking</w:t>
                    </w:r>
                    <w:r>
                      <w:rPr>
                        <w:color w:val="FFFFFF"/>
                        <w:spacing w:val="-33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water</w:t>
                    </w:r>
                    <w:r>
                      <w:rPr>
                        <w:color w:val="FFFFFF"/>
                        <w:spacing w:val="-33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was supplied by about 20 groundwater wells currently</w:t>
                    </w:r>
                    <w:r>
                      <w:rPr>
                        <w:color w:val="FFFFFF"/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operated</w:t>
                    </w:r>
                    <w:r>
                      <w:rPr>
                        <w:color w:val="FFFFFF"/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by</w:t>
                    </w:r>
                    <w:r>
                      <w:rPr>
                        <w:color w:val="FFFFFF"/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the</w:t>
                    </w:r>
                    <w:r>
                      <w:rPr>
                        <w:color w:val="FFFFFF"/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city.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26A9D" w:rsidRDefault="001A645F">
      <w:pPr>
        <w:pStyle w:val="BodyText"/>
        <w:spacing w:line="261" w:lineRule="auto"/>
        <w:ind w:left="103"/>
      </w:pPr>
      <w:r>
        <w:rPr>
          <w:color w:val="231F20"/>
          <w:spacing w:val="-5"/>
        </w:rPr>
        <w:t xml:space="preserve">To </w:t>
      </w:r>
      <w:r>
        <w:rPr>
          <w:color w:val="231F20"/>
        </w:rPr>
        <w:t xml:space="preserve">ensure that tap water is safe to drink, the U.S. </w:t>
      </w:r>
      <w:r>
        <w:rPr>
          <w:color w:val="231F20"/>
          <w:w w:val="95"/>
        </w:rPr>
        <w:t>Environmental Protection Agency (EPA) prescribes regulations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limit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1"/>
          <w:w w:val="95"/>
        </w:rPr>
        <w:t xml:space="preserve"> </w:t>
      </w:r>
      <w:proofErr w:type="gramStart"/>
      <w:r>
        <w:rPr>
          <w:color w:val="231F20"/>
          <w:w w:val="95"/>
        </w:rPr>
        <w:t>amount</w:t>
      </w:r>
      <w:proofErr w:type="gramEnd"/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certain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contaminants in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water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provided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public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water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systems.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U.S.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 xml:space="preserve">Food </w:t>
      </w:r>
      <w:r>
        <w:rPr>
          <w:color w:val="231F20"/>
          <w:w w:val="90"/>
        </w:rPr>
        <w:t>and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Drug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Administration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(FDA)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regulations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establish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 xml:space="preserve">limits </w:t>
      </w:r>
      <w:r>
        <w:rPr>
          <w:color w:val="231F20"/>
        </w:rPr>
        <w:t>for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contaminants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bottled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water.</w:t>
      </w:r>
    </w:p>
    <w:p w:rsidR="00A26A9D" w:rsidRDefault="001A645F">
      <w:pPr>
        <w:pStyle w:val="BodyText"/>
        <w:spacing w:before="77" w:line="261" w:lineRule="auto"/>
        <w:ind w:left="103"/>
      </w:pPr>
      <w:r>
        <w:rPr>
          <w:color w:val="231F20"/>
          <w:w w:val="95"/>
        </w:rPr>
        <w:t>It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reasonable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expect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drinking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water,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including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 xml:space="preserve">bottled </w:t>
      </w:r>
      <w:r>
        <w:rPr>
          <w:color w:val="231F20"/>
        </w:rPr>
        <w:t>water or water that passed through home treatment systems, to contain at least small amounts of some contaminants.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travels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surface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w w:val="90"/>
        </w:rPr>
        <w:t>land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through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ground,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dissolves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naturally-occurring minerals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and,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some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cases,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radioactive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material,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can pick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up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substances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resulting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presence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 xml:space="preserve">animals </w:t>
      </w:r>
      <w:r>
        <w:rPr>
          <w:color w:val="231F20"/>
        </w:rPr>
        <w:t xml:space="preserve">or from human activity. However, the presence of </w:t>
      </w:r>
      <w:r>
        <w:rPr>
          <w:color w:val="231F20"/>
          <w:w w:val="95"/>
        </w:rPr>
        <w:t>contaminants does not necessarily indicate that water poses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health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risk.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Contaminants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present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 xml:space="preserve">in </w:t>
      </w:r>
      <w:r>
        <w:rPr>
          <w:color w:val="231F20"/>
        </w:rPr>
        <w:t>source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</w:t>
      </w:r>
      <w:r>
        <w:rPr>
          <w:color w:val="231F20"/>
        </w:rPr>
        <w:t>ater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following:</w:t>
      </w:r>
    </w:p>
    <w:p w:rsidR="00A26A9D" w:rsidRDefault="001A645F">
      <w:pPr>
        <w:pStyle w:val="ListParagraph"/>
        <w:numPr>
          <w:ilvl w:val="0"/>
          <w:numId w:val="1"/>
        </w:numPr>
        <w:tabs>
          <w:tab w:val="left" w:pos="218"/>
        </w:tabs>
        <w:spacing w:before="74" w:line="261" w:lineRule="auto"/>
        <w:ind w:right="268" w:firstLine="0"/>
        <w:rPr>
          <w:sz w:val="16"/>
        </w:rPr>
      </w:pPr>
      <w:r>
        <w:rPr>
          <w:color w:val="231F20"/>
          <w:w w:val="90"/>
          <w:sz w:val="16"/>
        </w:rPr>
        <w:t>Microbial</w:t>
      </w:r>
      <w:r>
        <w:rPr>
          <w:color w:val="231F20"/>
          <w:spacing w:val="-1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contaminants,</w:t>
      </w:r>
      <w:r>
        <w:rPr>
          <w:color w:val="231F20"/>
          <w:spacing w:val="-1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such</w:t>
      </w:r>
      <w:r>
        <w:rPr>
          <w:color w:val="231F20"/>
          <w:spacing w:val="-1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as</w:t>
      </w:r>
      <w:r>
        <w:rPr>
          <w:color w:val="231F20"/>
          <w:spacing w:val="-1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viruses</w:t>
      </w:r>
      <w:r>
        <w:rPr>
          <w:color w:val="231F20"/>
          <w:spacing w:val="-1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and</w:t>
      </w:r>
      <w:r>
        <w:rPr>
          <w:color w:val="231F20"/>
          <w:spacing w:val="-1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 xml:space="preserve">bacteria, </w:t>
      </w:r>
      <w:r>
        <w:rPr>
          <w:color w:val="231F20"/>
          <w:w w:val="95"/>
          <w:sz w:val="16"/>
        </w:rPr>
        <w:t>that</w:t>
      </w:r>
      <w:r>
        <w:rPr>
          <w:color w:val="231F20"/>
          <w:spacing w:val="-2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may</w:t>
      </w:r>
      <w:r>
        <w:rPr>
          <w:color w:val="231F20"/>
          <w:spacing w:val="-2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be</w:t>
      </w:r>
      <w:r>
        <w:rPr>
          <w:color w:val="231F20"/>
          <w:spacing w:val="-2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from</w:t>
      </w:r>
      <w:r>
        <w:rPr>
          <w:color w:val="231F20"/>
          <w:spacing w:val="-2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wastewater</w:t>
      </w:r>
      <w:r>
        <w:rPr>
          <w:color w:val="231F20"/>
          <w:spacing w:val="-2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treatment</w:t>
      </w:r>
      <w:r>
        <w:rPr>
          <w:color w:val="231F20"/>
          <w:spacing w:val="-2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plants,</w:t>
      </w:r>
      <w:r>
        <w:rPr>
          <w:color w:val="231F20"/>
          <w:spacing w:val="-2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septic systems,</w:t>
      </w:r>
      <w:r>
        <w:rPr>
          <w:color w:val="231F20"/>
          <w:spacing w:val="-3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agricultural</w:t>
      </w:r>
      <w:r>
        <w:rPr>
          <w:color w:val="231F20"/>
          <w:spacing w:val="-3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livestock</w:t>
      </w:r>
      <w:r>
        <w:rPr>
          <w:color w:val="231F20"/>
          <w:spacing w:val="-3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operations,</w:t>
      </w:r>
      <w:r>
        <w:rPr>
          <w:color w:val="231F20"/>
          <w:spacing w:val="-3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or</w:t>
      </w:r>
      <w:r>
        <w:rPr>
          <w:color w:val="231F20"/>
          <w:spacing w:val="-2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wildlife;</w:t>
      </w:r>
    </w:p>
    <w:p w:rsidR="00A26A9D" w:rsidRDefault="001A645F">
      <w:pPr>
        <w:pStyle w:val="BodyText"/>
        <w:spacing w:before="10"/>
        <w:rPr>
          <w:sz w:val="12"/>
        </w:rPr>
      </w:pPr>
      <w:r>
        <w:br w:type="column"/>
      </w:r>
    </w:p>
    <w:p w:rsidR="00A26A9D" w:rsidRDefault="001A645F">
      <w:pPr>
        <w:pStyle w:val="ListParagraph"/>
        <w:numPr>
          <w:ilvl w:val="0"/>
          <w:numId w:val="1"/>
        </w:numPr>
        <w:tabs>
          <w:tab w:val="left" w:pos="218"/>
        </w:tabs>
        <w:spacing w:before="0" w:line="261" w:lineRule="auto"/>
        <w:ind w:right="4073" w:firstLine="0"/>
        <w:rPr>
          <w:sz w:val="16"/>
        </w:rPr>
      </w:pPr>
      <w:r>
        <w:rPr>
          <w:color w:val="231F20"/>
          <w:w w:val="90"/>
          <w:sz w:val="16"/>
        </w:rPr>
        <w:t>Inorganic</w:t>
      </w:r>
      <w:r>
        <w:rPr>
          <w:color w:val="231F20"/>
          <w:spacing w:val="-1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contaminants,</w:t>
      </w:r>
      <w:r>
        <w:rPr>
          <w:color w:val="231F20"/>
          <w:spacing w:val="-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such</w:t>
      </w:r>
      <w:r>
        <w:rPr>
          <w:color w:val="231F20"/>
          <w:spacing w:val="-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as</w:t>
      </w:r>
      <w:r>
        <w:rPr>
          <w:color w:val="231F20"/>
          <w:spacing w:val="-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salts</w:t>
      </w:r>
      <w:r>
        <w:rPr>
          <w:color w:val="231F20"/>
          <w:spacing w:val="-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and</w:t>
      </w:r>
      <w:r>
        <w:rPr>
          <w:color w:val="231F20"/>
          <w:spacing w:val="-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metals,</w:t>
      </w:r>
      <w:r>
        <w:rPr>
          <w:color w:val="231F20"/>
          <w:spacing w:val="-1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 xml:space="preserve">that </w:t>
      </w:r>
      <w:r>
        <w:rPr>
          <w:color w:val="231F20"/>
          <w:w w:val="95"/>
          <w:sz w:val="16"/>
        </w:rPr>
        <w:t>can</w:t>
      </w:r>
      <w:r>
        <w:rPr>
          <w:color w:val="231F20"/>
          <w:spacing w:val="-2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be</w:t>
      </w:r>
      <w:r>
        <w:rPr>
          <w:color w:val="231F20"/>
          <w:spacing w:val="-2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naturally-occurring</w:t>
      </w:r>
      <w:r>
        <w:rPr>
          <w:color w:val="231F20"/>
          <w:spacing w:val="-2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or</w:t>
      </w:r>
      <w:r>
        <w:rPr>
          <w:color w:val="231F20"/>
          <w:spacing w:val="-2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result</w:t>
      </w:r>
      <w:r>
        <w:rPr>
          <w:color w:val="231F20"/>
          <w:spacing w:val="-2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from</w:t>
      </w:r>
      <w:r>
        <w:rPr>
          <w:color w:val="231F20"/>
          <w:spacing w:val="-2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urban</w:t>
      </w:r>
      <w:r>
        <w:rPr>
          <w:color w:val="231F20"/>
          <w:spacing w:val="-2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 xml:space="preserve">storm </w:t>
      </w:r>
      <w:r>
        <w:rPr>
          <w:color w:val="231F20"/>
          <w:sz w:val="16"/>
        </w:rPr>
        <w:t xml:space="preserve">water runoff, industrial or domestic wastewater </w:t>
      </w:r>
      <w:r>
        <w:rPr>
          <w:color w:val="231F20"/>
          <w:w w:val="95"/>
          <w:sz w:val="16"/>
        </w:rPr>
        <w:t>discharges,</w:t>
      </w:r>
      <w:r>
        <w:rPr>
          <w:color w:val="231F20"/>
          <w:spacing w:val="-3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oil</w:t>
      </w:r>
      <w:r>
        <w:rPr>
          <w:color w:val="231F20"/>
          <w:spacing w:val="-2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and</w:t>
      </w:r>
      <w:r>
        <w:rPr>
          <w:color w:val="231F20"/>
          <w:spacing w:val="-2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gas</w:t>
      </w:r>
      <w:r>
        <w:rPr>
          <w:color w:val="231F20"/>
          <w:spacing w:val="-2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production,</w:t>
      </w:r>
      <w:r>
        <w:rPr>
          <w:color w:val="231F20"/>
          <w:spacing w:val="-2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mining,</w:t>
      </w:r>
      <w:r>
        <w:rPr>
          <w:color w:val="231F20"/>
          <w:spacing w:val="-2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or</w:t>
      </w:r>
      <w:r>
        <w:rPr>
          <w:color w:val="231F20"/>
          <w:spacing w:val="-2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farming;</w:t>
      </w:r>
    </w:p>
    <w:p w:rsidR="00A26A9D" w:rsidRDefault="001A645F">
      <w:pPr>
        <w:pStyle w:val="ListParagraph"/>
        <w:numPr>
          <w:ilvl w:val="0"/>
          <w:numId w:val="1"/>
        </w:numPr>
        <w:tabs>
          <w:tab w:val="left" w:pos="218"/>
        </w:tabs>
        <w:spacing w:line="261" w:lineRule="auto"/>
        <w:ind w:right="4010" w:firstLine="0"/>
        <w:rPr>
          <w:sz w:val="16"/>
        </w:rPr>
      </w:pPr>
      <w:r>
        <w:rPr>
          <w:color w:val="231F20"/>
          <w:w w:val="90"/>
          <w:sz w:val="16"/>
        </w:rPr>
        <w:t>Pesticides</w:t>
      </w:r>
      <w:r>
        <w:rPr>
          <w:color w:val="231F20"/>
          <w:spacing w:val="-1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and</w:t>
      </w:r>
      <w:r>
        <w:rPr>
          <w:color w:val="231F20"/>
          <w:spacing w:val="-1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herbicides,</w:t>
      </w:r>
      <w:r>
        <w:rPr>
          <w:color w:val="231F20"/>
          <w:spacing w:val="-1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that</w:t>
      </w:r>
      <w:r>
        <w:rPr>
          <w:color w:val="231F20"/>
          <w:spacing w:val="-1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may</w:t>
      </w:r>
      <w:r>
        <w:rPr>
          <w:color w:val="231F20"/>
          <w:spacing w:val="-1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come</w:t>
      </w:r>
      <w:r>
        <w:rPr>
          <w:color w:val="231F20"/>
          <w:spacing w:val="-1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from</w:t>
      </w:r>
      <w:r>
        <w:rPr>
          <w:color w:val="231F20"/>
          <w:spacing w:val="-1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</w:t>
      </w:r>
      <w:r>
        <w:rPr>
          <w:color w:val="231F20"/>
          <w:spacing w:val="-1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 xml:space="preserve">variety </w:t>
      </w:r>
      <w:r>
        <w:rPr>
          <w:color w:val="231F20"/>
          <w:w w:val="95"/>
          <w:sz w:val="16"/>
        </w:rPr>
        <w:t>of</w:t>
      </w:r>
      <w:r>
        <w:rPr>
          <w:color w:val="231F20"/>
          <w:spacing w:val="-2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sources</w:t>
      </w:r>
      <w:r>
        <w:rPr>
          <w:color w:val="231F20"/>
          <w:spacing w:val="-2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such</w:t>
      </w:r>
      <w:r>
        <w:rPr>
          <w:color w:val="231F20"/>
          <w:spacing w:val="-2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as</w:t>
      </w:r>
      <w:r>
        <w:rPr>
          <w:color w:val="231F20"/>
          <w:spacing w:val="-2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agriculture,</w:t>
      </w:r>
      <w:r>
        <w:rPr>
          <w:color w:val="231F20"/>
          <w:spacing w:val="-2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urban</w:t>
      </w:r>
      <w:r>
        <w:rPr>
          <w:color w:val="231F20"/>
          <w:spacing w:val="-2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storm</w:t>
      </w:r>
      <w:r>
        <w:rPr>
          <w:color w:val="231F20"/>
          <w:spacing w:val="-2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water</w:t>
      </w:r>
      <w:r>
        <w:rPr>
          <w:color w:val="231F20"/>
          <w:spacing w:val="-2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 xml:space="preserve">runoff </w:t>
      </w:r>
      <w:r>
        <w:rPr>
          <w:color w:val="231F20"/>
          <w:sz w:val="16"/>
        </w:rPr>
        <w:t>and residential</w:t>
      </w:r>
      <w:r>
        <w:rPr>
          <w:color w:val="231F20"/>
          <w:spacing w:val="-31"/>
          <w:sz w:val="16"/>
        </w:rPr>
        <w:t xml:space="preserve"> </w:t>
      </w:r>
      <w:r>
        <w:rPr>
          <w:color w:val="231F20"/>
          <w:sz w:val="16"/>
        </w:rPr>
        <w:t>uses;</w:t>
      </w:r>
    </w:p>
    <w:p w:rsidR="00A26A9D" w:rsidRDefault="001A645F">
      <w:pPr>
        <w:pStyle w:val="ListParagraph"/>
        <w:numPr>
          <w:ilvl w:val="0"/>
          <w:numId w:val="1"/>
        </w:numPr>
        <w:tabs>
          <w:tab w:val="left" w:pos="218"/>
        </w:tabs>
        <w:spacing w:line="261" w:lineRule="auto"/>
        <w:ind w:right="3978" w:firstLine="0"/>
        <w:rPr>
          <w:sz w:val="16"/>
        </w:rPr>
      </w:pPr>
      <w:r>
        <w:rPr>
          <w:color w:val="231F20"/>
          <w:w w:val="90"/>
          <w:sz w:val="16"/>
        </w:rPr>
        <w:t>Organic</w:t>
      </w:r>
      <w:r>
        <w:rPr>
          <w:color w:val="231F20"/>
          <w:spacing w:val="-1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chemical</w:t>
      </w:r>
      <w:r>
        <w:rPr>
          <w:color w:val="231F20"/>
          <w:spacing w:val="-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contaminants,</w:t>
      </w:r>
      <w:r>
        <w:rPr>
          <w:color w:val="231F20"/>
          <w:spacing w:val="-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including</w:t>
      </w:r>
      <w:r>
        <w:rPr>
          <w:color w:val="231F20"/>
          <w:spacing w:val="-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synthetic</w:t>
      </w:r>
      <w:r>
        <w:rPr>
          <w:color w:val="231F20"/>
          <w:spacing w:val="-10"/>
          <w:w w:val="90"/>
          <w:sz w:val="16"/>
        </w:rPr>
        <w:t xml:space="preserve"> </w:t>
      </w:r>
      <w:r>
        <w:rPr>
          <w:color w:val="231F20"/>
          <w:spacing w:val="-5"/>
          <w:w w:val="90"/>
          <w:sz w:val="16"/>
        </w:rPr>
        <w:t xml:space="preserve">and </w:t>
      </w:r>
      <w:r>
        <w:rPr>
          <w:color w:val="231F20"/>
          <w:sz w:val="16"/>
        </w:rPr>
        <w:t xml:space="preserve">volatile organic chemicals, that are byproducts of </w:t>
      </w:r>
      <w:r>
        <w:rPr>
          <w:color w:val="231F20"/>
          <w:w w:val="90"/>
          <w:sz w:val="16"/>
        </w:rPr>
        <w:t xml:space="preserve">industrial processes, petroleum production, and can also </w:t>
      </w:r>
      <w:r>
        <w:rPr>
          <w:color w:val="231F20"/>
          <w:w w:val="95"/>
          <w:sz w:val="16"/>
        </w:rPr>
        <w:t>come</w:t>
      </w:r>
      <w:r>
        <w:rPr>
          <w:color w:val="231F20"/>
          <w:spacing w:val="-2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from</w:t>
      </w:r>
      <w:r>
        <w:rPr>
          <w:color w:val="231F20"/>
          <w:spacing w:val="-2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gas</w:t>
      </w:r>
      <w:r>
        <w:rPr>
          <w:color w:val="231F20"/>
          <w:spacing w:val="-2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stations,</w:t>
      </w:r>
      <w:r>
        <w:rPr>
          <w:color w:val="231F20"/>
          <w:spacing w:val="-2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urban</w:t>
      </w:r>
      <w:r>
        <w:rPr>
          <w:color w:val="231F20"/>
          <w:spacing w:val="-2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storm</w:t>
      </w:r>
      <w:r>
        <w:rPr>
          <w:color w:val="231F20"/>
          <w:spacing w:val="-2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water</w:t>
      </w:r>
      <w:r>
        <w:rPr>
          <w:color w:val="231F20"/>
          <w:spacing w:val="-2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runoff,</w:t>
      </w:r>
      <w:r>
        <w:rPr>
          <w:color w:val="231F20"/>
          <w:spacing w:val="-2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 xml:space="preserve">septic </w:t>
      </w:r>
      <w:r>
        <w:rPr>
          <w:color w:val="231F20"/>
          <w:sz w:val="16"/>
        </w:rPr>
        <w:t>system</w:t>
      </w:r>
      <w:r>
        <w:rPr>
          <w:color w:val="231F20"/>
          <w:sz w:val="16"/>
        </w:rPr>
        <w:t>s;</w:t>
      </w:r>
      <w:r>
        <w:rPr>
          <w:color w:val="231F20"/>
          <w:spacing w:val="-15"/>
          <w:sz w:val="16"/>
        </w:rPr>
        <w:t xml:space="preserve"> </w:t>
      </w:r>
      <w:r>
        <w:rPr>
          <w:color w:val="231F20"/>
          <w:sz w:val="16"/>
        </w:rPr>
        <w:t>and</w:t>
      </w:r>
    </w:p>
    <w:p w:rsidR="00A26A9D" w:rsidRDefault="001A645F">
      <w:pPr>
        <w:pStyle w:val="ListParagraph"/>
        <w:numPr>
          <w:ilvl w:val="0"/>
          <w:numId w:val="1"/>
        </w:numPr>
        <w:tabs>
          <w:tab w:val="left" w:pos="218"/>
        </w:tabs>
        <w:ind w:left="217"/>
        <w:rPr>
          <w:sz w:val="16"/>
        </w:rPr>
      </w:pPr>
      <w:r>
        <w:rPr>
          <w:color w:val="231F20"/>
          <w:sz w:val="16"/>
        </w:rPr>
        <w:t>Radioactive</w:t>
      </w:r>
      <w:r>
        <w:rPr>
          <w:color w:val="231F20"/>
          <w:spacing w:val="-15"/>
          <w:sz w:val="16"/>
        </w:rPr>
        <w:t xml:space="preserve"> </w:t>
      </w:r>
      <w:r>
        <w:rPr>
          <w:color w:val="231F20"/>
          <w:sz w:val="16"/>
        </w:rPr>
        <w:t>contaminants</w:t>
      </w:r>
      <w:r>
        <w:rPr>
          <w:color w:val="231F20"/>
          <w:spacing w:val="-14"/>
          <w:sz w:val="16"/>
        </w:rPr>
        <w:t xml:space="preserve"> </w:t>
      </w:r>
      <w:r>
        <w:rPr>
          <w:color w:val="231F20"/>
          <w:sz w:val="16"/>
        </w:rPr>
        <w:t>that</w:t>
      </w:r>
      <w:r>
        <w:rPr>
          <w:color w:val="231F20"/>
          <w:spacing w:val="-15"/>
          <w:sz w:val="16"/>
        </w:rPr>
        <w:t xml:space="preserve"> </w:t>
      </w:r>
      <w:r>
        <w:rPr>
          <w:color w:val="231F20"/>
          <w:sz w:val="16"/>
        </w:rPr>
        <w:t>can</w:t>
      </w:r>
      <w:r>
        <w:rPr>
          <w:color w:val="231F20"/>
          <w:spacing w:val="-14"/>
          <w:sz w:val="16"/>
        </w:rPr>
        <w:t xml:space="preserve"> </w:t>
      </w:r>
      <w:r>
        <w:rPr>
          <w:color w:val="231F20"/>
          <w:sz w:val="16"/>
        </w:rPr>
        <w:t>be</w:t>
      </w:r>
    </w:p>
    <w:p w:rsidR="00A26A9D" w:rsidRDefault="001A645F">
      <w:pPr>
        <w:pStyle w:val="BodyText"/>
        <w:spacing w:before="16" w:line="261" w:lineRule="auto"/>
        <w:ind w:left="103" w:right="4299"/>
      </w:pPr>
      <w:r>
        <w:rPr>
          <w:color w:val="231F20"/>
          <w:w w:val="95"/>
        </w:rPr>
        <w:t>naturally-occurring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can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result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oil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 xml:space="preserve">gas </w:t>
      </w:r>
      <w:r>
        <w:rPr>
          <w:color w:val="231F20"/>
        </w:rPr>
        <w:t>production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mining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activities.</w:t>
      </w:r>
    </w:p>
    <w:p w:rsidR="00A26A9D" w:rsidRDefault="001A645F">
      <w:pPr>
        <w:pStyle w:val="BodyText"/>
        <w:spacing w:before="79" w:line="261" w:lineRule="auto"/>
        <w:ind w:left="103" w:right="3927"/>
      </w:pPr>
      <w:r>
        <w:rPr>
          <w:color w:val="231F20"/>
        </w:rPr>
        <w:t>More information about contaminants and potential health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effects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obtained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calling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EPA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 xml:space="preserve">Safe </w:t>
      </w:r>
      <w:r>
        <w:rPr>
          <w:color w:val="231F20"/>
          <w:w w:val="95"/>
        </w:rPr>
        <w:t xml:space="preserve">Drinking Water Hotline, 800-426-4791. Information on </w:t>
      </w:r>
      <w:r>
        <w:rPr>
          <w:color w:val="231F20"/>
          <w:w w:val="90"/>
        </w:rPr>
        <w:t>bottled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water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can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obtained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U.S.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Food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 xml:space="preserve">Drug </w:t>
      </w:r>
      <w:r>
        <w:rPr>
          <w:color w:val="231F20"/>
        </w:rPr>
        <w:t>Administration.</w:t>
      </w:r>
    </w:p>
    <w:p w:rsidR="00A26A9D" w:rsidRDefault="00A26A9D">
      <w:pPr>
        <w:spacing w:line="261" w:lineRule="auto"/>
        <w:sectPr w:rsidR="00A26A9D">
          <w:type w:val="continuous"/>
          <w:pgSz w:w="12240" w:h="15840"/>
          <w:pgMar w:top="400" w:right="340" w:bottom="280" w:left="320" w:header="720" w:footer="720" w:gutter="0"/>
          <w:cols w:num="2" w:space="720" w:equalWidth="0">
            <w:col w:w="3805" w:space="81"/>
            <w:col w:w="7694"/>
          </w:cols>
        </w:sectPr>
      </w:pPr>
    </w:p>
    <w:p w:rsidR="00A26A9D" w:rsidRDefault="001A645F">
      <w:pPr>
        <w:pStyle w:val="Heading1"/>
        <w:spacing w:before="116" w:line="220" w:lineRule="auto"/>
        <w:ind w:right="-6"/>
      </w:pPr>
      <w:r>
        <w:lastRenderedPageBreak/>
        <w:pict>
          <v:line id="_x0000_s1130" style="position:absolute;left:0;text-align:left;z-index:251673600;mso-position-horizontal-relative:page" from="23.55pt,1.85pt" to="587.45pt,1.85pt" strokecolor="#00a6cf" strokeweight="3pt">
            <w10:wrap anchorx="page"/>
          </v:line>
        </w:pict>
      </w:r>
      <w:r>
        <w:rPr>
          <w:color w:val="003C5B"/>
        </w:rPr>
        <w:t xml:space="preserve">Phoenix Monitors for </w:t>
      </w:r>
      <w:r>
        <w:rPr>
          <w:color w:val="003C5B"/>
          <w:w w:val="90"/>
        </w:rPr>
        <w:t>Unregulated Contaminants</w:t>
      </w:r>
    </w:p>
    <w:p w:rsidR="00A26A9D" w:rsidRDefault="001A645F">
      <w:pPr>
        <w:pStyle w:val="BodyText"/>
        <w:spacing w:before="125" w:line="261" w:lineRule="auto"/>
        <w:ind w:left="161" w:right="-6"/>
      </w:pPr>
      <w:r>
        <w:rPr>
          <w:color w:val="231F20"/>
          <w:w w:val="90"/>
        </w:rPr>
        <w:t>Unregulated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substances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those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3"/>
          <w:w w:val="90"/>
        </w:rPr>
        <w:t>EPA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 xml:space="preserve">established </w:t>
      </w:r>
      <w:r>
        <w:rPr>
          <w:color w:val="231F20"/>
          <w:w w:val="95"/>
        </w:rPr>
        <w:t>drinking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water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standards.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Phoenix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monitors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these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substances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 xml:space="preserve">to </w:t>
      </w:r>
      <w:r>
        <w:rPr>
          <w:color w:val="231F20"/>
        </w:rPr>
        <w:t xml:space="preserve">assist the </w:t>
      </w:r>
      <w:r>
        <w:rPr>
          <w:color w:val="231F20"/>
          <w:spacing w:val="-3"/>
        </w:rPr>
        <w:t xml:space="preserve">EPA </w:t>
      </w:r>
      <w:r>
        <w:rPr>
          <w:color w:val="231F20"/>
        </w:rPr>
        <w:t>in determining the occurrence of unregulated contaminants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drinking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whether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future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regulation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 xml:space="preserve">is warranted. The </w:t>
      </w:r>
      <w:r>
        <w:rPr>
          <w:color w:val="231F20"/>
          <w:spacing w:val="-3"/>
        </w:rPr>
        <w:t xml:space="preserve">EPA </w:t>
      </w:r>
      <w:r>
        <w:rPr>
          <w:color w:val="231F20"/>
        </w:rPr>
        <w:t>issues a new list of up to 30 unregulated substances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monitoring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every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five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years.</w:t>
      </w:r>
    </w:p>
    <w:p w:rsidR="00A26A9D" w:rsidRDefault="001A645F">
      <w:pPr>
        <w:pStyle w:val="BodyText"/>
        <w:spacing w:before="77" w:line="261" w:lineRule="auto"/>
        <w:ind w:left="161" w:right="686"/>
      </w:pPr>
      <w:r>
        <w:rPr>
          <w:color w:val="231F20"/>
          <w:spacing w:val="-3"/>
          <w:w w:val="95"/>
        </w:rPr>
        <w:t>EPA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identified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30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substances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monitoring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during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19"/>
          <w:w w:val="95"/>
        </w:rPr>
        <w:t xml:space="preserve"> </w:t>
      </w:r>
      <w:proofErr w:type="gramStart"/>
      <w:r>
        <w:rPr>
          <w:color w:val="231F20"/>
          <w:spacing w:val="-3"/>
          <w:w w:val="95"/>
        </w:rPr>
        <w:t xml:space="preserve">five </w:t>
      </w:r>
      <w:r>
        <w:rPr>
          <w:color w:val="231F20"/>
        </w:rPr>
        <w:t>year</w:t>
      </w:r>
      <w:proofErr w:type="gramEnd"/>
      <w:r>
        <w:rPr>
          <w:color w:val="231F20"/>
        </w:rPr>
        <w:t xml:space="preserve"> cycle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including:</w:t>
      </w:r>
    </w:p>
    <w:p w:rsidR="00A26A9D" w:rsidRDefault="001A645F">
      <w:pPr>
        <w:pStyle w:val="ListParagraph"/>
        <w:numPr>
          <w:ilvl w:val="1"/>
          <w:numId w:val="1"/>
        </w:numPr>
        <w:tabs>
          <w:tab w:val="left" w:pos="378"/>
        </w:tabs>
        <w:spacing w:before="79" w:line="261" w:lineRule="auto"/>
        <w:ind w:right="203" w:hanging="124"/>
        <w:rPr>
          <w:sz w:val="16"/>
        </w:rPr>
      </w:pPr>
      <w:r>
        <w:rPr>
          <w:color w:val="231F20"/>
          <w:w w:val="95"/>
          <w:sz w:val="16"/>
        </w:rPr>
        <w:t>9</w:t>
      </w:r>
      <w:r>
        <w:rPr>
          <w:color w:val="231F20"/>
          <w:spacing w:val="-3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cyanotoxins</w:t>
      </w:r>
      <w:r>
        <w:rPr>
          <w:color w:val="231F20"/>
          <w:spacing w:val="-3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and</w:t>
      </w:r>
      <w:r>
        <w:rPr>
          <w:color w:val="231F20"/>
          <w:spacing w:val="-3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1</w:t>
      </w:r>
      <w:r>
        <w:rPr>
          <w:color w:val="231F20"/>
          <w:spacing w:val="-3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cyanotoxin</w:t>
      </w:r>
      <w:r>
        <w:rPr>
          <w:color w:val="231F20"/>
          <w:spacing w:val="-3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group</w:t>
      </w:r>
      <w:r>
        <w:rPr>
          <w:color w:val="231F20"/>
          <w:spacing w:val="-3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which</w:t>
      </w:r>
      <w:r>
        <w:rPr>
          <w:color w:val="231F20"/>
          <w:spacing w:val="-3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are</w:t>
      </w:r>
      <w:r>
        <w:rPr>
          <w:color w:val="231F20"/>
          <w:spacing w:val="-3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toxins</w:t>
      </w:r>
      <w:r>
        <w:rPr>
          <w:color w:val="231F20"/>
          <w:spacing w:val="-3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 xml:space="preserve">produced </w:t>
      </w:r>
      <w:r>
        <w:rPr>
          <w:color w:val="231F20"/>
          <w:sz w:val="16"/>
        </w:rPr>
        <w:t>by</w:t>
      </w:r>
      <w:r>
        <w:rPr>
          <w:color w:val="231F20"/>
          <w:spacing w:val="-16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16"/>
          <w:sz w:val="16"/>
        </w:rPr>
        <w:t xml:space="preserve"> </w:t>
      </w:r>
      <w:proofErr w:type="gramStart"/>
      <w:r>
        <w:rPr>
          <w:color w:val="231F20"/>
          <w:sz w:val="16"/>
        </w:rPr>
        <w:t>bacteria</w:t>
      </w:r>
      <w:proofErr w:type="gramEnd"/>
      <w:r>
        <w:rPr>
          <w:color w:val="231F20"/>
          <w:spacing w:val="-15"/>
          <w:sz w:val="16"/>
        </w:rPr>
        <w:t xml:space="preserve"> </w:t>
      </w:r>
      <w:r>
        <w:rPr>
          <w:color w:val="231F20"/>
          <w:sz w:val="16"/>
        </w:rPr>
        <w:t>called</w:t>
      </w:r>
      <w:r>
        <w:rPr>
          <w:color w:val="231F20"/>
          <w:spacing w:val="-16"/>
          <w:sz w:val="16"/>
        </w:rPr>
        <w:t xml:space="preserve"> </w:t>
      </w:r>
      <w:r>
        <w:rPr>
          <w:color w:val="231F20"/>
          <w:sz w:val="16"/>
        </w:rPr>
        <w:t>cyanobacteria</w:t>
      </w:r>
    </w:p>
    <w:p w:rsidR="00A26A9D" w:rsidRDefault="001A645F">
      <w:pPr>
        <w:pStyle w:val="ListParagraph"/>
        <w:numPr>
          <w:ilvl w:val="1"/>
          <w:numId w:val="1"/>
        </w:numPr>
        <w:tabs>
          <w:tab w:val="left" w:pos="378"/>
        </w:tabs>
        <w:spacing w:before="79"/>
        <w:ind w:left="377"/>
        <w:rPr>
          <w:sz w:val="16"/>
        </w:rPr>
      </w:pPr>
      <w:r>
        <w:rPr>
          <w:color w:val="231F20"/>
          <w:sz w:val="16"/>
        </w:rPr>
        <w:t>2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metals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that</w:t>
      </w:r>
      <w:r>
        <w:rPr>
          <w:color w:val="231F20"/>
          <w:spacing w:val="-16"/>
          <w:sz w:val="16"/>
        </w:rPr>
        <w:t xml:space="preserve"> </w:t>
      </w:r>
      <w:r>
        <w:rPr>
          <w:color w:val="231F20"/>
          <w:sz w:val="16"/>
        </w:rPr>
        <w:t>occur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naturally</w:t>
      </w:r>
      <w:r>
        <w:rPr>
          <w:color w:val="231F20"/>
          <w:spacing w:val="-16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our</w:t>
      </w:r>
      <w:r>
        <w:rPr>
          <w:color w:val="231F20"/>
          <w:spacing w:val="-16"/>
          <w:sz w:val="16"/>
        </w:rPr>
        <w:t xml:space="preserve"> </w:t>
      </w:r>
      <w:r>
        <w:rPr>
          <w:color w:val="231F20"/>
          <w:sz w:val="16"/>
        </w:rPr>
        <w:t>environment</w:t>
      </w:r>
    </w:p>
    <w:p w:rsidR="00A26A9D" w:rsidRDefault="001A645F">
      <w:pPr>
        <w:pStyle w:val="ListParagraph"/>
        <w:numPr>
          <w:ilvl w:val="1"/>
          <w:numId w:val="1"/>
        </w:numPr>
        <w:tabs>
          <w:tab w:val="left" w:pos="378"/>
        </w:tabs>
        <w:spacing w:before="96"/>
        <w:ind w:left="377"/>
        <w:rPr>
          <w:sz w:val="16"/>
        </w:rPr>
      </w:pPr>
      <w:r>
        <w:rPr>
          <w:color w:val="231F20"/>
          <w:sz w:val="16"/>
        </w:rPr>
        <w:t>8</w:t>
      </w:r>
      <w:r>
        <w:rPr>
          <w:color w:val="231F20"/>
          <w:spacing w:val="-21"/>
          <w:sz w:val="16"/>
        </w:rPr>
        <w:t xml:space="preserve"> </w:t>
      </w:r>
      <w:r>
        <w:rPr>
          <w:color w:val="231F20"/>
          <w:sz w:val="16"/>
        </w:rPr>
        <w:t>pesticides</w:t>
      </w:r>
      <w:r>
        <w:rPr>
          <w:color w:val="231F20"/>
          <w:spacing w:val="-21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21"/>
          <w:sz w:val="16"/>
        </w:rPr>
        <w:t xml:space="preserve"> </w:t>
      </w:r>
      <w:r>
        <w:rPr>
          <w:color w:val="231F20"/>
          <w:sz w:val="16"/>
        </w:rPr>
        <w:t>1</w:t>
      </w:r>
      <w:r>
        <w:rPr>
          <w:color w:val="231F20"/>
          <w:spacing w:val="-21"/>
          <w:sz w:val="16"/>
        </w:rPr>
        <w:t xml:space="preserve"> </w:t>
      </w:r>
      <w:r>
        <w:rPr>
          <w:color w:val="231F20"/>
          <w:sz w:val="16"/>
        </w:rPr>
        <w:t>pesticide</w:t>
      </w:r>
      <w:r>
        <w:rPr>
          <w:color w:val="231F20"/>
          <w:spacing w:val="-21"/>
          <w:sz w:val="16"/>
        </w:rPr>
        <w:t xml:space="preserve"> </w:t>
      </w:r>
      <w:r>
        <w:rPr>
          <w:color w:val="231F20"/>
          <w:sz w:val="16"/>
        </w:rPr>
        <w:t>manufacturing</w:t>
      </w:r>
      <w:r>
        <w:rPr>
          <w:color w:val="231F20"/>
          <w:spacing w:val="-21"/>
          <w:sz w:val="16"/>
        </w:rPr>
        <w:t xml:space="preserve"> </w:t>
      </w:r>
      <w:r>
        <w:rPr>
          <w:color w:val="231F20"/>
          <w:sz w:val="16"/>
        </w:rPr>
        <w:t>byproduct</w:t>
      </w:r>
    </w:p>
    <w:p w:rsidR="00A26A9D" w:rsidRDefault="001A645F">
      <w:pPr>
        <w:pStyle w:val="ListParagraph"/>
        <w:numPr>
          <w:ilvl w:val="1"/>
          <w:numId w:val="1"/>
        </w:numPr>
        <w:tabs>
          <w:tab w:val="left" w:pos="378"/>
        </w:tabs>
        <w:spacing w:before="96" w:line="261" w:lineRule="auto"/>
        <w:ind w:right="575" w:hanging="124"/>
        <w:rPr>
          <w:sz w:val="16"/>
        </w:rPr>
      </w:pPr>
      <w:r>
        <w:rPr>
          <w:color w:val="231F20"/>
          <w:w w:val="95"/>
          <w:sz w:val="16"/>
        </w:rPr>
        <w:t>3</w:t>
      </w:r>
      <w:r>
        <w:rPr>
          <w:color w:val="231F20"/>
          <w:spacing w:val="-2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disinfection</w:t>
      </w:r>
      <w:r>
        <w:rPr>
          <w:color w:val="231F20"/>
          <w:spacing w:val="-2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byproduct</w:t>
      </w:r>
      <w:r>
        <w:rPr>
          <w:color w:val="231F20"/>
          <w:spacing w:val="-2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groups</w:t>
      </w:r>
      <w:r>
        <w:rPr>
          <w:color w:val="231F20"/>
          <w:spacing w:val="-2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that</w:t>
      </w:r>
      <w:r>
        <w:rPr>
          <w:color w:val="231F20"/>
          <w:spacing w:val="-2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can</w:t>
      </w:r>
      <w:r>
        <w:rPr>
          <w:color w:val="231F20"/>
          <w:spacing w:val="-2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be</w:t>
      </w:r>
      <w:r>
        <w:rPr>
          <w:color w:val="231F20"/>
          <w:spacing w:val="-2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formed</w:t>
      </w:r>
      <w:r>
        <w:rPr>
          <w:color w:val="231F20"/>
          <w:spacing w:val="-2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 xml:space="preserve">during </w:t>
      </w:r>
      <w:r>
        <w:rPr>
          <w:color w:val="231F20"/>
          <w:sz w:val="16"/>
        </w:rPr>
        <w:t>water</w:t>
      </w:r>
      <w:r>
        <w:rPr>
          <w:color w:val="231F20"/>
          <w:spacing w:val="-14"/>
          <w:sz w:val="16"/>
        </w:rPr>
        <w:t xml:space="preserve"> </w:t>
      </w:r>
      <w:r>
        <w:rPr>
          <w:color w:val="231F20"/>
          <w:sz w:val="16"/>
        </w:rPr>
        <w:t>treatment</w:t>
      </w:r>
      <w:r>
        <w:rPr>
          <w:color w:val="231F20"/>
          <w:spacing w:val="-14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14"/>
          <w:sz w:val="16"/>
        </w:rPr>
        <w:t xml:space="preserve"> </w:t>
      </w:r>
      <w:r>
        <w:rPr>
          <w:color w:val="231F20"/>
          <w:sz w:val="16"/>
        </w:rPr>
        <w:t>distribution</w:t>
      </w:r>
    </w:p>
    <w:p w:rsidR="00A26A9D" w:rsidRDefault="001A645F">
      <w:pPr>
        <w:pStyle w:val="ListParagraph"/>
        <w:numPr>
          <w:ilvl w:val="1"/>
          <w:numId w:val="1"/>
        </w:numPr>
        <w:tabs>
          <w:tab w:val="left" w:pos="378"/>
        </w:tabs>
        <w:spacing w:before="79"/>
        <w:ind w:left="377"/>
        <w:rPr>
          <w:sz w:val="16"/>
        </w:rPr>
      </w:pPr>
      <w:r>
        <w:rPr>
          <w:color w:val="231F20"/>
          <w:sz w:val="16"/>
        </w:rPr>
        <w:t>3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z w:val="16"/>
        </w:rPr>
        <w:t>alcohols</w:t>
      </w:r>
    </w:p>
    <w:p w:rsidR="00A26A9D" w:rsidRDefault="001A645F">
      <w:pPr>
        <w:pStyle w:val="ListParagraph"/>
        <w:numPr>
          <w:ilvl w:val="1"/>
          <w:numId w:val="1"/>
        </w:numPr>
        <w:tabs>
          <w:tab w:val="left" w:pos="378"/>
        </w:tabs>
        <w:spacing w:before="96"/>
        <w:ind w:left="377"/>
        <w:rPr>
          <w:sz w:val="16"/>
        </w:rPr>
      </w:pPr>
      <w:r>
        <w:rPr>
          <w:color w:val="231F20"/>
          <w:sz w:val="16"/>
        </w:rPr>
        <w:t>3</w:t>
      </w:r>
      <w:r>
        <w:rPr>
          <w:color w:val="231F20"/>
          <w:spacing w:val="-15"/>
          <w:sz w:val="16"/>
        </w:rPr>
        <w:t xml:space="preserve"> </w:t>
      </w:r>
      <w:proofErr w:type="spellStart"/>
      <w:r>
        <w:rPr>
          <w:color w:val="231F20"/>
          <w:sz w:val="16"/>
        </w:rPr>
        <w:t>semivolatile</w:t>
      </w:r>
      <w:proofErr w:type="spellEnd"/>
      <w:r>
        <w:rPr>
          <w:color w:val="231F20"/>
          <w:spacing w:val="-15"/>
          <w:sz w:val="16"/>
        </w:rPr>
        <w:t xml:space="preserve"> </w:t>
      </w:r>
      <w:r>
        <w:rPr>
          <w:color w:val="231F20"/>
          <w:sz w:val="16"/>
        </w:rPr>
        <w:t>organic</w:t>
      </w:r>
      <w:r>
        <w:rPr>
          <w:color w:val="231F20"/>
          <w:spacing w:val="-15"/>
          <w:sz w:val="16"/>
        </w:rPr>
        <w:t xml:space="preserve"> </w:t>
      </w:r>
      <w:r>
        <w:rPr>
          <w:color w:val="231F20"/>
          <w:sz w:val="16"/>
        </w:rPr>
        <w:t>chemicals</w:t>
      </w:r>
    </w:p>
    <w:p w:rsidR="00A26A9D" w:rsidRDefault="001A645F">
      <w:pPr>
        <w:pStyle w:val="BodyText"/>
        <w:spacing w:before="96" w:line="261" w:lineRule="auto"/>
        <w:ind w:left="161" w:right="-6"/>
      </w:pPr>
      <w:r>
        <w:rPr>
          <w:color w:val="231F20"/>
        </w:rPr>
        <w:t>From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January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2018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January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2020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City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 xml:space="preserve">been monitoring for unregulated substances. Any unregulated </w:t>
      </w:r>
      <w:r>
        <w:rPr>
          <w:color w:val="231F20"/>
          <w:w w:val="95"/>
        </w:rPr>
        <w:t>contaminants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detected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2018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2019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reported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following table.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If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EPA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determines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regulation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warranted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any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 xml:space="preserve">the </w:t>
      </w:r>
      <w:r>
        <w:rPr>
          <w:color w:val="231F20"/>
        </w:rPr>
        <w:t>monitored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substances,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Phoenix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whatever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steps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are necessary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comply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requirements.</w:t>
      </w:r>
    </w:p>
    <w:p w:rsidR="00A26A9D" w:rsidRDefault="00A26A9D">
      <w:pPr>
        <w:pStyle w:val="BodyText"/>
      </w:pPr>
    </w:p>
    <w:p w:rsidR="00A26A9D" w:rsidRDefault="00A26A9D">
      <w:pPr>
        <w:pStyle w:val="BodyText"/>
      </w:pPr>
    </w:p>
    <w:p w:rsidR="00A26A9D" w:rsidRDefault="00A26A9D">
      <w:pPr>
        <w:pStyle w:val="BodyText"/>
        <w:spacing w:before="11"/>
        <w:rPr>
          <w:sz w:val="17"/>
        </w:rPr>
      </w:pPr>
    </w:p>
    <w:p w:rsidR="00A26A9D" w:rsidRDefault="001A645F">
      <w:pPr>
        <w:pStyle w:val="Heading1"/>
        <w:spacing w:line="220" w:lineRule="auto"/>
        <w:ind w:right="262"/>
      </w:pPr>
      <w:r>
        <w:pict>
          <v:line id="_x0000_s1129" style="position:absolute;left:0;text-align:left;z-index:251672576;mso-position-horizontal-relative:page" from="23.55pt,-4.4pt" to="587.45pt,-4.4pt" strokecolor="#00a6cf" strokeweight="3pt">
            <w10:wrap anchorx="page"/>
          </v:line>
        </w:pict>
      </w:r>
      <w:r>
        <w:rPr>
          <w:color w:val="003C5B"/>
          <w:w w:val="90"/>
        </w:rPr>
        <w:t>Controlling Disinfectants</w:t>
      </w:r>
      <w:r>
        <w:rPr>
          <w:color w:val="003C5B"/>
          <w:spacing w:val="-36"/>
          <w:w w:val="90"/>
        </w:rPr>
        <w:t xml:space="preserve"> </w:t>
      </w:r>
      <w:r>
        <w:rPr>
          <w:color w:val="003C5B"/>
          <w:spacing w:val="-5"/>
          <w:w w:val="90"/>
        </w:rPr>
        <w:t xml:space="preserve">and </w:t>
      </w:r>
      <w:r>
        <w:rPr>
          <w:color w:val="003C5B"/>
        </w:rPr>
        <w:t>Disinfection</w:t>
      </w:r>
      <w:r>
        <w:rPr>
          <w:color w:val="003C5B"/>
          <w:spacing w:val="-25"/>
        </w:rPr>
        <w:t xml:space="preserve"> </w:t>
      </w:r>
      <w:r>
        <w:rPr>
          <w:color w:val="003C5B"/>
        </w:rPr>
        <w:t>Byproducts</w:t>
      </w:r>
    </w:p>
    <w:p w:rsidR="00A26A9D" w:rsidRDefault="001A645F">
      <w:pPr>
        <w:pStyle w:val="BodyText"/>
        <w:spacing w:before="108" w:line="261" w:lineRule="auto"/>
        <w:ind w:left="161" w:right="26"/>
      </w:pPr>
      <w:r>
        <w:rPr>
          <w:color w:val="231F20"/>
          <w:w w:val="95"/>
        </w:rPr>
        <w:t>Phoenix’s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entire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water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supply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(well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water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treated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surface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water)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is safely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disinfected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chlorine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before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being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delivered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consumers. Federal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law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requires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minimum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chlorine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disinfectant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level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0.2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parts </w:t>
      </w:r>
      <w:r>
        <w:rPr>
          <w:color w:val="231F20"/>
        </w:rPr>
        <w:t>per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million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(ppm)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leaving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treatment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plant.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There </w:t>
      </w:r>
      <w:r>
        <w:rPr>
          <w:color w:val="231F20"/>
          <w:w w:val="95"/>
        </w:rPr>
        <w:t>also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Maximum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Residual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Disinfectant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Level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(MRDL)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allowed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 xml:space="preserve">the </w:t>
      </w:r>
      <w:r>
        <w:rPr>
          <w:color w:val="231F20"/>
        </w:rPr>
        <w:t>water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distribution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travels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tap.</w:t>
      </w:r>
    </w:p>
    <w:p w:rsidR="00A26A9D" w:rsidRDefault="001A645F">
      <w:pPr>
        <w:pStyle w:val="BodyText"/>
        <w:spacing w:before="77" w:line="261" w:lineRule="auto"/>
        <w:ind w:left="161" w:right="78"/>
      </w:pPr>
      <w:r>
        <w:rPr>
          <w:color w:val="231F20"/>
        </w:rPr>
        <w:t>While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essential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disinfect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prevent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widespread </w:t>
      </w:r>
      <w:r>
        <w:rPr>
          <w:color w:val="231F20"/>
          <w:w w:val="90"/>
        </w:rPr>
        <w:t>outbreaks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serious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diseases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comply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3"/>
          <w:w w:val="90"/>
        </w:rPr>
        <w:t>EPA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standards,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use </w:t>
      </w:r>
      <w:r>
        <w:rPr>
          <w:color w:val="231F20"/>
          <w:w w:val="95"/>
        </w:rPr>
        <w:t>of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disinfectants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can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create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disinfection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byproducts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(DBPs),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 xml:space="preserve">are </w:t>
      </w:r>
      <w:r>
        <w:rPr>
          <w:color w:val="231F20"/>
        </w:rPr>
        <w:t>formed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natural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organic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matter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organic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carbon (TOC)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reacts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chemicals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disinfection.</w:t>
      </w:r>
    </w:p>
    <w:p w:rsidR="00A26A9D" w:rsidRDefault="001A645F">
      <w:pPr>
        <w:pStyle w:val="BodyText"/>
        <w:spacing w:before="77" w:line="261" w:lineRule="auto"/>
        <w:ind w:left="161" w:right="56"/>
      </w:pPr>
      <w:r>
        <w:rPr>
          <w:color w:val="231F20"/>
          <w:spacing w:val="-5"/>
          <w:w w:val="95"/>
        </w:rPr>
        <w:t>To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control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those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DBPs,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TOC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measured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surface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water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 xml:space="preserve">before </w:t>
      </w:r>
      <w:r>
        <w:rPr>
          <w:color w:val="231F20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treatment.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TOC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reduced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treatment process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plant,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therefore,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reducing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formation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DBPs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w w:val="95"/>
        </w:rPr>
        <w:t>distribution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system.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Compliance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TOC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based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removal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ratio </w:t>
      </w:r>
      <w:r>
        <w:rPr>
          <w:color w:val="231F20"/>
          <w:w w:val="95"/>
        </w:rPr>
        <w:t>of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TOC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running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annual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average.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value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1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greater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 xml:space="preserve">indicates </w:t>
      </w:r>
      <w:r>
        <w:rPr>
          <w:color w:val="231F20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treatment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plant</w:t>
      </w:r>
      <w:r>
        <w:rPr>
          <w:color w:val="231F20"/>
          <w:spacing w:val="-28"/>
        </w:rPr>
        <w:t xml:space="preserve"> </w:t>
      </w:r>
      <w:proofErr w:type="gramStart"/>
      <w:r>
        <w:rPr>
          <w:color w:val="231F20"/>
        </w:rPr>
        <w:t>is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compliance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with</w:t>
      </w:r>
      <w:proofErr w:type="gramEnd"/>
      <w:r>
        <w:rPr>
          <w:color w:val="231F20"/>
          <w:spacing w:val="-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TOC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 xml:space="preserve">removal </w:t>
      </w:r>
      <w:r>
        <w:rPr>
          <w:color w:val="231F20"/>
          <w:w w:val="95"/>
        </w:rPr>
        <w:t>requirements.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Again,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Phoenix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met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requirement,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shown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 xml:space="preserve">the </w:t>
      </w:r>
      <w:r>
        <w:rPr>
          <w:color w:val="231F20"/>
        </w:rPr>
        <w:t>corresponding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chart.</w:t>
      </w:r>
    </w:p>
    <w:p w:rsidR="00A26A9D" w:rsidRDefault="001A645F">
      <w:pPr>
        <w:pStyle w:val="BodyText"/>
        <w:spacing w:before="76" w:line="261" w:lineRule="auto"/>
        <w:ind w:left="161" w:right="-1"/>
      </w:pPr>
      <w:r>
        <w:rPr>
          <w:color w:val="231F20"/>
          <w:w w:val="95"/>
        </w:rPr>
        <w:t>Chlorine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dioxide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ozone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can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used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treatment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drinking water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either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disinfectants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oxidants.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Some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Phoenix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surface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water treatment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plants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use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chlorine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dioxide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and/or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ozone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oxidants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the removal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iron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manganese,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destruction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taste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odor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causing organic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contaminants,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part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overall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program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control of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Trihalomethanes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(THMs)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formation.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Federal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law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allows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 xml:space="preserve">maximum </w:t>
      </w:r>
      <w:r>
        <w:rPr>
          <w:color w:val="231F20"/>
        </w:rPr>
        <w:t xml:space="preserve">chlorine dioxide level of 800 parts per billion (ppb) in the water </w:t>
      </w:r>
      <w:r>
        <w:rPr>
          <w:color w:val="231F20"/>
          <w:w w:val="95"/>
        </w:rPr>
        <w:t>leaving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water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treatment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plant.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Chlorine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dioxide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measured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daily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at the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water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treatment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plants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when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chlorine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dioxide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use,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 xml:space="preserve">levels </w:t>
      </w:r>
      <w:r>
        <w:rPr>
          <w:color w:val="231F20"/>
        </w:rPr>
        <w:t>are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consistently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below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800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ppb.</w:t>
      </w:r>
    </w:p>
    <w:p w:rsidR="00A26A9D" w:rsidRDefault="001A645F">
      <w:pPr>
        <w:pStyle w:val="BodyText"/>
        <w:spacing w:before="75" w:line="261" w:lineRule="auto"/>
        <w:ind w:left="161" w:right="-3"/>
      </w:pPr>
      <w:r>
        <w:rPr>
          <w:color w:val="231F20"/>
          <w:w w:val="95"/>
        </w:rPr>
        <w:t>Using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chlorine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dioxide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forms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chlorite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using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ozone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forms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bromate. Chlorite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bromate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regulated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DBPs.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5"/>
          <w:w w:val="95"/>
        </w:rPr>
        <w:t>To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determine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formation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6"/>
          <w:w w:val="95"/>
        </w:rPr>
        <w:t xml:space="preserve">of </w:t>
      </w:r>
      <w:r>
        <w:rPr>
          <w:color w:val="231F20"/>
          <w:w w:val="95"/>
        </w:rPr>
        <w:t>DBPs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oxidants,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chlorite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sampled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daily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entry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point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the distribution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system,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quarterly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throughout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distribution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 xml:space="preserve">system. </w:t>
      </w:r>
      <w:r>
        <w:rPr>
          <w:color w:val="231F20"/>
        </w:rPr>
        <w:t>Bromate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sampled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monthly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entry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point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 xml:space="preserve">distribution </w:t>
      </w:r>
      <w:r>
        <w:rPr>
          <w:color w:val="231F20"/>
          <w:w w:val="95"/>
        </w:rPr>
        <w:t>system.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chlorite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results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were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below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MCL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bromate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 xml:space="preserve">was </w:t>
      </w:r>
      <w:r>
        <w:rPr>
          <w:color w:val="231F20"/>
        </w:rPr>
        <w:t>not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detected.</w:t>
      </w:r>
    </w:p>
    <w:p w:rsidR="00A26A9D" w:rsidRDefault="001A645F">
      <w:pPr>
        <w:pStyle w:val="BodyText"/>
        <w:spacing w:before="2"/>
        <w:rPr>
          <w:sz w:val="22"/>
        </w:rPr>
      </w:pPr>
      <w:r>
        <w:br w:type="column"/>
      </w:r>
    </w:p>
    <w:p w:rsidR="00A26A9D" w:rsidRDefault="001A645F">
      <w:pPr>
        <w:pStyle w:val="Heading3"/>
        <w:tabs>
          <w:tab w:val="left" w:pos="2062"/>
          <w:tab w:val="left" w:pos="6723"/>
        </w:tabs>
        <w:spacing w:before="1"/>
      </w:pPr>
      <w:r>
        <w:rPr>
          <w:color w:val="FFFFFF"/>
          <w:w w:val="74"/>
          <w:shd w:val="clear" w:color="auto" w:fill="003C5B"/>
        </w:rPr>
        <w:t xml:space="preserve"> </w:t>
      </w:r>
      <w:r>
        <w:rPr>
          <w:color w:val="FFFFFF"/>
          <w:shd w:val="clear" w:color="auto" w:fill="003C5B"/>
        </w:rPr>
        <w:tab/>
      </w:r>
      <w:r>
        <w:rPr>
          <w:color w:val="FFFFFF"/>
          <w:w w:val="85"/>
          <w:shd w:val="clear" w:color="auto" w:fill="003C5B"/>
        </w:rPr>
        <w:t>UNREGULATED</w:t>
      </w:r>
      <w:r>
        <w:rPr>
          <w:color w:val="FFFFFF"/>
          <w:spacing w:val="36"/>
          <w:w w:val="85"/>
          <w:shd w:val="clear" w:color="auto" w:fill="003C5B"/>
        </w:rPr>
        <w:t xml:space="preserve"> </w:t>
      </w:r>
      <w:r>
        <w:rPr>
          <w:color w:val="FFFFFF"/>
          <w:w w:val="85"/>
          <w:shd w:val="clear" w:color="auto" w:fill="003C5B"/>
        </w:rPr>
        <w:t>CONTAMINANTS</w:t>
      </w:r>
      <w:r>
        <w:rPr>
          <w:color w:val="FFFFFF"/>
          <w:shd w:val="clear" w:color="auto" w:fill="003C5B"/>
        </w:rPr>
        <w:tab/>
      </w:r>
    </w:p>
    <w:p w:rsidR="00A26A9D" w:rsidRDefault="00A26A9D">
      <w:pPr>
        <w:pStyle w:val="BodyText"/>
        <w:spacing w:before="4"/>
        <w:rPr>
          <w:b/>
          <w:sz w:val="14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9"/>
        <w:gridCol w:w="545"/>
        <w:gridCol w:w="472"/>
        <w:gridCol w:w="668"/>
        <w:gridCol w:w="703"/>
        <w:gridCol w:w="722"/>
        <w:gridCol w:w="2573"/>
      </w:tblGrid>
      <w:tr w:rsidR="00A26A9D">
        <w:trPr>
          <w:trHeight w:val="611"/>
        </w:trPr>
        <w:tc>
          <w:tcPr>
            <w:tcW w:w="909" w:type="dxa"/>
            <w:tcBorders>
              <w:right w:val="single" w:sz="8" w:space="0" w:color="FFFFFF"/>
            </w:tcBorders>
          </w:tcPr>
          <w:p w:rsidR="00A26A9D" w:rsidRDefault="001A645F">
            <w:pPr>
              <w:pStyle w:val="TableParagraph"/>
              <w:spacing w:before="123"/>
              <w:ind w:left="56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SUBSTANCE</w:t>
            </w:r>
          </w:p>
        </w:tc>
        <w:tc>
          <w:tcPr>
            <w:tcW w:w="545" w:type="dxa"/>
            <w:tcBorders>
              <w:left w:val="single" w:sz="8" w:space="0" w:color="FFFFFF"/>
              <w:right w:val="single" w:sz="8" w:space="0" w:color="FFFFFF"/>
            </w:tcBorders>
          </w:tcPr>
          <w:p w:rsidR="00A26A9D" w:rsidRDefault="001A645F">
            <w:pPr>
              <w:pStyle w:val="TableParagraph"/>
              <w:spacing w:before="123"/>
              <w:ind w:left="20" w:right="32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UNITS</w:t>
            </w:r>
          </w:p>
        </w:tc>
        <w:tc>
          <w:tcPr>
            <w:tcW w:w="472" w:type="dxa"/>
            <w:tcBorders>
              <w:left w:val="single" w:sz="8" w:space="0" w:color="FFFFFF"/>
              <w:right w:val="single" w:sz="8" w:space="0" w:color="FFFFFF"/>
            </w:tcBorders>
          </w:tcPr>
          <w:p w:rsidR="00A26A9D" w:rsidRDefault="001A645F">
            <w:pPr>
              <w:pStyle w:val="TableParagraph"/>
              <w:spacing w:before="123"/>
              <w:ind w:left="97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MCL</w:t>
            </w:r>
          </w:p>
        </w:tc>
        <w:tc>
          <w:tcPr>
            <w:tcW w:w="668" w:type="dxa"/>
            <w:tcBorders>
              <w:left w:val="single" w:sz="8" w:space="0" w:color="FFFFFF"/>
              <w:right w:val="single" w:sz="8" w:space="0" w:color="FFFFFF"/>
            </w:tcBorders>
          </w:tcPr>
          <w:p w:rsidR="00A26A9D" w:rsidRDefault="001A645F">
            <w:pPr>
              <w:pStyle w:val="TableParagraph"/>
              <w:spacing w:before="79" w:line="182" w:lineRule="auto"/>
              <w:ind w:left="110" w:right="46" w:hanging="76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 xml:space="preserve">LOWEST </w:t>
            </w:r>
            <w:r>
              <w:rPr>
                <w:b/>
                <w:color w:val="231F20"/>
                <w:w w:val="85"/>
                <w:sz w:val="16"/>
              </w:rPr>
              <w:t>LEVEL</w:t>
            </w:r>
          </w:p>
        </w:tc>
        <w:tc>
          <w:tcPr>
            <w:tcW w:w="703" w:type="dxa"/>
            <w:tcBorders>
              <w:left w:val="single" w:sz="8" w:space="0" w:color="FFFFFF"/>
              <w:right w:val="single" w:sz="8" w:space="0" w:color="FFFFFF"/>
            </w:tcBorders>
          </w:tcPr>
          <w:p w:rsidR="00A26A9D" w:rsidRDefault="001A645F">
            <w:pPr>
              <w:pStyle w:val="TableParagraph"/>
              <w:spacing w:before="79" w:line="182" w:lineRule="auto"/>
              <w:ind w:left="144" w:hanging="98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 xml:space="preserve">HIGHEST </w:t>
            </w:r>
            <w:r>
              <w:rPr>
                <w:b/>
                <w:color w:val="231F20"/>
                <w:w w:val="90"/>
                <w:sz w:val="16"/>
              </w:rPr>
              <w:t>LEVEL</w:t>
            </w:r>
          </w:p>
        </w:tc>
        <w:tc>
          <w:tcPr>
            <w:tcW w:w="722" w:type="dxa"/>
            <w:tcBorders>
              <w:left w:val="single" w:sz="8" w:space="0" w:color="FFFFFF"/>
              <w:right w:val="single" w:sz="8" w:space="0" w:color="FFFFFF"/>
            </w:tcBorders>
          </w:tcPr>
          <w:p w:rsidR="00A26A9D" w:rsidRDefault="001A645F">
            <w:pPr>
              <w:pStyle w:val="TableParagraph"/>
              <w:spacing w:before="123"/>
              <w:ind w:left="33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AVERAGE</w:t>
            </w:r>
          </w:p>
        </w:tc>
        <w:tc>
          <w:tcPr>
            <w:tcW w:w="2573" w:type="dxa"/>
            <w:tcBorders>
              <w:left w:val="single" w:sz="8" w:space="0" w:color="FFFFFF"/>
            </w:tcBorders>
          </w:tcPr>
          <w:p w:rsidR="00A26A9D" w:rsidRDefault="001A645F">
            <w:pPr>
              <w:pStyle w:val="TableParagraph"/>
              <w:spacing w:before="123"/>
              <w:ind w:left="49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 xml:space="preserve">MAJOR SOURCE IN DRINKING 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WATER</w:t>
            </w:r>
          </w:p>
        </w:tc>
      </w:tr>
      <w:tr w:rsidR="00A26A9D">
        <w:trPr>
          <w:trHeight w:val="298"/>
        </w:trPr>
        <w:tc>
          <w:tcPr>
            <w:tcW w:w="909" w:type="dxa"/>
            <w:tcBorders>
              <w:right w:val="single" w:sz="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40"/>
              <w:ind w:left="97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Manganese</w:t>
            </w:r>
          </w:p>
        </w:tc>
        <w:tc>
          <w:tcPr>
            <w:tcW w:w="54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40"/>
              <w:ind w:left="20" w:right="58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ppb</w:t>
            </w:r>
          </w:p>
        </w:tc>
        <w:tc>
          <w:tcPr>
            <w:tcW w:w="47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40"/>
              <w:ind w:left="46"/>
              <w:rPr>
                <w:sz w:val="16"/>
              </w:rPr>
            </w:pPr>
            <w:r>
              <w:rPr>
                <w:color w:val="231F20"/>
                <w:sz w:val="16"/>
              </w:rPr>
              <w:t>None</w:t>
            </w:r>
          </w:p>
        </w:tc>
        <w:tc>
          <w:tcPr>
            <w:tcW w:w="66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40"/>
              <w:ind w:left="175"/>
              <w:rPr>
                <w:sz w:val="16"/>
              </w:rPr>
            </w:pPr>
            <w:r>
              <w:rPr>
                <w:color w:val="231F20"/>
                <w:sz w:val="16"/>
              </w:rPr>
              <w:t>0.4</w:t>
            </w:r>
          </w:p>
        </w:tc>
        <w:tc>
          <w:tcPr>
            <w:tcW w:w="70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40"/>
              <w:ind w:left="128"/>
              <w:rPr>
                <w:sz w:val="16"/>
              </w:rPr>
            </w:pPr>
            <w:r>
              <w:rPr>
                <w:color w:val="231F20"/>
                <w:sz w:val="16"/>
              </w:rPr>
              <w:t>992</w:t>
            </w:r>
          </w:p>
        </w:tc>
        <w:tc>
          <w:tcPr>
            <w:tcW w:w="72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40"/>
              <w:ind w:left="160"/>
              <w:rPr>
                <w:sz w:val="16"/>
              </w:rPr>
            </w:pPr>
            <w:r>
              <w:rPr>
                <w:color w:val="231F20"/>
                <w:sz w:val="16"/>
              </w:rPr>
              <w:t>44</w:t>
            </w:r>
          </w:p>
        </w:tc>
        <w:tc>
          <w:tcPr>
            <w:tcW w:w="2573" w:type="dxa"/>
            <w:tcBorders>
              <w:left w:val="single" w:sz="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40"/>
              <w:ind w:left="50"/>
              <w:rPr>
                <w:sz w:val="16"/>
              </w:rPr>
            </w:pPr>
            <w:r>
              <w:rPr>
                <w:color w:val="231F20"/>
                <w:sz w:val="16"/>
              </w:rPr>
              <w:t>Naturally occurring element</w:t>
            </w:r>
          </w:p>
        </w:tc>
      </w:tr>
      <w:tr w:rsidR="00A26A9D">
        <w:trPr>
          <w:trHeight w:val="216"/>
        </w:trPr>
        <w:tc>
          <w:tcPr>
            <w:tcW w:w="909" w:type="dxa"/>
            <w:tcBorders>
              <w:right w:val="single" w:sz="8" w:space="0" w:color="FFFFFF"/>
            </w:tcBorders>
          </w:tcPr>
          <w:p w:rsidR="00A26A9D" w:rsidRDefault="00A26A9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5" w:type="dxa"/>
            <w:tcBorders>
              <w:left w:val="single" w:sz="8" w:space="0" w:color="FFFFFF"/>
              <w:right w:val="single" w:sz="8" w:space="0" w:color="FFFFFF"/>
            </w:tcBorders>
          </w:tcPr>
          <w:p w:rsidR="00A26A9D" w:rsidRDefault="00A26A9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2" w:type="dxa"/>
            <w:tcBorders>
              <w:left w:val="single" w:sz="8" w:space="0" w:color="FFFFFF"/>
              <w:right w:val="single" w:sz="8" w:space="0" w:color="FFFFFF"/>
            </w:tcBorders>
          </w:tcPr>
          <w:p w:rsidR="00A26A9D" w:rsidRDefault="00A26A9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8" w:type="dxa"/>
            <w:tcBorders>
              <w:left w:val="single" w:sz="8" w:space="0" w:color="FFFFFF"/>
              <w:right w:val="single" w:sz="8" w:space="0" w:color="FFFFFF"/>
            </w:tcBorders>
          </w:tcPr>
          <w:p w:rsidR="00A26A9D" w:rsidRDefault="00A26A9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3" w:type="dxa"/>
            <w:tcBorders>
              <w:left w:val="single" w:sz="8" w:space="0" w:color="FFFFFF"/>
              <w:right w:val="single" w:sz="8" w:space="0" w:color="FFFFFF"/>
            </w:tcBorders>
          </w:tcPr>
          <w:p w:rsidR="00A26A9D" w:rsidRDefault="00A26A9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left w:val="single" w:sz="8" w:space="0" w:color="FFFFFF"/>
              <w:right w:val="single" w:sz="8" w:space="0" w:color="FFFFFF"/>
            </w:tcBorders>
          </w:tcPr>
          <w:p w:rsidR="00A26A9D" w:rsidRDefault="00A26A9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3" w:type="dxa"/>
            <w:tcBorders>
              <w:left w:val="single" w:sz="8" w:space="0" w:color="FFFFFF"/>
            </w:tcBorders>
          </w:tcPr>
          <w:p w:rsidR="00A26A9D" w:rsidRDefault="00A26A9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A26A9D">
        <w:trPr>
          <w:trHeight w:val="1396"/>
        </w:trPr>
        <w:tc>
          <w:tcPr>
            <w:tcW w:w="909" w:type="dxa"/>
            <w:tcBorders>
              <w:right w:val="single" w:sz="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116"/>
              <w:ind w:left="97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Germanium</w:t>
            </w:r>
          </w:p>
        </w:tc>
        <w:tc>
          <w:tcPr>
            <w:tcW w:w="54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116"/>
              <w:ind w:left="20" w:right="59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ppb</w:t>
            </w:r>
          </w:p>
        </w:tc>
        <w:tc>
          <w:tcPr>
            <w:tcW w:w="47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116"/>
              <w:ind w:left="46"/>
              <w:rPr>
                <w:sz w:val="16"/>
              </w:rPr>
            </w:pPr>
            <w:r>
              <w:rPr>
                <w:color w:val="231F20"/>
                <w:sz w:val="16"/>
              </w:rPr>
              <w:t>None</w:t>
            </w:r>
          </w:p>
        </w:tc>
        <w:tc>
          <w:tcPr>
            <w:tcW w:w="66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116"/>
              <w:ind w:left="173"/>
              <w:rPr>
                <w:sz w:val="16"/>
              </w:rPr>
            </w:pPr>
            <w:r>
              <w:rPr>
                <w:color w:val="231F20"/>
                <w:sz w:val="16"/>
              </w:rPr>
              <w:t>0.3</w:t>
            </w:r>
          </w:p>
        </w:tc>
        <w:tc>
          <w:tcPr>
            <w:tcW w:w="70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116"/>
              <w:ind w:left="153"/>
              <w:rPr>
                <w:sz w:val="16"/>
              </w:rPr>
            </w:pPr>
            <w:r>
              <w:rPr>
                <w:color w:val="231F20"/>
                <w:sz w:val="16"/>
              </w:rPr>
              <w:t>0.7</w:t>
            </w:r>
          </w:p>
        </w:tc>
        <w:tc>
          <w:tcPr>
            <w:tcW w:w="72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116"/>
              <w:ind w:left="93"/>
              <w:rPr>
                <w:sz w:val="16"/>
              </w:rPr>
            </w:pPr>
            <w:r>
              <w:rPr>
                <w:color w:val="231F20"/>
                <w:sz w:val="16"/>
              </w:rPr>
              <w:t>0.35</w:t>
            </w:r>
          </w:p>
        </w:tc>
        <w:tc>
          <w:tcPr>
            <w:tcW w:w="2573" w:type="dxa"/>
            <w:tcBorders>
              <w:left w:val="single" w:sz="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135" w:line="208" w:lineRule="auto"/>
              <w:ind w:left="49" w:right="314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Naturally occurring element; commercially available in </w:t>
            </w:r>
            <w:r>
              <w:rPr>
                <w:color w:val="231F20"/>
                <w:w w:val="95"/>
                <w:sz w:val="16"/>
              </w:rPr>
              <w:t xml:space="preserve">combination with other elements </w:t>
            </w:r>
            <w:r>
              <w:rPr>
                <w:color w:val="231F20"/>
                <w:sz w:val="16"/>
              </w:rPr>
              <w:t>and minerals; a byproduct of</w:t>
            </w:r>
          </w:p>
          <w:p w:rsidR="00A26A9D" w:rsidRDefault="001A645F">
            <w:pPr>
              <w:pStyle w:val="TableParagraph"/>
              <w:spacing w:line="208" w:lineRule="auto"/>
              <w:ind w:left="49" w:right="62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zinc ore processing; used in </w:t>
            </w:r>
            <w:r>
              <w:rPr>
                <w:color w:val="231F20"/>
                <w:w w:val="90"/>
                <w:sz w:val="16"/>
              </w:rPr>
              <w:t xml:space="preserve">infrared optics, fiber-optic systems, </w:t>
            </w:r>
            <w:r>
              <w:rPr>
                <w:color w:val="231F20"/>
                <w:w w:val="95"/>
                <w:sz w:val="16"/>
              </w:rPr>
              <w:t>electronics and solar applications</w:t>
            </w:r>
          </w:p>
        </w:tc>
      </w:tr>
      <w:tr w:rsidR="00A26A9D">
        <w:trPr>
          <w:trHeight w:val="216"/>
        </w:trPr>
        <w:tc>
          <w:tcPr>
            <w:tcW w:w="909" w:type="dxa"/>
            <w:tcBorders>
              <w:right w:val="single" w:sz="8" w:space="0" w:color="FFFFFF"/>
            </w:tcBorders>
          </w:tcPr>
          <w:p w:rsidR="00A26A9D" w:rsidRDefault="00A26A9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5" w:type="dxa"/>
            <w:tcBorders>
              <w:left w:val="single" w:sz="8" w:space="0" w:color="FFFFFF"/>
              <w:right w:val="single" w:sz="8" w:space="0" w:color="FFFFFF"/>
            </w:tcBorders>
          </w:tcPr>
          <w:p w:rsidR="00A26A9D" w:rsidRDefault="00A26A9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2" w:type="dxa"/>
            <w:tcBorders>
              <w:left w:val="single" w:sz="8" w:space="0" w:color="FFFFFF"/>
              <w:right w:val="single" w:sz="8" w:space="0" w:color="FFFFFF"/>
            </w:tcBorders>
          </w:tcPr>
          <w:p w:rsidR="00A26A9D" w:rsidRDefault="00A26A9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8" w:type="dxa"/>
            <w:tcBorders>
              <w:left w:val="single" w:sz="8" w:space="0" w:color="FFFFFF"/>
              <w:right w:val="single" w:sz="8" w:space="0" w:color="FFFFFF"/>
            </w:tcBorders>
          </w:tcPr>
          <w:p w:rsidR="00A26A9D" w:rsidRDefault="00A26A9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3" w:type="dxa"/>
            <w:tcBorders>
              <w:left w:val="single" w:sz="8" w:space="0" w:color="FFFFFF"/>
              <w:right w:val="single" w:sz="8" w:space="0" w:color="FFFFFF"/>
            </w:tcBorders>
          </w:tcPr>
          <w:p w:rsidR="00A26A9D" w:rsidRDefault="00A26A9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left w:val="single" w:sz="8" w:space="0" w:color="FFFFFF"/>
              <w:right w:val="single" w:sz="8" w:space="0" w:color="FFFFFF"/>
            </w:tcBorders>
          </w:tcPr>
          <w:p w:rsidR="00A26A9D" w:rsidRDefault="00A26A9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3" w:type="dxa"/>
            <w:tcBorders>
              <w:left w:val="single" w:sz="8" w:space="0" w:color="FFFFFF"/>
            </w:tcBorders>
          </w:tcPr>
          <w:p w:rsidR="00A26A9D" w:rsidRDefault="00A26A9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A26A9D">
        <w:trPr>
          <w:trHeight w:val="429"/>
        </w:trPr>
        <w:tc>
          <w:tcPr>
            <w:tcW w:w="909" w:type="dxa"/>
            <w:tcBorders>
              <w:right w:val="single" w:sz="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49"/>
              <w:ind w:left="97"/>
              <w:rPr>
                <w:sz w:val="16"/>
              </w:rPr>
            </w:pPr>
            <w:r>
              <w:rPr>
                <w:color w:val="231F20"/>
                <w:sz w:val="16"/>
              </w:rPr>
              <w:t>HAA6Br</w:t>
            </w:r>
          </w:p>
        </w:tc>
        <w:tc>
          <w:tcPr>
            <w:tcW w:w="54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49"/>
              <w:ind w:left="20" w:right="58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ppb</w:t>
            </w:r>
          </w:p>
        </w:tc>
        <w:tc>
          <w:tcPr>
            <w:tcW w:w="47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49"/>
              <w:ind w:left="46"/>
              <w:rPr>
                <w:sz w:val="16"/>
              </w:rPr>
            </w:pPr>
            <w:r>
              <w:rPr>
                <w:color w:val="231F20"/>
                <w:sz w:val="16"/>
              </w:rPr>
              <w:t>None</w:t>
            </w:r>
          </w:p>
        </w:tc>
        <w:tc>
          <w:tcPr>
            <w:tcW w:w="66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49"/>
              <w:ind w:left="238"/>
              <w:rPr>
                <w:sz w:val="16"/>
              </w:rPr>
            </w:pPr>
            <w:r>
              <w:rPr>
                <w:color w:val="231F20"/>
                <w:w w:val="97"/>
                <w:sz w:val="16"/>
              </w:rPr>
              <w:t>6</w:t>
            </w:r>
          </w:p>
        </w:tc>
        <w:tc>
          <w:tcPr>
            <w:tcW w:w="70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49"/>
              <w:ind w:left="170"/>
              <w:rPr>
                <w:sz w:val="16"/>
              </w:rPr>
            </w:pPr>
            <w:r>
              <w:rPr>
                <w:color w:val="231F20"/>
                <w:sz w:val="16"/>
              </w:rPr>
              <w:t>28</w:t>
            </w:r>
          </w:p>
        </w:tc>
        <w:tc>
          <w:tcPr>
            <w:tcW w:w="72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49"/>
              <w:ind w:left="169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14</w:t>
            </w:r>
          </w:p>
        </w:tc>
        <w:tc>
          <w:tcPr>
            <w:tcW w:w="2573" w:type="dxa"/>
            <w:tcBorders>
              <w:left w:val="single" w:sz="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68" w:line="208" w:lineRule="auto"/>
              <w:ind w:left="50" w:right="1065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 xml:space="preserve">Byproduct of drinking </w:t>
            </w:r>
            <w:r>
              <w:rPr>
                <w:color w:val="231F20"/>
                <w:sz w:val="16"/>
              </w:rPr>
              <w:t>water disinfection</w:t>
            </w:r>
          </w:p>
        </w:tc>
      </w:tr>
      <w:tr w:rsidR="00A26A9D">
        <w:trPr>
          <w:trHeight w:val="216"/>
        </w:trPr>
        <w:tc>
          <w:tcPr>
            <w:tcW w:w="909" w:type="dxa"/>
            <w:tcBorders>
              <w:right w:val="single" w:sz="8" w:space="0" w:color="FFFFFF"/>
            </w:tcBorders>
          </w:tcPr>
          <w:p w:rsidR="00A26A9D" w:rsidRDefault="00A26A9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5" w:type="dxa"/>
            <w:tcBorders>
              <w:left w:val="single" w:sz="8" w:space="0" w:color="FFFFFF"/>
              <w:right w:val="single" w:sz="8" w:space="0" w:color="FFFFFF"/>
            </w:tcBorders>
          </w:tcPr>
          <w:p w:rsidR="00A26A9D" w:rsidRDefault="00A26A9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2" w:type="dxa"/>
            <w:tcBorders>
              <w:left w:val="single" w:sz="8" w:space="0" w:color="FFFFFF"/>
              <w:right w:val="single" w:sz="8" w:space="0" w:color="FFFFFF"/>
            </w:tcBorders>
          </w:tcPr>
          <w:p w:rsidR="00A26A9D" w:rsidRDefault="00A26A9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8" w:type="dxa"/>
            <w:tcBorders>
              <w:left w:val="single" w:sz="8" w:space="0" w:color="FFFFFF"/>
              <w:right w:val="single" w:sz="8" w:space="0" w:color="FFFFFF"/>
            </w:tcBorders>
          </w:tcPr>
          <w:p w:rsidR="00A26A9D" w:rsidRDefault="00A26A9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3" w:type="dxa"/>
            <w:tcBorders>
              <w:left w:val="single" w:sz="8" w:space="0" w:color="FFFFFF"/>
              <w:right w:val="single" w:sz="8" w:space="0" w:color="FFFFFF"/>
            </w:tcBorders>
          </w:tcPr>
          <w:p w:rsidR="00A26A9D" w:rsidRDefault="00A26A9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left w:val="single" w:sz="8" w:space="0" w:color="FFFFFF"/>
              <w:right w:val="single" w:sz="8" w:space="0" w:color="FFFFFF"/>
            </w:tcBorders>
          </w:tcPr>
          <w:p w:rsidR="00A26A9D" w:rsidRDefault="00A26A9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3" w:type="dxa"/>
            <w:tcBorders>
              <w:left w:val="single" w:sz="8" w:space="0" w:color="FFFFFF"/>
            </w:tcBorders>
          </w:tcPr>
          <w:p w:rsidR="00A26A9D" w:rsidRDefault="00A26A9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A26A9D">
        <w:trPr>
          <w:trHeight w:val="429"/>
        </w:trPr>
        <w:tc>
          <w:tcPr>
            <w:tcW w:w="909" w:type="dxa"/>
            <w:tcBorders>
              <w:right w:val="single" w:sz="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36"/>
              <w:ind w:left="97"/>
              <w:rPr>
                <w:sz w:val="16"/>
              </w:rPr>
            </w:pPr>
            <w:r>
              <w:rPr>
                <w:color w:val="231F20"/>
                <w:sz w:val="16"/>
              </w:rPr>
              <w:t>HAA9</w:t>
            </w:r>
          </w:p>
        </w:tc>
        <w:tc>
          <w:tcPr>
            <w:tcW w:w="54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36"/>
              <w:ind w:left="20" w:right="58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ppb</w:t>
            </w:r>
          </w:p>
        </w:tc>
        <w:tc>
          <w:tcPr>
            <w:tcW w:w="47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36"/>
              <w:ind w:left="46"/>
              <w:rPr>
                <w:sz w:val="16"/>
              </w:rPr>
            </w:pPr>
            <w:r>
              <w:rPr>
                <w:color w:val="231F20"/>
                <w:sz w:val="16"/>
              </w:rPr>
              <w:t>None</w:t>
            </w:r>
          </w:p>
        </w:tc>
        <w:tc>
          <w:tcPr>
            <w:tcW w:w="66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36"/>
              <w:ind w:left="216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11</w:t>
            </w:r>
          </w:p>
        </w:tc>
        <w:tc>
          <w:tcPr>
            <w:tcW w:w="70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36"/>
              <w:ind w:left="168"/>
              <w:rPr>
                <w:sz w:val="16"/>
              </w:rPr>
            </w:pPr>
            <w:r>
              <w:rPr>
                <w:color w:val="231F20"/>
                <w:sz w:val="16"/>
              </w:rPr>
              <w:t>36</w:t>
            </w:r>
          </w:p>
        </w:tc>
        <w:tc>
          <w:tcPr>
            <w:tcW w:w="72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36"/>
              <w:ind w:left="16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19</w:t>
            </w:r>
          </w:p>
        </w:tc>
        <w:tc>
          <w:tcPr>
            <w:tcW w:w="2573" w:type="dxa"/>
            <w:tcBorders>
              <w:left w:val="single" w:sz="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55" w:line="208" w:lineRule="auto"/>
              <w:ind w:left="50" w:right="1065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 xml:space="preserve">Byproduct of drinking </w:t>
            </w:r>
            <w:r>
              <w:rPr>
                <w:color w:val="231F20"/>
                <w:sz w:val="16"/>
              </w:rPr>
              <w:t>water disinfection</w:t>
            </w:r>
          </w:p>
        </w:tc>
      </w:tr>
      <w:tr w:rsidR="00A26A9D">
        <w:trPr>
          <w:trHeight w:val="216"/>
        </w:trPr>
        <w:tc>
          <w:tcPr>
            <w:tcW w:w="909" w:type="dxa"/>
            <w:tcBorders>
              <w:right w:val="single" w:sz="8" w:space="0" w:color="FFFFFF"/>
            </w:tcBorders>
          </w:tcPr>
          <w:p w:rsidR="00A26A9D" w:rsidRDefault="00A26A9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5" w:type="dxa"/>
            <w:tcBorders>
              <w:left w:val="single" w:sz="8" w:space="0" w:color="FFFFFF"/>
              <w:right w:val="single" w:sz="8" w:space="0" w:color="FFFFFF"/>
            </w:tcBorders>
          </w:tcPr>
          <w:p w:rsidR="00A26A9D" w:rsidRDefault="00A26A9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2" w:type="dxa"/>
            <w:tcBorders>
              <w:left w:val="single" w:sz="8" w:space="0" w:color="FFFFFF"/>
              <w:right w:val="single" w:sz="8" w:space="0" w:color="FFFFFF"/>
            </w:tcBorders>
          </w:tcPr>
          <w:p w:rsidR="00A26A9D" w:rsidRDefault="00A26A9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8" w:type="dxa"/>
            <w:tcBorders>
              <w:left w:val="single" w:sz="8" w:space="0" w:color="FFFFFF"/>
              <w:right w:val="single" w:sz="8" w:space="0" w:color="FFFFFF"/>
            </w:tcBorders>
          </w:tcPr>
          <w:p w:rsidR="00A26A9D" w:rsidRDefault="00A26A9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3" w:type="dxa"/>
            <w:tcBorders>
              <w:left w:val="single" w:sz="8" w:space="0" w:color="FFFFFF"/>
              <w:right w:val="single" w:sz="8" w:space="0" w:color="FFFFFF"/>
            </w:tcBorders>
          </w:tcPr>
          <w:p w:rsidR="00A26A9D" w:rsidRDefault="00A26A9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left w:val="single" w:sz="8" w:space="0" w:color="FFFFFF"/>
              <w:right w:val="single" w:sz="8" w:space="0" w:color="FFFFFF"/>
            </w:tcBorders>
          </w:tcPr>
          <w:p w:rsidR="00A26A9D" w:rsidRDefault="00A26A9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3" w:type="dxa"/>
            <w:tcBorders>
              <w:left w:val="single" w:sz="8" w:space="0" w:color="FFFFFF"/>
            </w:tcBorders>
          </w:tcPr>
          <w:p w:rsidR="00A26A9D" w:rsidRDefault="00A26A9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A26A9D">
        <w:trPr>
          <w:trHeight w:val="683"/>
        </w:trPr>
        <w:tc>
          <w:tcPr>
            <w:tcW w:w="909" w:type="dxa"/>
            <w:tcBorders>
              <w:right w:val="single" w:sz="8" w:space="0" w:color="FFFFFF"/>
            </w:tcBorders>
            <w:shd w:val="clear" w:color="auto" w:fill="E3F0CF"/>
          </w:tcPr>
          <w:p w:rsidR="00A26A9D" w:rsidRDefault="00A26A9D">
            <w:pPr>
              <w:pStyle w:val="TableParagraph"/>
              <w:spacing w:before="11"/>
              <w:rPr>
                <w:b/>
                <w:sz w:val="12"/>
              </w:rPr>
            </w:pPr>
          </w:p>
          <w:p w:rsidR="00A26A9D" w:rsidRDefault="001A645F">
            <w:pPr>
              <w:pStyle w:val="TableParagraph"/>
              <w:spacing w:line="182" w:lineRule="auto"/>
              <w:ind w:left="97" w:right="305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Total </w:t>
            </w:r>
            <w:r>
              <w:rPr>
                <w:color w:val="231F20"/>
                <w:w w:val="85"/>
                <w:sz w:val="16"/>
              </w:rPr>
              <w:t xml:space="preserve">Organic </w:t>
            </w:r>
            <w:r>
              <w:rPr>
                <w:color w:val="231F20"/>
                <w:w w:val="90"/>
                <w:sz w:val="16"/>
              </w:rPr>
              <w:t>Carbon</w:t>
            </w:r>
          </w:p>
        </w:tc>
        <w:tc>
          <w:tcPr>
            <w:tcW w:w="54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113"/>
              <w:ind w:left="20" w:right="58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ppm</w:t>
            </w:r>
          </w:p>
        </w:tc>
        <w:tc>
          <w:tcPr>
            <w:tcW w:w="47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113"/>
              <w:ind w:left="46"/>
              <w:rPr>
                <w:sz w:val="16"/>
              </w:rPr>
            </w:pPr>
            <w:r>
              <w:rPr>
                <w:color w:val="231F20"/>
                <w:sz w:val="16"/>
              </w:rPr>
              <w:t>None</w:t>
            </w:r>
          </w:p>
        </w:tc>
        <w:tc>
          <w:tcPr>
            <w:tcW w:w="66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113"/>
              <w:ind w:left="189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2.7</w:t>
            </w:r>
          </w:p>
        </w:tc>
        <w:tc>
          <w:tcPr>
            <w:tcW w:w="70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113"/>
              <w:ind w:left="155"/>
              <w:rPr>
                <w:sz w:val="16"/>
              </w:rPr>
            </w:pPr>
            <w:r>
              <w:rPr>
                <w:color w:val="231F20"/>
                <w:sz w:val="16"/>
              </w:rPr>
              <w:t>4.2</w:t>
            </w:r>
          </w:p>
        </w:tc>
        <w:tc>
          <w:tcPr>
            <w:tcW w:w="72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113"/>
              <w:ind w:left="140"/>
              <w:rPr>
                <w:sz w:val="16"/>
              </w:rPr>
            </w:pPr>
            <w:r>
              <w:rPr>
                <w:color w:val="231F20"/>
                <w:sz w:val="16"/>
              </w:rPr>
              <w:t>3.3</w:t>
            </w:r>
          </w:p>
        </w:tc>
        <w:tc>
          <w:tcPr>
            <w:tcW w:w="2573" w:type="dxa"/>
            <w:tcBorders>
              <w:left w:val="single" w:sz="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113"/>
              <w:ind w:left="50"/>
              <w:rPr>
                <w:sz w:val="16"/>
              </w:rPr>
            </w:pPr>
            <w:r>
              <w:rPr>
                <w:color w:val="231F20"/>
                <w:sz w:val="16"/>
              </w:rPr>
              <w:t>Naturally</w:t>
            </w:r>
            <w:r>
              <w:rPr>
                <w:color w:val="231F20"/>
                <w:spacing w:val="-3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present</w:t>
            </w:r>
            <w:r>
              <w:rPr>
                <w:color w:val="231F20"/>
                <w:spacing w:val="-3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</w:t>
            </w:r>
            <w:r>
              <w:rPr>
                <w:color w:val="231F20"/>
                <w:spacing w:val="-3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the</w:t>
            </w:r>
            <w:r>
              <w:rPr>
                <w:color w:val="231F20"/>
                <w:spacing w:val="-3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environment</w:t>
            </w:r>
          </w:p>
        </w:tc>
      </w:tr>
      <w:tr w:rsidR="00A26A9D">
        <w:trPr>
          <w:trHeight w:val="216"/>
        </w:trPr>
        <w:tc>
          <w:tcPr>
            <w:tcW w:w="909" w:type="dxa"/>
            <w:tcBorders>
              <w:right w:val="single" w:sz="8" w:space="0" w:color="FFFFFF"/>
            </w:tcBorders>
          </w:tcPr>
          <w:p w:rsidR="00A26A9D" w:rsidRDefault="00A26A9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5" w:type="dxa"/>
            <w:tcBorders>
              <w:left w:val="single" w:sz="8" w:space="0" w:color="FFFFFF"/>
              <w:right w:val="single" w:sz="8" w:space="0" w:color="FFFFFF"/>
            </w:tcBorders>
          </w:tcPr>
          <w:p w:rsidR="00A26A9D" w:rsidRDefault="00A26A9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2" w:type="dxa"/>
            <w:tcBorders>
              <w:left w:val="single" w:sz="8" w:space="0" w:color="FFFFFF"/>
              <w:right w:val="single" w:sz="8" w:space="0" w:color="FFFFFF"/>
            </w:tcBorders>
          </w:tcPr>
          <w:p w:rsidR="00A26A9D" w:rsidRDefault="00A26A9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8" w:type="dxa"/>
            <w:tcBorders>
              <w:left w:val="single" w:sz="8" w:space="0" w:color="FFFFFF"/>
              <w:right w:val="single" w:sz="8" w:space="0" w:color="FFFFFF"/>
            </w:tcBorders>
          </w:tcPr>
          <w:p w:rsidR="00A26A9D" w:rsidRDefault="00A26A9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3" w:type="dxa"/>
            <w:tcBorders>
              <w:left w:val="single" w:sz="8" w:space="0" w:color="FFFFFF"/>
              <w:right w:val="single" w:sz="8" w:space="0" w:color="FFFFFF"/>
            </w:tcBorders>
          </w:tcPr>
          <w:p w:rsidR="00A26A9D" w:rsidRDefault="00A26A9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left w:val="single" w:sz="8" w:space="0" w:color="FFFFFF"/>
              <w:right w:val="single" w:sz="8" w:space="0" w:color="FFFFFF"/>
            </w:tcBorders>
          </w:tcPr>
          <w:p w:rsidR="00A26A9D" w:rsidRDefault="00A26A9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3" w:type="dxa"/>
            <w:tcBorders>
              <w:left w:val="single" w:sz="8" w:space="0" w:color="FFFFFF"/>
            </w:tcBorders>
          </w:tcPr>
          <w:p w:rsidR="00A26A9D" w:rsidRDefault="00A26A9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A26A9D">
        <w:trPr>
          <w:trHeight w:val="429"/>
        </w:trPr>
        <w:tc>
          <w:tcPr>
            <w:tcW w:w="909" w:type="dxa"/>
            <w:tcBorders>
              <w:right w:val="single" w:sz="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95"/>
              <w:ind w:left="97"/>
              <w:rPr>
                <w:sz w:val="16"/>
              </w:rPr>
            </w:pPr>
            <w:r>
              <w:rPr>
                <w:color w:val="231F20"/>
                <w:sz w:val="16"/>
              </w:rPr>
              <w:t>Bromide</w:t>
            </w:r>
          </w:p>
        </w:tc>
        <w:tc>
          <w:tcPr>
            <w:tcW w:w="54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95"/>
              <w:ind w:left="20" w:right="59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ppb</w:t>
            </w:r>
          </w:p>
        </w:tc>
        <w:tc>
          <w:tcPr>
            <w:tcW w:w="47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95"/>
              <w:ind w:left="46"/>
              <w:rPr>
                <w:sz w:val="16"/>
              </w:rPr>
            </w:pPr>
            <w:r>
              <w:rPr>
                <w:color w:val="231F20"/>
                <w:sz w:val="16"/>
              </w:rPr>
              <w:t>None</w:t>
            </w:r>
          </w:p>
        </w:tc>
        <w:tc>
          <w:tcPr>
            <w:tcW w:w="66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95"/>
              <w:ind w:left="182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ND</w:t>
            </w:r>
          </w:p>
        </w:tc>
        <w:tc>
          <w:tcPr>
            <w:tcW w:w="70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95"/>
              <w:ind w:left="162"/>
              <w:rPr>
                <w:sz w:val="16"/>
              </w:rPr>
            </w:pPr>
            <w:r>
              <w:rPr>
                <w:color w:val="231F20"/>
                <w:sz w:val="16"/>
              </w:rPr>
              <w:t>90</w:t>
            </w:r>
          </w:p>
        </w:tc>
        <w:tc>
          <w:tcPr>
            <w:tcW w:w="72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95"/>
              <w:ind w:left="160"/>
              <w:rPr>
                <w:sz w:val="16"/>
              </w:rPr>
            </w:pPr>
            <w:r>
              <w:rPr>
                <w:color w:val="231F20"/>
                <w:sz w:val="16"/>
              </w:rPr>
              <w:t>70</w:t>
            </w:r>
          </w:p>
        </w:tc>
        <w:tc>
          <w:tcPr>
            <w:tcW w:w="2573" w:type="dxa"/>
            <w:tcBorders>
              <w:left w:val="single" w:sz="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95"/>
              <w:ind w:left="49"/>
              <w:rPr>
                <w:sz w:val="16"/>
              </w:rPr>
            </w:pPr>
            <w:r>
              <w:rPr>
                <w:color w:val="231F20"/>
                <w:sz w:val="16"/>
              </w:rPr>
              <w:t>Naturally occurring compound</w:t>
            </w:r>
          </w:p>
        </w:tc>
      </w:tr>
    </w:tbl>
    <w:p w:rsidR="00A26A9D" w:rsidRDefault="00A26A9D">
      <w:pPr>
        <w:pStyle w:val="BodyText"/>
        <w:rPr>
          <w:b/>
          <w:sz w:val="20"/>
        </w:rPr>
      </w:pPr>
    </w:p>
    <w:p w:rsidR="00A26A9D" w:rsidRDefault="00A26A9D">
      <w:pPr>
        <w:pStyle w:val="BodyText"/>
        <w:rPr>
          <w:b/>
          <w:sz w:val="20"/>
        </w:rPr>
      </w:pPr>
    </w:p>
    <w:p w:rsidR="00A26A9D" w:rsidRDefault="00A26A9D">
      <w:pPr>
        <w:pStyle w:val="BodyText"/>
        <w:spacing w:before="10"/>
        <w:rPr>
          <w:b/>
          <w:sz w:val="18"/>
        </w:rPr>
      </w:pPr>
    </w:p>
    <w:p w:rsidR="00A26A9D" w:rsidRDefault="001A645F">
      <w:pPr>
        <w:tabs>
          <w:tab w:val="left" w:pos="581"/>
          <w:tab w:val="left" w:pos="6723"/>
        </w:tabs>
        <w:ind w:left="132"/>
        <w:rPr>
          <w:b/>
          <w:sz w:val="20"/>
        </w:rPr>
      </w:pPr>
      <w:r>
        <w:rPr>
          <w:b/>
          <w:color w:val="FFFFFF"/>
          <w:w w:val="74"/>
          <w:sz w:val="20"/>
          <w:shd w:val="clear" w:color="auto" w:fill="003C5B"/>
        </w:rPr>
        <w:t xml:space="preserve"> </w:t>
      </w:r>
      <w:r>
        <w:rPr>
          <w:b/>
          <w:color w:val="FFFFFF"/>
          <w:sz w:val="20"/>
          <w:shd w:val="clear" w:color="auto" w:fill="003C5B"/>
        </w:rPr>
        <w:tab/>
      </w:r>
      <w:r>
        <w:rPr>
          <w:b/>
          <w:color w:val="FFFFFF"/>
          <w:spacing w:val="2"/>
          <w:w w:val="85"/>
          <w:sz w:val="20"/>
          <w:shd w:val="clear" w:color="auto" w:fill="003C5B"/>
        </w:rPr>
        <w:t xml:space="preserve">2019 </w:t>
      </w:r>
      <w:r>
        <w:rPr>
          <w:b/>
          <w:color w:val="FFFFFF"/>
          <w:w w:val="85"/>
          <w:sz w:val="20"/>
          <w:shd w:val="clear" w:color="auto" w:fill="003C5B"/>
        </w:rPr>
        <w:t xml:space="preserve">DISINFECTANT AND </w:t>
      </w:r>
      <w:r>
        <w:rPr>
          <w:b/>
          <w:color w:val="FFFFFF"/>
          <w:spacing w:val="2"/>
          <w:w w:val="85"/>
          <w:sz w:val="20"/>
          <w:shd w:val="clear" w:color="auto" w:fill="003C5B"/>
        </w:rPr>
        <w:t>DISINFECTION BYPRODUCT</w:t>
      </w:r>
      <w:r>
        <w:rPr>
          <w:b/>
          <w:color w:val="FFFFFF"/>
          <w:spacing w:val="-17"/>
          <w:w w:val="85"/>
          <w:sz w:val="20"/>
          <w:shd w:val="clear" w:color="auto" w:fill="003C5B"/>
        </w:rPr>
        <w:t xml:space="preserve"> </w:t>
      </w:r>
      <w:r>
        <w:rPr>
          <w:b/>
          <w:color w:val="FFFFFF"/>
          <w:spacing w:val="2"/>
          <w:w w:val="85"/>
          <w:sz w:val="20"/>
          <w:shd w:val="clear" w:color="auto" w:fill="003C5B"/>
        </w:rPr>
        <w:t>MONITORING</w:t>
      </w:r>
      <w:r>
        <w:rPr>
          <w:b/>
          <w:color w:val="FFFFFF"/>
          <w:spacing w:val="2"/>
          <w:sz w:val="20"/>
          <w:shd w:val="clear" w:color="auto" w:fill="003C5B"/>
        </w:rPr>
        <w:tab/>
      </w:r>
    </w:p>
    <w:p w:rsidR="00A26A9D" w:rsidRDefault="00A26A9D">
      <w:pPr>
        <w:pStyle w:val="BodyText"/>
        <w:spacing w:before="1"/>
        <w:rPr>
          <w:b/>
          <w:sz w:val="15"/>
        </w:rPr>
      </w:pPr>
    </w:p>
    <w:tbl>
      <w:tblPr>
        <w:tblW w:w="0" w:type="auto"/>
        <w:tblInd w:w="14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9"/>
        <w:gridCol w:w="515"/>
        <w:gridCol w:w="761"/>
        <w:gridCol w:w="607"/>
        <w:gridCol w:w="883"/>
        <w:gridCol w:w="1282"/>
        <w:gridCol w:w="1371"/>
      </w:tblGrid>
      <w:tr w:rsidR="00A26A9D">
        <w:trPr>
          <w:trHeight w:val="613"/>
        </w:trPr>
        <w:tc>
          <w:tcPr>
            <w:tcW w:w="1169" w:type="dxa"/>
            <w:tcBorders>
              <w:top w:val="nil"/>
              <w:left w:val="nil"/>
              <w:bottom w:val="nil"/>
            </w:tcBorders>
          </w:tcPr>
          <w:p w:rsidR="00A26A9D" w:rsidRDefault="001A645F">
            <w:pPr>
              <w:pStyle w:val="TableParagraph"/>
              <w:spacing w:before="112"/>
              <w:ind w:left="79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SUBSTANCE</w:t>
            </w:r>
          </w:p>
        </w:tc>
        <w:tc>
          <w:tcPr>
            <w:tcW w:w="515" w:type="dxa"/>
            <w:tcBorders>
              <w:top w:val="nil"/>
              <w:bottom w:val="nil"/>
            </w:tcBorders>
          </w:tcPr>
          <w:p w:rsidR="00A26A9D" w:rsidRDefault="001A645F">
            <w:pPr>
              <w:pStyle w:val="TableParagraph"/>
              <w:spacing w:before="112"/>
              <w:ind w:left="56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UNITS</w:t>
            </w:r>
          </w:p>
        </w:tc>
        <w:tc>
          <w:tcPr>
            <w:tcW w:w="761" w:type="dxa"/>
            <w:tcBorders>
              <w:top w:val="nil"/>
              <w:bottom w:val="nil"/>
            </w:tcBorders>
          </w:tcPr>
          <w:p w:rsidR="00A26A9D" w:rsidRDefault="001A645F">
            <w:pPr>
              <w:pStyle w:val="TableParagraph"/>
              <w:spacing w:before="112"/>
              <w:ind w:left="49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MCL</w:t>
            </w:r>
          </w:p>
        </w:tc>
        <w:tc>
          <w:tcPr>
            <w:tcW w:w="607" w:type="dxa"/>
            <w:tcBorders>
              <w:top w:val="nil"/>
              <w:bottom w:val="nil"/>
            </w:tcBorders>
          </w:tcPr>
          <w:p w:rsidR="00A26A9D" w:rsidRDefault="001A645F">
            <w:pPr>
              <w:pStyle w:val="TableParagraph"/>
              <w:spacing w:before="112"/>
              <w:ind w:left="61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MCLG</w:t>
            </w:r>
          </w:p>
        </w:tc>
        <w:tc>
          <w:tcPr>
            <w:tcW w:w="883" w:type="dxa"/>
            <w:tcBorders>
              <w:top w:val="nil"/>
              <w:bottom w:val="nil"/>
            </w:tcBorders>
          </w:tcPr>
          <w:p w:rsidR="00A26A9D" w:rsidRDefault="001A645F">
            <w:pPr>
              <w:pStyle w:val="TableParagraph"/>
              <w:spacing w:before="78" w:line="182" w:lineRule="auto"/>
              <w:ind w:left="69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 xml:space="preserve">SAMPLE </w:t>
            </w:r>
            <w:r>
              <w:rPr>
                <w:b/>
                <w:color w:val="231F20"/>
                <w:w w:val="75"/>
                <w:sz w:val="16"/>
              </w:rPr>
              <w:t>RESULTS</w:t>
            </w:r>
          </w:p>
        </w:tc>
        <w:tc>
          <w:tcPr>
            <w:tcW w:w="1282" w:type="dxa"/>
            <w:tcBorders>
              <w:top w:val="nil"/>
              <w:bottom w:val="nil"/>
            </w:tcBorders>
          </w:tcPr>
          <w:p w:rsidR="00A26A9D" w:rsidRDefault="001A645F">
            <w:pPr>
              <w:pStyle w:val="TableParagraph"/>
              <w:spacing w:before="78" w:line="182" w:lineRule="auto"/>
              <w:ind w:left="52" w:right="-9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HIGHEST RUNNING ANNUAL AVERAGE</w:t>
            </w:r>
          </w:p>
        </w:tc>
        <w:tc>
          <w:tcPr>
            <w:tcW w:w="1371" w:type="dxa"/>
            <w:tcBorders>
              <w:top w:val="nil"/>
              <w:bottom w:val="nil"/>
              <w:right w:val="nil"/>
            </w:tcBorders>
          </w:tcPr>
          <w:p w:rsidR="00A26A9D" w:rsidRDefault="001A645F">
            <w:pPr>
              <w:pStyle w:val="TableParagraph"/>
              <w:spacing w:before="42" w:line="162" w:lineRule="exact"/>
              <w:ind w:left="74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MAJOR SOURCE</w:t>
            </w:r>
          </w:p>
          <w:p w:rsidR="00A26A9D" w:rsidRDefault="001A645F">
            <w:pPr>
              <w:pStyle w:val="TableParagraph"/>
              <w:spacing w:line="162" w:lineRule="exact"/>
              <w:ind w:left="74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 xml:space="preserve">IN DRINKING </w:t>
            </w:r>
            <w:r>
              <w:rPr>
                <w:b/>
                <w:color w:val="231F20"/>
                <w:spacing w:val="-4"/>
                <w:w w:val="80"/>
                <w:sz w:val="16"/>
              </w:rPr>
              <w:t>WATER</w:t>
            </w:r>
          </w:p>
        </w:tc>
      </w:tr>
      <w:tr w:rsidR="00A26A9D">
        <w:trPr>
          <w:trHeight w:val="731"/>
        </w:trPr>
        <w:tc>
          <w:tcPr>
            <w:tcW w:w="1169" w:type="dxa"/>
            <w:tcBorders>
              <w:top w:val="nil"/>
              <w:left w:val="nil"/>
              <w:bottom w:val="single" w:sz="48" w:space="0" w:color="FFFFFF"/>
              <w:right w:val="single" w:sz="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20"/>
              <w:ind w:left="7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Chlorine</w:t>
            </w:r>
          </w:p>
        </w:tc>
        <w:tc>
          <w:tcPr>
            <w:tcW w:w="515" w:type="dxa"/>
            <w:tcBorders>
              <w:top w:val="nil"/>
              <w:left w:val="single" w:sz="8" w:space="0" w:color="FFFFFF"/>
              <w:bottom w:val="single" w:sz="48" w:space="0" w:color="FFFFFF"/>
              <w:right w:val="single" w:sz="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20"/>
              <w:ind w:left="51"/>
              <w:rPr>
                <w:sz w:val="16"/>
              </w:rPr>
            </w:pPr>
            <w:r>
              <w:rPr>
                <w:color w:val="231F20"/>
                <w:sz w:val="16"/>
              </w:rPr>
              <w:t>ppm</w:t>
            </w:r>
          </w:p>
        </w:tc>
        <w:tc>
          <w:tcPr>
            <w:tcW w:w="761" w:type="dxa"/>
            <w:tcBorders>
              <w:top w:val="nil"/>
              <w:left w:val="single" w:sz="8" w:space="0" w:color="FFFFFF"/>
              <w:bottom w:val="single" w:sz="48" w:space="0" w:color="FFFFFF"/>
              <w:right w:val="single" w:sz="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20" w:line="172" w:lineRule="exact"/>
              <w:ind w:left="44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MRDL = 4</w:t>
            </w:r>
          </w:p>
          <w:p w:rsidR="00A26A9D" w:rsidRDefault="001A645F">
            <w:pPr>
              <w:pStyle w:val="TableParagraph"/>
              <w:spacing w:before="7" w:line="208" w:lineRule="auto"/>
              <w:ind w:left="44" w:right="170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 xml:space="preserve">Running </w:t>
            </w:r>
            <w:r>
              <w:rPr>
                <w:color w:val="231F20"/>
                <w:w w:val="95"/>
                <w:sz w:val="16"/>
              </w:rPr>
              <w:t xml:space="preserve">Annual </w:t>
            </w:r>
            <w:r>
              <w:rPr>
                <w:color w:val="231F20"/>
                <w:w w:val="80"/>
                <w:sz w:val="16"/>
              </w:rPr>
              <w:t>Average</w:t>
            </w:r>
          </w:p>
        </w:tc>
        <w:tc>
          <w:tcPr>
            <w:tcW w:w="607" w:type="dxa"/>
            <w:tcBorders>
              <w:top w:val="nil"/>
              <w:left w:val="single" w:sz="8" w:space="0" w:color="FFFFFF"/>
              <w:bottom w:val="single" w:sz="48" w:space="0" w:color="FFFFFF"/>
              <w:right w:val="single" w:sz="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20" w:line="172" w:lineRule="exact"/>
              <w:ind w:left="56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MRDLG</w:t>
            </w:r>
          </w:p>
          <w:p w:rsidR="00A26A9D" w:rsidRDefault="001A645F">
            <w:pPr>
              <w:pStyle w:val="TableParagraph"/>
              <w:spacing w:line="172" w:lineRule="exact"/>
              <w:ind w:left="56"/>
              <w:rPr>
                <w:sz w:val="16"/>
              </w:rPr>
            </w:pPr>
            <w:r>
              <w:rPr>
                <w:color w:val="231F20"/>
                <w:sz w:val="16"/>
              </w:rPr>
              <w:t>= 4</w:t>
            </w:r>
          </w:p>
        </w:tc>
        <w:tc>
          <w:tcPr>
            <w:tcW w:w="883" w:type="dxa"/>
            <w:tcBorders>
              <w:top w:val="nil"/>
              <w:left w:val="single" w:sz="8" w:space="0" w:color="FFFFFF"/>
              <w:bottom w:val="single" w:sz="48" w:space="0" w:color="FFFFFF"/>
              <w:right w:val="single" w:sz="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20"/>
              <w:ind w:left="64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&lt;0.22 - 2.2</w:t>
            </w:r>
          </w:p>
        </w:tc>
        <w:tc>
          <w:tcPr>
            <w:tcW w:w="1282" w:type="dxa"/>
            <w:tcBorders>
              <w:top w:val="nil"/>
              <w:left w:val="single" w:sz="8" w:space="0" w:color="FFFFFF"/>
              <w:bottom w:val="single" w:sz="48" w:space="0" w:color="FFFFFF"/>
              <w:right w:val="single" w:sz="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20"/>
              <w:ind w:left="47"/>
              <w:rPr>
                <w:sz w:val="16"/>
              </w:rPr>
            </w:pPr>
            <w:r>
              <w:rPr>
                <w:color w:val="231F20"/>
                <w:sz w:val="16"/>
              </w:rPr>
              <w:t>0.9</w:t>
            </w:r>
          </w:p>
        </w:tc>
        <w:tc>
          <w:tcPr>
            <w:tcW w:w="1371" w:type="dxa"/>
            <w:tcBorders>
              <w:top w:val="nil"/>
              <w:left w:val="single" w:sz="8" w:space="0" w:color="FFFFFF"/>
              <w:bottom w:val="single" w:sz="48" w:space="0" w:color="FFFFFF"/>
              <w:right w:val="nil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39" w:line="208" w:lineRule="auto"/>
              <w:ind w:left="69" w:right="396"/>
              <w:jc w:val="both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 xml:space="preserve">Water additive </w:t>
            </w:r>
            <w:r>
              <w:rPr>
                <w:color w:val="231F20"/>
                <w:w w:val="90"/>
                <w:sz w:val="16"/>
              </w:rPr>
              <w:t>used</w:t>
            </w:r>
            <w:r>
              <w:rPr>
                <w:color w:val="231F20"/>
                <w:spacing w:val="-21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to</w:t>
            </w:r>
            <w:r>
              <w:rPr>
                <w:color w:val="231F20"/>
                <w:spacing w:val="-20"/>
                <w:w w:val="90"/>
                <w:sz w:val="16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6"/>
              </w:rPr>
              <w:t xml:space="preserve">control </w:t>
            </w:r>
            <w:r>
              <w:rPr>
                <w:color w:val="231F20"/>
                <w:sz w:val="16"/>
              </w:rPr>
              <w:t>microbes</w:t>
            </w:r>
          </w:p>
        </w:tc>
      </w:tr>
      <w:tr w:rsidR="00A26A9D">
        <w:trPr>
          <w:trHeight w:val="925"/>
        </w:trPr>
        <w:tc>
          <w:tcPr>
            <w:tcW w:w="1169" w:type="dxa"/>
            <w:tcBorders>
              <w:top w:val="single" w:sz="48" w:space="0" w:color="FFFFFF"/>
              <w:left w:val="nil"/>
              <w:bottom w:val="single" w:sz="48" w:space="0" w:color="FFFFFF"/>
              <w:right w:val="single" w:sz="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47" w:line="208" w:lineRule="auto"/>
              <w:ind w:left="77" w:right="41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 xml:space="preserve">Total Organic </w:t>
            </w:r>
            <w:r>
              <w:rPr>
                <w:color w:val="231F20"/>
                <w:w w:val="85"/>
                <w:sz w:val="16"/>
              </w:rPr>
              <w:t xml:space="preserve">Carbon Removal </w:t>
            </w:r>
            <w:r>
              <w:rPr>
                <w:color w:val="231F20"/>
                <w:w w:val="95"/>
                <w:sz w:val="16"/>
              </w:rPr>
              <w:t>Ratio</w:t>
            </w:r>
          </w:p>
        </w:tc>
        <w:tc>
          <w:tcPr>
            <w:tcW w:w="515" w:type="dxa"/>
            <w:tcBorders>
              <w:top w:val="single" w:sz="48" w:space="0" w:color="FFFFFF"/>
              <w:left w:val="single" w:sz="8" w:space="0" w:color="FFFFFF"/>
              <w:bottom w:val="single" w:sz="48" w:space="0" w:color="FFFFFF"/>
              <w:right w:val="single" w:sz="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27"/>
              <w:ind w:left="50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NA</w:t>
            </w:r>
          </w:p>
        </w:tc>
        <w:tc>
          <w:tcPr>
            <w:tcW w:w="761" w:type="dxa"/>
            <w:tcBorders>
              <w:top w:val="single" w:sz="48" w:space="0" w:color="FFFFFF"/>
              <w:left w:val="single" w:sz="8" w:space="0" w:color="FFFFFF"/>
              <w:bottom w:val="single" w:sz="48" w:space="0" w:color="FFFFFF"/>
              <w:right w:val="single" w:sz="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47" w:line="208" w:lineRule="auto"/>
              <w:ind w:left="44" w:right="169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TT</w:t>
            </w:r>
            <w:r>
              <w:rPr>
                <w:color w:val="231F20"/>
                <w:spacing w:val="-32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=</w:t>
            </w:r>
            <w:r>
              <w:rPr>
                <w:color w:val="231F20"/>
                <w:spacing w:val="-31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1</w:t>
            </w:r>
            <w:r>
              <w:rPr>
                <w:color w:val="231F20"/>
                <w:spacing w:val="-32"/>
                <w:w w:val="95"/>
                <w:sz w:val="16"/>
              </w:rPr>
              <w:t xml:space="preserve"> </w:t>
            </w:r>
            <w:r>
              <w:rPr>
                <w:color w:val="231F20"/>
                <w:spacing w:val="-9"/>
                <w:w w:val="95"/>
                <w:sz w:val="16"/>
              </w:rPr>
              <w:t xml:space="preserve">or </w:t>
            </w:r>
            <w:r>
              <w:rPr>
                <w:color w:val="231F20"/>
                <w:w w:val="95"/>
                <w:sz w:val="16"/>
              </w:rPr>
              <w:t xml:space="preserve">greater </w:t>
            </w:r>
            <w:r>
              <w:rPr>
                <w:color w:val="231F20"/>
                <w:w w:val="85"/>
                <w:sz w:val="16"/>
              </w:rPr>
              <w:t xml:space="preserve">Running </w:t>
            </w:r>
            <w:r>
              <w:rPr>
                <w:color w:val="231F20"/>
                <w:w w:val="95"/>
                <w:sz w:val="16"/>
              </w:rPr>
              <w:t xml:space="preserve">Annual </w:t>
            </w:r>
            <w:r>
              <w:rPr>
                <w:color w:val="231F20"/>
                <w:w w:val="85"/>
                <w:sz w:val="16"/>
              </w:rPr>
              <w:t>Average</w:t>
            </w:r>
          </w:p>
        </w:tc>
        <w:tc>
          <w:tcPr>
            <w:tcW w:w="607" w:type="dxa"/>
            <w:tcBorders>
              <w:top w:val="single" w:sz="48" w:space="0" w:color="FFFFFF"/>
              <w:left w:val="single" w:sz="8" w:space="0" w:color="FFFFFF"/>
              <w:bottom w:val="single" w:sz="48" w:space="0" w:color="FFFFFF"/>
              <w:right w:val="single" w:sz="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27"/>
              <w:ind w:left="56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NA</w:t>
            </w:r>
          </w:p>
        </w:tc>
        <w:tc>
          <w:tcPr>
            <w:tcW w:w="883" w:type="dxa"/>
            <w:tcBorders>
              <w:top w:val="single" w:sz="48" w:space="0" w:color="FFFFFF"/>
              <w:left w:val="single" w:sz="8" w:space="0" w:color="FFFFFF"/>
              <w:bottom w:val="single" w:sz="48" w:space="0" w:color="FFFFFF"/>
              <w:right w:val="single" w:sz="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27"/>
              <w:ind w:left="63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1.0 - 3.2</w:t>
            </w:r>
          </w:p>
        </w:tc>
        <w:tc>
          <w:tcPr>
            <w:tcW w:w="1282" w:type="dxa"/>
            <w:tcBorders>
              <w:top w:val="single" w:sz="48" w:space="0" w:color="FFFFFF"/>
              <w:left w:val="single" w:sz="8" w:space="0" w:color="FFFFFF"/>
              <w:bottom w:val="single" w:sz="48" w:space="0" w:color="FFFFFF"/>
              <w:right w:val="single" w:sz="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27" w:line="172" w:lineRule="exact"/>
              <w:ind w:left="47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1.4</w:t>
            </w:r>
          </w:p>
          <w:p w:rsidR="00A26A9D" w:rsidRDefault="001A645F">
            <w:pPr>
              <w:pStyle w:val="TableParagraph"/>
              <w:spacing w:before="8" w:line="208" w:lineRule="auto"/>
              <w:ind w:left="47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 xml:space="preserve">(lowest running </w:t>
            </w:r>
            <w:r>
              <w:rPr>
                <w:color w:val="231F20"/>
                <w:w w:val="85"/>
                <w:sz w:val="16"/>
              </w:rPr>
              <w:t>annual average)</w:t>
            </w:r>
          </w:p>
        </w:tc>
        <w:tc>
          <w:tcPr>
            <w:tcW w:w="1371" w:type="dxa"/>
            <w:tcBorders>
              <w:top w:val="single" w:sz="48" w:space="0" w:color="FFFFFF"/>
              <w:left w:val="single" w:sz="8" w:space="0" w:color="FFFFFF"/>
              <w:bottom w:val="single" w:sz="48" w:space="0" w:color="FFFFFF"/>
              <w:right w:val="nil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47" w:line="208" w:lineRule="auto"/>
              <w:ind w:left="69" w:right="91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Naturally present in the environment</w:t>
            </w:r>
          </w:p>
        </w:tc>
      </w:tr>
      <w:tr w:rsidR="00A26A9D">
        <w:trPr>
          <w:trHeight w:val="387"/>
        </w:trPr>
        <w:tc>
          <w:tcPr>
            <w:tcW w:w="1169" w:type="dxa"/>
            <w:tcBorders>
              <w:top w:val="single" w:sz="48" w:space="0" w:color="FFFFFF"/>
              <w:left w:val="nil"/>
              <w:bottom w:val="single" w:sz="48" w:space="0" w:color="FFFFFF"/>
              <w:right w:val="single" w:sz="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24" w:line="208" w:lineRule="auto"/>
              <w:ind w:left="77" w:right="171"/>
              <w:rPr>
                <w:sz w:val="16"/>
              </w:rPr>
            </w:pPr>
            <w:r>
              <w:rPr>
                <w:color w:val="231F20"/>
                <w:w w:val="80"/>
                <w:sz w:val="16"/>
              </w:rPr>
              <w:t xml:space="preserve">Chlorine </w:t>
            </w:r>
            <w:r>
              <w:rPr>
                <w:color w:val="231F20"/>
                <w:w w:val="85"/>
                <w:sz w:val="16"/>
              </w:rPr>
              <w:t>Dioxide</w:t>
            </w:r>
          </w:p>
        </w:tc>
        <w:tc>
          <w:tcPr>
            <w:tcW w:w="515" w:type="dxa"/>
            <w:tcBorders>
              <w:top w:val="single" w:sz="48" w:space="0" w:color="FFFFFF"/>
              <w:left w:val="single" w:sz="8" w:space="0" w:color="FFFFFF"/>
              <w:bottom w:val="single" w:sz="48" w:space="0" w:color="FFFFFF"/>
              <w:right w:val="single" w:sz="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5"/>
              <w:ind w:left="51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ppb</w:t>
            </w:r>
          </w:p>
        </w:tc>
        <w:tc>
          <w:tcPr>
            <w:tcW w:w="761" w:type="dxa"/>
            <w:tcBorders>
              <w:top w:val="single" w:sz="48" w:space="0" w:color="FFFFFF"/>
              <w:left w:val="single" w:sz="8" w:space="0" w:color="FFFFFF"/>
              <w:bottom w:val="single" w:sz="48" w:space="0" w:color="FFFFFF"/>
              <w:right w:val="single" w:sz="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5" w:line="172" w:lineRule="exact"/>
              <w:ind w:left="44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MRDL</w:t>
            </w:r>
          </w:p>
          <w:p w:rsidR="00A26A9D" w:rsidRDefault="001A645F">
            <w:pPr>
              <w:pStyle w:val="TableParagraph"/>
              <w:spacing w:line="172" w:lineRule="exact"/>
              <w:ind w:left="44"/>
              <w:rPr>
                <w:sz w:val="16"/>
              </w:rPr>
            </w:pPr>
            <w:r>
              <w:rPr>
                <w:color w:val="231F20"/>
                <w:sz w:val="16"/>
              </w:rPr>
              <w:t>=</w:t>
            </w:r>
            <w:r>
              <w:rPr>
                <w:color w:val="231F20"/>
                <w:spacing w:val="-2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800</w:t>
            </w:r>
          </w:p>
        </w:tc>
        <w:tc>
          <w:tcPr>
            <w:tcW w:w="607" w:type="dxa"/>
            <w:tcBorders>
              <w:top w:val="single" w:sz="48" w:space="0" w:color="FFFFFF"/>
              <w:left w:val="single" w:sz="8" w:space="0" w:color="FFFFFF"/>
              <w:bottom w:val="single" w:sz="48" w:space="0" w:color="FFFFFF"/>
              <w:right w:val="single" w:sz="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5" w:line="172" w:lineRule="exact"/>
              <w:ind w:left="56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MRDLG</w:t>
            </w:r>
          </w:p>
          <w:p w:rsidR="00A26A9D" w:rsidRDefault="001A645F">
            <w:pPr>
              <w:pStyle w:val="TableParagraph"/>
              <w:spacing w:line="172" w:lineRule="exact"/>
              <w:ind w:left="56"/>
              <w:rPr>
                <w:sz w:val="16"/>
              </w:rPr>
            </w:pPr>
            <w:r>
              <w:rPr>
                <w:color w:val="231F20"/>
                <w:sz w:val="16"/>
              </w:rPr>
              <w:t>=</w:t>
            </w:r>
            <w:r>
              <w:rPr>
                <w:color w:val="231F20"/>
                <w:spacing w:val="-2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800</w:t>
            </w:r>
          </w:p>
        </w:tc>
        <w:tc>
          <w:tcPr>
            <w:tcW w:w="883" w:type="dxa"/>
            <w:tcBorders>
              <w:top w:val="single" w:sz="48" w:space="0" w:color="FFFFFF"/>
              <w:left w:val="single" w:sz="8" w:space="0" w:color="FFFFFF"/>
              <w:bottom w:val="single" w:sz="48" w:space="0" w:color="FFFFFF"/>
              <w:right w:val="single" w:sz="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5"/>
              <w:ind w:left="64"/>
              <w:rPr>
                <w:sz w:val="16"/>
              </w:rPr>
            </w:pPr>
            <w:r>
              <w:rPr>
                <w:color w:val="231F20"/>
                <w:sz w:val="16"/>
              </w:rPr>
              <w:t>ND - 540</w:t>
            </w:r>
          </w:p>
        </w:tc>
        <w:tc>
          <w:tcPr>
            <w:tcW w:w="1282" w:type="dxa"/>
            <w:tcBorders>
              <w:top w:val="single" w:sz="48" w:space="0" w:color="FFFFFF"/>
              <w:left w:val="single" w:sz="8" w:space="0" w:color="FFFFFF"/>
              <w:bottom w:val="single" w:sz="48" w:space="0" w:color="FFFFFF"/>
              <w:right w:val="single" w:sz="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5"/>
              <w:ind w:left="4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NA</w:t>
            </w:r>
          </w:p>
        </w:tc>
        <w:tc>
          <w:tcPr>
            <w:tcW w:w="1371" w:type="dxa"/>
            <w:tcBorders>
              <w:top w:val="single" w:sz="48" w:space="0" w:color="FFFFFF"/>
              <w:left w:val="single" w:sz="8" w:space="0" w:color="FFFFFF"/>
              <w:bottom w:val="single" w:sz="48" w:space="0" w:color="FFFFFF"/>
              <w:right w:val="nil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24" w:line="208" w:lineRule="auto"/>
              <w:ind w:left="69" w:right="231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 xml:space="preserve">Water additive </w:t>
            </w:r>
            <w:r>
              <w:rPr>
                <w:color w:val="231F20"/>
                <w:w w:val="95"/>
                <w:sz w:val="16"/>
              </w:rPr>
              <w:t>as an oxidant</w:t>
            </w:r>
          </w:p>
        </w:tc>
      </w:tr>
      <w:tr w:rsidR="00A26A9D">
        <w:trPr>
          <w:trHeight w:val="584"/>
        </w:trPr>
        <w:tc>
          <w:tcPr>
            <w:tcW w:w="1169" w:type="dxa"/>
            <w:tcBorders>
              <w:top w:val="single" w:sz="48" w:space="0" w:color="FFFFFF"/>
              <w:left w:val="nil"/>
              <w:bottom w:val="single" w:sz="48" w:space="0" w:color="FFFFFF"/>
              <w:right w:val="single" w:sz="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31"/>
              <w:ind w:left="7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Chlorite</w:t>
            </w:r>
          </w:p>
        </w:tc>
        <w:tc>
          <w:tcPr>
            <w:tcW w:w="515" w:type="dxa"/>
            <w:tcBorders>
              <w:top w:val="single" w:sz="48" w:space="0" w:color="FFFFFF"/>
              <w:left w:val="single" w:sz="8" w:space="0" w:color="FFFFFF"/>
              <w:bottom w:val="single" w:sz="48" w:space="0" w:color="FFFFFF"/>
              <w:right w:val="single" w:sz="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31"/>
              <w:ind w:left="51"/>
              <w:rPr>
                <w:sz w:val="16"/>
              </w:rPr>
            </w:pPr>
            <w:r>
              <w:rPr>
                <w:color w:val="231F20"/>
                <w:sz w:val="16"/>
              </w:rPr>
              <w:t>ppm</w:t>
            </w:r>
          </w:p>
        </w:tc>
        <w:tc>
          <w:tcPr>
            <w:tcW w:w="761" w:type="dxa"/>
            <w:tcBorders>
              <w:top w:val="single" w:sz="48" w:space="0" w:color="FFFFFF"/>
              <w:left w:val="single" w:sz="8" w:space="0" w:color="FFFFFF"/>
              <w:bottom w:val="single" w:sz="48" w:space="0" w:color="FFFFFF"/>
              <w:right w:val="single" w:sz="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31"/>
              <w:ind w:left="44"/>
              <w:rPr>
                <w:sz w:val="16"/>
              </w:rPr>
            </w:pPr>
            <w:r>
              <w:rPr>
                <w:color w:val="231F20"/>
                <w:w w:val="70"/>
                <w:sz w:val="16"/>
              </w:rPr>
              <w:t>1</w:t>
            </w:r>
          </w:p>
        </w:tc>
        <w:tc>
          <w:tcPr>
            <w:tcW w:w="607" w:type="dxa"/>
            <w:tcBorders>
              <w:top w:val="single" w:sz="48" w:space="0" w:color="FFFFFF"/>
              <w:left w:val="single" w:sz="8" w:space="0" w:color="FFFFFF"/>
              <w:bottom w:val="single" w:sz="48" w:space="0" w:color="FFFFFF"/>
              <w:right w:val="single" w:sz="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31"/>
              <w:ind w:left="56"/>
              <w:rPr>
                <w:sz w:val="16"/>
              </w:rPr>
            </w:pPr>
            <w:r>
              <w:rPr>
                <w:color w:val="231F20"/>
                <w:sz w:val="16"/>
              </w:rPr>
              <w:t>0.8</w:t>
            </w:r>
          </w:p>
        </w:tc>
        <w:tc>
          <w:tcPr>
            <w:tcW w:w="883" w:type="dxa"/>
            <w:tcBorders>
              <w:top w:val="single" w:sz="48" w:space="0" w:color="FFFFFF"/>
              <w:left w:val="single" w:sz="8" w:space="0" w:color="FFFFFF"/>
              <w:bottom w:val="single" w:sz="48" w:space="0" w:color="FFFFFF"/>
              <w:right w:val="single" w:sz="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31"/>
              <w:ind w:left="64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ND - 0.7</w:t>
            </w:r>
          </w:p>
        </w:tc>
        <w:tc>
          <w:tcPr>
            <w:tcW w:w="1282" w:type="dxa"/>
            <w:tcBorders>
              <w:top w:val="single" w:sz="48" w:space="0" w:color="FFFFFF"/>
              <w:left w:val="single" w:sz="8" w:space="0" w:color="FFFFFF"/>
              <w:bottom w:val="single" w:sz="48" w:space="0" w:color="FFFFFF"/>
              <w:right w:val="single" w:sz="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31" w:line="172" w:lineRule="exact"/>
              <w:ind w:left="47"/>
              <w:rPr>
                <w:sz w:val="16"/>
              </w:rPr>
            </w:pPr>
            <w:r>
              <w:rPr>
                <w:color w:val="231F20"/>
                <w:sz w:val="16"/>
              </w:rPr>
              <w:t>0.4</w:t>
            </w:r>
          </w:p>
          <w:p w:rsidR="00A26A9D" w:rsidRDefault="001A645F">
            <w:pPr>
              <w:pStyle w:val="TableParagraph"/>
              <w:spacing w:before="8" w:line="208" w:lineRule="auto"/>
              <w:ind w:left="47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 xml:space="preserve">(highest quarterly </w:t>
            </w:r>
            <w:r>
              <w:rPr>
                <w:color w:val="231F20"/>
                <w:w w:val="95"/>
                <w:sz w:val="16"/>
              </w:rPr>
              <w:t>average)</w:t>
            </w:r>
          </w:p>
        </w:tc>
        <w:tc>
          <w:tcPr>
            <w:tcW w:w="1371" w:type="dxa"/>
            <w:tcBorders>
              <w:top w:val="single" w:sz="48" w:space="0" w:color="FFFFFF"/>
              <w:left w:val="single" w:sz="8" w:space="0" w:color="FFFFFF"/>
              <w:bottom w:val="single" w:sz="48" w:space="0" w:color="FFFFFF"/>
              <w:right w:val="nil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51" w:line="208" w:lineRule="auto"/>
              <w:ind w:left="69" w:right="91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 xml:space="preserve">Byproduct of </w:t>
            </w:r>
            <w:r>
              <w:rPr>
                <w:color w:val="231F20"/>
                <w:w w:val="90"/>
                <w:sz w:val="16"/>
              </w:rPr>
              <w:t xml:space="preserve">drinking water </w:t>
            </w:r>
            <w:r>
              <w:rPr>
                <w:color w:val="231F20"/>
                <w:sz w:val="16"/>
              </w:rPr>
              <w:t>disinfection</w:t>
            </w:r>
          </w:p>
        </w:tc>
      </w:tr>
      <w:tr w:rsidR="00A26A9D">
        <w:trPr>
          <w:trHeight w:val="586"/>
        </w:trPr>
        <w:tc>
          <w:tcPr>
            <w:tcW w:w="1169" w:type="dxa"/>
            <w:tcBorders>
              <w:top w:val="single" w:sz="48" w:space="0" w:color="FFFFFF"/>
              <w:left w:val="nil"/>
              <w:bottom w:val="single" w:sz="48" w:space="0" w:color="FFFFFF"/>
              <w:right w:val="single" w:sz="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34"/>
              <w:ind w:left="7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Bromate</w:t>
            </w:r>
          </w:p>
        </w:tc>
        <w:tc>
          <w:tcPr>
            <w:tcW w:w="515" w:type="dxa"/>
            <w:tcBorders>
              <w:top w:val="single" w:sz="48" w:space="0" w:color="FFFFFF"/>
              <w:left w:val="single" w:sz="8" w:space="0" w:color="FFFFFF"/>
              <w:bottom w:val="single" w:sz="48" w:space="0" w:color="FFFFFF"/>
              <w:right w:val="single" w:sz="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34"/>
              <w:ind w:left="51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ppb</w:t>
            </w:r>
          </w:p>
        </w:tc>
        <w:tc>
          <w:tcPr>
            <w:tcW w:w="761" w:type="dxa"/>
            <w:tcBorders>
              <w:top w:val="single" w:sz="48" w:space="0" w:color="FFFFFF"/>
              <w:left w:val="single" w:sz="8" w:space="0" w:color="FFFFFF"/>
              <w:bottom w:val="single" w:sz="48" w:space="0" w:color="FFFFFF"/>
              <w:right w:val="single" w:sz="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34"/>
              <w:ind w:left="44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10</w:t>
            </w:r>
          </w:p>
        </w:tc>
        <w:tc>
          <w:tcPr>
            <w:tcW w:w="607" w:type="dxa"/>
            <w:tcBorders>
              <w:top w:val="single" w:sz="48" w:space="0" w:color="FFFFFF"/>
              <w:left w:val="single" w:sz="8" w:space="0" w:color="FFFFFF"/>
              <w:bottom w:val="single" w:sz="48" w:space="0" w:color="FFFFFF"/>
              <w:right w:val="single" w:sz="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34"/>
              <w:ind w:left="59"/>
              <w:rPr>
                <w:sz w:val="16"/>
              </w:rPr>
            </w:pPr>
            <w:r>
              <w:rPr>
                <w:color w:val="231F20"/>
                <w:w w:val="101"/>
                <w:sz w:val="16"/>
              </w:rPr>
              <w:t>0</w:t>
            </w:r>
          </w:p>
        </w:tc>
        <w:tc>
          <w:tcPr>
            <w:tcW w:w="883" w:type="dxa"/>
            <w:tcBorders>
              <w:top w:val="single" w:sz="48" w:space="0" w:color="FFFFFF"/>
              <w:left w:val="single" w:sz="8" w:space="0" w:color="FFFFFF"/>
              <w:bottom w:val="single" w:sz="48" w:space="0" w:color="FFFFFF"/>
              <w:right w:val="single" w:sz="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34"/>
              <w:ind w:left="63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ND</w:t>
            </w:r>
          </w:p>
        </w:tc>
        <w:tc>
          <w:tcPr>
            <w:tcW w:w="1282" w:type="dxa"/>
            <w:tcBorders>
              <w:top w:val="single" w:sz="48" w:space="0" w:color="FFFFFF"/>
              <w:left w:val="single" w:sz="8" w:space="0" w:color="FFFFFF"/>
              <w:bottom w:val="single" w:sz="48" w:space="0" w:color="FFFFFF"/>
              <w:right w:val="single" w:sz="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34"/>
              <w:ind w:left="47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ND</w:t>
            </w:r>
          </w:p>
        </w:tc>
        <w:tc>
          <w:tcPr>
            <w:tcW w:w="1371" w:type="dxa"/>
            <w:tcBorders>
              <w:top w:val="single" w:sz="48" w:space="0" w:color="FFFFFF"/>
              <w:left w:val="single" w:sz="8" w:space="0" w:color="FFFFFF"/>
              <w:bottom w:val="single" w:sz="48" w:space="0" w:color="FFFFFF"/>
              <w:right w:val="nil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53" w:line="208" w:lineRule="auto"/>
              <w:ind w:left="69" w:right="579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 xml:space="preserve">Byproduct </w:t>
            </w:r>
            <w:r>
              <w:rPr>
                <w:color w:val="231F20"/>
                <w:w w:val="90"/>
                <w:sz w:val="16"/>
              </w:rPr>
              <w:t>of drinking</w:t>
            </w:r>
          </w:p>
          <w:p w:rsidR="00A26A9D" w:rsidRDefault="001A645F">
            <w:pPr>
              <w:pStyle w:val="TableParagraph"/>
              <w:spacing w:line="164" w:lineRule="exact"/>
              <w:ind w:left="69"/>
              <w:rPr>
                <w:sz w:val="16"/>
              </w:rPr>
            </w:pPr>
            <w:r>
              <w:rPr>
                <w:color w:val="231F20"/>
                <w:sz w:val="16"/>
              </w:rPr>
              <w:t>water disinfection</w:t>
            </w:r>
          </w:p>
        </w:tc>
      </w:tr>
      <w:tr w:rsidR="00A26A9D">
        <w:trPr>
          <w:trHeight w:val="927"/>
        </w:trPr>
        <w:tc>
          <w:tcPr>
            <w:tcW w:w="1169" w:type="dxa"/>
            <w:tcBorders>
              <w:top w:val="single" w:sz="48" w:space="0" w:color="FFFFFF"/>
              <w:left w:val="nil"/>
              <w:bottom w:val="single" w:sz="48" w:space="0" w:color="FFFFFF"/>
              <w:right w:val="single" w:sz="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53" w:line="208" w:lineRule="auto"/>
              <w:ind w:left="77" w:right="49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 xml:space="preserve">Total </w:t>
            </w:r>
            <w:r>
              <w:rPr>
                <w:color w:val="231F20"/>
                <w:w w:val="85"/>
                <w:sz w:val="16"/>
              </w:rPr>
              <w:t xml:space="preserve">Trihalomethanes </w:t>
            </w:r>
            <w:r>
              <w:rPr>
                <w:color w:val="231F20"/>
                <w:w w:val="95"/>
                <w:sz w:val="16"/>
              </w:rPr>
              <w:t>(TTHMs)</w:t>
            </w:r>
          </w:p>
        </w:tc>
        <w:tc>
          <w:tcPr>
            <w:tcW w:w="515" w:type="dxa"/>
            <w:tcBorders>
              <w:top w:val="single" w:sz="48" w:space="0" w:color="FFFFFF"/>
              <w:left w:val="single" w:sz="8" w:space="0" w:color="FFFFFF"/>
              <w:bottom w:val="single" w:sz="48" w:space="0" w:color="FFFFFF"/>
              <w:right w:val="single" w:sz="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34"/>
              <w:ind w:left="50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ppb</w:t>
            </w:r>
          </w:p>
        </w:tc>
        <w:tc>
          <w:tcPr>
            <w:tcW w:w="761" w:type="dxa"/>
            <w:tcBorders>
              <w:top w:val="single" w:sz="48" w:space="0" w:color="FFFFFF"/>
              <w:left w:val="single" w:sz="8" w:space="0" w:color="FFFFFF"/>
              <w:bottom w:val="single" w:sz="48" w:space="0" w:color="FFFFFF"/>
              <w:right w:val="single" w:sz="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34" w:line="172" w:lineRule="exact"/>
              <w:ind w:left="44"/>
              <w:rPr>
                <w:sz w:val="16"/>
              </w:rPr>
            </w:pPr>
            <w:r>
              <w:rPr>
                <w:color w:val="231F20"/>
                <w:sz w:val="16"/>
              </w:rPr>
              <w:t>80</w:t>
            </w:r>
          </w:p>
          <w:p w:rsidR="00A26A9D" w:rsidRDefault="001A645F">
            <w:pPr>
              <w:pStyle w:val="TableParagraph"/>
              <w:spacing w:before="7" w:line="208" w:lineRule="auto"/>
              <w:ind w:left="44" w:right="56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 xml:space="preserve">Locational </w:t>
            </w:r>
            <w:r>
              <w:rPr>
                <w:color w:val="231F20"/>
                <w:w w:val="95"/>
                <w:sz w:val="16"/>
              </w:rPr>
              <w:t>Running Annual Average</w:t>
            </w:r>
          </w:p>
        </w:tc>
        <w:tc>
          <w:tcPr>
            <w:tcW w:w="607" w:type="dxa"/>
            <w:tcBorders>
              <w:top w:val="single" w:sz="48" w:space="0" w:color="FFFFFF"/>
              <w:left w:val="single" w:sz="8" w:space="0" w:color="FFFFFF"/>
              <w:bottom w:val="single" w:sz="48" w:space="0" w:color="FFFFFF"/>
              <w:right w:val="single" w:sz="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34"/>
              <w:ind w:left="56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NA</w:t>
            </w:r>
          </w:p>
        </w:tc>
        <w:tc>
          <w:tcPr>
            <w:tcW w:w="883" w:type="dxa"/>
            <w:tcBorders>
              <w:top w:val="single" w:sz="48" w:space="0" w:color="FFFFFF"/>
              <w:left w:val="single" w:sz="8" w:space="0" w:color="FFFFFF"/>
              <w:bottom w:val="single" w:sz="48" w:space="0" w:color="FFFFFF"/>
              <w:right w:val="single" w:sz="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34"/>
              <w:ind w:left="63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13 - 71</w:t>
            </w:r>
          </w:p>
        </w:tc>
        <w:tc>
          <w:tcPr>
            <w:tcW w:w="1282" w:type="dxa"/>
            <w:tcBorders>
              <w:top w:val="single" w:sz="48" w:space="0" w:color="FFFFFF"/>
              <w:left w:val="single" w:sz="8" w:space="0" w:color="FFFFFF"/>
              <w:bottom w:val="single" w:sz="48" w:space="0" w:color="FFFFFF"/>
              <w:right w:val="single" w:sz="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53" w:line="208" w:lineRule="auto"/>
              <w:ind w:left="47" w:right="119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 xml:space="preserve">54 (highest </w:t>
            </w:r>
            <w:r>
              <w:rPr>
                <w:color w:val="231F20"/>
                <w:w w:val="95"/>
                <w:sz w:val="16"/>
              </w:rPr>
              <w:t xml:space="preserve">locational </w:t>
            </w:r>
            <w:r>
              <w:rPr>
                <w:color w:val="231F20"/>
                <w:sz w:val="16"/>
              </w:rPr>
              <w:t>running</w:t>
            </w:r>
          </w:p>
          <w:p w:rsidR="00A26A9D" w:rsidRDefault="001A645F">
            <w:pPr>
              <w:pStyle w:val="TableParagraph"/>
              <w:spacing w:line="164" w:lineRule="exact"/>
              <w:ind w:left="4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annual average)</w:t>
            </w:r>
          </w:p>
        </w:tc>
        <w:tc>
          <w:tcPr>
            <w:tcW w:w="1371" w:type="dxa"/>
            <w:tcBorders>
              <w:top w:val="single" w:sz="48" w:space="0" w:color="FFFFFF"/>
              <w:left w:val="single" w:sz="8" w:space="0" w:color="FFFFFF"/>
              <w:bottom w:val="single" w:sz="48" w:space="0" w:color="FFFFFF"/>
              <w:right w:val="nil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53" w:line="208" w:lineRule="auto"/>
              <w:ind w:left="69" w:right="579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 xml:space="preserve">Byproduct </w:t>
            </w:r>
            <w:r>
              <w:rPr>
                <w:color w:val="231F20"/>
                <w:w w:val="90"/>
                <w:sz w:val="16"/>
              </w:rPr>
              <w:t>of drinking</w:t>
            </w:r>
          </w:p>
          <w:p w:rsidR="00A26A9D" w:rsidRDefault="001A645F">
            <w:pPr>
              <w:pStyle w:val="TableParagraph"/>
              <w:spacing w:line="164" w:lineRule="exact"/>
              <w:ind w:left="69"/>
              <w:rPr>
                <w:sz w:val="16"/>
              </w:rPr>
            </w:pPr>
            <w:r>
              <w:rPr>
                <w:color w:val="231F20"/>
                <w:sz w:val="16"/>
              </w:rPr>
              <w:t>water disinfection</w:t>
            </w:r>
          </w:p>
        </w:tc>
      </w:tr>
      <w:tr w:rsidR="00A26A9D">
        <w:trPr>
          <w:trHeight w:val="927"/>
        </w:trPr>
        <w:tc>
          <w:tcPr>
            <w:tcW w:w="1169" w:type="dxa"/>
            <w:tcBorders>
              <w:top w:val="single" w:sz="48" w:space="0" w:color="FFFFFF"/>
              <w:left w:val="nil"/>
              <w:bottom w:val="nil"/>
              <w:right w:val="single" w:sz="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46" w:line="208" w:lineRule="auto"/>
              <w:ind w:left="77" w:right="171"/>
              <w:rPr>
                <w:sz w:val="16"/>
              </w:rPr>
            </w:pPr>
            <w:proofErr w:type="spellStart"/>
            <w:r>
              <w:rPr>
                <w:color w:val="231F20"/>
                <w:w w:val="90"/>
                <w:sz w:val="16"/>
              </w:rPr>
              <w:t>Haloacetic</w:t>
            </w:r>
            <w:proofErr w:type="spellEnd"/>
            <w:r>
              <w:rPr>
                <w:color w:val="231F20"/>
                <w:w w:val="90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Acids (HAA)</w:t>
            </w:r>
          </w:p>
        </w:tc>
        <w:tc>
          <w:tcPr>
            <w:tcW w:w="515" w:type="dxa"/>
            <w:tcBorders>
              <w:top w:val="single" w:sz="4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27"/>
              <w:ind w:left="50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ppb</w:t>
            </w:r>
          </w:p>
        </w:tc>
        <w:tc>
          <w:tcPr>
            <w:tcW w:w="761" w:type="dxa"/>
            <w:tcBorders>
              <w:top w:val="single" w:sz="4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27" w:line="172" w:lineRule="exact"/>
              <w:ind w:left="44"/>
              <w:rPr>
                <w:sz w:val="16"/>
              </w:rPr>
            </w:pPr>
            <w:r>
              <w:rPr>
                <w:color w:val="231F20"/>
                <w:sz w:val="16"/>
              </w:rPr>
              <w:t>60</w:t>
            </w:r>
          </w:p>
          <w:p w:rsidR="00A26A9D" w:rsidRDefault="001A645F">
            <w:pPr>
              <w:pStyle w:val="TableParagraph"/>
              <w:spacing w:before="7" w:line="208" w:lineRule="auto"/>
              <w:ind w:left="44" w:right="56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 xml:space="preserve">Locational </w:t>
            </w:r>
            <w:r>
              <w:rPr>
                <w:color w:val="231F20"/>
                <w:w w:val="95"/>
                <w:sz w:val="16"/>
              </w:rPr>
              <w:t>Running Annual Average</w:t>
            </w:r>
          </w:p>
        </w:tc>
        <w:tc>
          <w:tcPr>
            <w:tcW w:w="607" w:type="dxa"/>
            <w:tcBorders>
              <w:top w:val="single" w:sz="4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27"/>
              <w:ind w:left="56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NA</w:t>
            </w:r>
          </w:p>
        </w:tc>
        <w:tc>
          <w:tcPr>
            <w:tcW w:w="883" w:type="dxa"/>
            <w:tcBorders>
              <w:top w:val="single" w:sz="4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27"/>
              <w:ind w:left="63"/>
              <w:rPr>
                <w:sz w:val="16"/>
              </w:rPr>
            </w:pPr>
            <w:r>
              <w:rPr>
                <w:color w:val="231F20"/>
                <w:sz w:val="16"/>
              </w:rPr>
              <w:t>3 - 30</w:t>
            </w:r>
          </w:p>
        </w:tc>
        <w:tc>
          <w:tcPr>
            <w:tcW w:w="1282" w:type="dxa"/>
            <w:tcBorders>
              <w:top w:val="single" w:sz="4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46" w:line="208" w:lineRule="auto"/>
              <w:ind w:left="47" w:right="119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 xml:space="preserve">17 (highest </w:t>
            </w:r>
            <w:r>
              <w:rPr>
                <w:color w:val="231F20"/>
                <w:w w:val="90"/>
                <w:sz w:val="16"/>
              </w:rPr>
              <w:t xml:space="preserve">locational </w:t>
            </w:r>
            <w:r>
              <w:rPr>
                <w:color w:val="231F20"/>
                <w:w w:val="95"/>
                <w:sz w:val="16"/>
              </w:rPr>
              <w:t>running</w:t>
            </w:r>
          </w:p>
          <w:p w:rsidR="00A26A9D" w:rsidRDefault="001A645F">
            <w:pPr>
              <w:pStyle w:val="TableParagraph"/>
              <w:spacing w:line="164" w:lineRule="exact"/>
              <w:ind w:left="4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annual average)</w:t>
            </w:r>
          </w:p>
        </w:tc>
        <w:tc>
          <w:tcPr>
            <w:tcW w:w="1371" w:type="dxa"/>
            <w:tcBorders>
              <w:top w:val="single" w:sz="48" w:space="0" w:color="FFFFFF"/>
              <w:left w:val="single" w:sz="8" w:space="0" w:color="FFFFFF"/>
              <w:bottom w:val="nil"/>
              <w:right w:val="nil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46" w:line="208" w:lineRule="auto"/>
              <w:ind w:left="69" w:right="579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 xml:space="preserve">Byproduct </w:t>
            </w:r>
            <w:r>
              <w:rPr>
                <w:color w:val="231F20"/>
                <w:w w:val="90"/>
                <w:sz w:val="16"/>
              </w:rPr>
              <w:t>of drinking</w:t>
            </w:r>
          </w:p>
          <w:p w:rsidR="00A26A9D" w:rsidRDefault="001A645F">
            <w:pPr>
              <w:pStyle w:val="TableParagraph"/>
              <w:spacing w:line="164" w:lineRule="exact"/>
              <w:ind w:left="69"/>
              <w:rPr>
                <w:sz w:val="16"/>
              </w:rPr>
            </w:pPr>
            <w:r>
              <w:rPr>
                <w:color w:val="231F20"/>
                <w:sz w:val="16"/>
              </w:rPr>
              <w:t>water disinfection</w:t>
            </w:r>
          </w:p>
        </w:tc>
      </w:tr>
    </w:tbl>
    <w:p w:rsidR="00A26A9D" w:rsidRDefault="00A26A9D">
      <w:pPr>
        <w:pStyle w:val="BodyText"/>
        <w:spacing w:before="9"/>
        <w:rPr>
          <w:b/>
          <w:sz w:val="23"/>
        </w:rPr>
      </w:pPr>
    </w:p>
    <w:p w:rsidR="00A26A9D" w:rsidRDefault="001A645F">
      <w:pPr>
        <w:pStyle w:val="BodyText"/>
        <w:spacing w:line="261" w:lineRule="auto"/>
        <w:ind w:left="181" w:right="300"/>
      </w:pPr>
      <w:r>
        <w:rPr>
          <w:color w:val="231F20"/>
          <w:spacing w:val="-5"/>
          <w:w w:val="95"/>
        </w:rPr>
        <w:t>To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determine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formation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DBPs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chlorine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distribution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system,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city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monitors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THMs and</w:t>
      </w:r>
      <w:r>
        <w:rPr>
          <w:color w:val="231F20"/>
          <w:spacing w:val="-21"/>
          <w:w w:val="95"/>
        </w:rPr>
        <w:t xml:space="preserve"> </w:t>
      </w:r>
      <w:proofErr w:type="spellStart"/>
      <w:r>
        <w:rPr>
          <w:color w:val="231F20"/>
          <w:w w:val="95"/>
        </w:rPr>
        <w:t>Haloacetic</w:t>
      </w:r>
      <w:proofErr w:type="spellEnd"/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Acids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(HAAs)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DBPs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cause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long-term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health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effects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certain concentrations.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THMs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HAAs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sampled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throughout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distribution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system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every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calendar quarter.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LRAA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all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samples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collected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monitoring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locations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throughout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 xml:space="preserve">distribution </w:t>
      </w:r>
      <w:r>
        <w:rPr>
          <w:color w:val="231F20"/>
        </w:rPr>
        <w:t>system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below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MCL.</w:t>
      </w:r>
    </w:p>
    <w:p w:rsidR="00A26A9D" w:rsidRDefault="00A26A9D">
      <w:pPr>
        <w:spacing w:line="261" w:lineRule="auto"/>
        <w:sectPr w:rsidR="00A26A9D">
          <w:pgSz w:w="12240" w:h="15840"/>
          <w:pgMar w:top="460" w:right="340" w:bottom="280" w:left="320" w:header="720" w:footer="720" w:gutter="0"/>
          <w:cols w:num="2" w:space="720" w:equalWidth="0">
            <w:col w:w="4666" w:space="40"/>
            <w:col w:w="6874"/>
          </w:cols>
        </w:sectPr>
      </w:pPr>
    </w:p>
    <w:p w:rsidR="00A26A9D" w:rsidRDefault="001A645F">
      <w:pPr>
        <w:pStyle w:val="Heading1"/>
        <w:spacing w:before="90" w:line="379" w:lineRule="exact"/>
        <w:ind w:left="169"/>
      </w:pPr>
      <w:r>
        <w:lastRenderedPageBreak/>
        <w:pict>
          <v:line id="_x0000_s1128" style="position:absolute;left:0;text-align:left;z-index:251678720;mso-position-horizontal-relative:page" from="23.95pt,1.85pt" to="412pt,1.85pt" strokecolor="#00a6cf" strokeweight="3pt">
            <w10:wrap anchorx="page"/>
          </v:line>
        </w:pict>
      </w:r>
      <w:r>
        <w:rPr>
          <w:color w:val="003C5B"/>
          <w:spacing w:val="-4"/>
          <w:w w:val="90"/>
        </w:rPr>
        <w:t>Taste,</w:t>
      </w:r>
      <w:r>
        <w:rPr>
          <w:color w:val="003C5B"/>
          <w:spacing w:val="-31"/>
          <w:w w:val="90"/>
        </w:rPr>
        <w:t xml:space="preserve"> </w:t>
      </w:r>
      <w:r>
        <w:rPr>
          <w:color w:val="003C5B"/>
          <w:w w:val="90"/>
        </w:rPr>
        <w:t>Odor</w:t>
      </w:r>
      <w:r>
        <w:rPr>
          <w:color w:val="003C5B"/>
          <w:spacing w:val="-31"/>
          <w:w w:val="90"/>
        </w:rPr>
        <w:t xml:space="preserve"> </w:t>
      </w:r>
      <w:r>
        <w:rPr>
          <w:color w:val="003C5B"/>
          <w:w w:val="90"/>
        </w:rPr>
        <w:t>and</w:t>
      </w:r>
      <w:r>
        <w:rPr>
          <w:color w:val="003C5B"/>
          <w:spacing w:val="-31"/>
          <w:w w:val="90"/>
        </w:rPr>
        <w:t xml:space="preserve"> </w:t>
      </w:r>
      <w:r>
        <w:rPr>
          <w:color w:val="003C5B"/>
          <w:w w:val="90"/>
        </w:rPr>
        <w:t>Hardness</w:t>
      </w:r>
    </w:p>
    <w:p w:rsidR="00A26A9D" w:rsidRDefault="001A645F">
      <w:pPr>
        <w:pStyle w:val="BodyText"/>
        <w:spacing w:line="70" w:lineRule="exact"/>
        <w:ind w:left="136"/>
        <w:rPr>
          <w:sz w:val="7"/>
        </w:rPr>
      </w:pPr>
      <w:r>
        <w:br w:type="column"/>
      </w:r>
      <w:r>
        <w:rPr>
          <w:sz w:val="7"/>
        </w:rPr>
      </w:r>
      <w:r>
        <w:rPr>
          <w:sz w:val="7"/>
        </w:rPr>
        <w:pict>
          <v:group id="_x0000_s1126" style="width:156.25pt;height:3.55pt;mso-position-horizontal-relative:char;mso-position-vertical-relative:line" coordsize="3125,71">
            <v:line id="_x0000_s1127" style="position:absolute" from="30,30" to="3095,40" strokecolor="#00a6cf" strokeweight="3pt"/>
            <w10:anchorlock/>
          </v:group>
        </w:pict>
      </w:r>
    </w:p>
    <w:p w:rsidR="00A26A9D" w:rsidRDefault="001A645F">
      <w:pPr>
        <w:pStyle w:val="Heading2"/>
        <w:spacing w:before="24"/>
      </w:pPr>
      <w:r>
        <w:rPr>
          <w:color w:val="003C5B"/>
        </w:rPr>
        <w:t>Where to Learn More</w:t>
      </w:r>
    </w:p>
    <w:p w:rsidR="00A26A9D" w:rsidRDefault="00A26A9D">
      <w:pPr>
        <w:sectPr w:rsidR="00A26A9D">
          <w:pgSz w:w="12240" w:h="15840"/>
          <w:pgMar w:top="480" w:right="340" w:bottom="280" w:left="320" w:header="720" w:footer="720" w:gutter="0"/>
          <w:cols w:num="2" w:space="720" w:equalWidth="0">
            <w:col w:w="3893" w:space="4315"/>
            <w:col w:w="3372"/>
          </w:cols>
        </w:sectPr>
      </w:pPr>
    </w:p>
    <w:p w:rsidR="00A26A9D" w:rsidRDefault="001A645F">
      <w:pPr>
        <w:pStyle w:val="BodyText"/>
        <w:spacing w:before="73" w:line="261" w:lineRule="auto"/>
        <w:ind w:left="162" w:right="3"/>
      </w:pPr>
      <w:r>
        <w:rPr>
          <w:color w:val="231F20"/>
        </w:rPr>
        <w:t xml:space="preserve">Taste, odor and hardness are not </w:t>
      </w:r>
      <w:r>
        <w:rPr>
          <w:color w:val="231F20"/>
          <w:w w:val="95"/>
        </w:rPr>
        <w:t>regulated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under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drinking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water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 xml:space="preserve">health </w:t>
      </w:r>
      <w:r>
        <w:rPr>
          <w:color w:val="231F20"/>
        </w:rPr>
        <w:t xml:space="preserve">standards. However, these are </w:t>
      </w:r>
      <w:r>
        <w:rPr>
          <w:color w:val="231F20"/>
          <w:w w:val="90"/>
        </w:rPr>
        <w:t xml:space="preserve">harmless, aesthetic aspects that </w:t>
      </w:r>
      <w:r>
        <w:rPr>
          <w:color w:val="231F20"/>
          <w:spacing w:val="-4"/>
          <w:w w:val="90"/>
        </w:rPr>
        <w:t xml:space="preserve">some </w:t>
      </w:r>
      <w:r>
        <w:rPr>
          <w:color w:val="231F20"/>
        </w:rPr>
        <w:t>consumers may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notice.</w:t>
      </w:r>
    </w:p>
    <w:p w:rsidR="00A26A9D" w:rsidRDefault="001A645F">
      <w:pPr>
        <w:pStyle w:val="BodyText"/>
        <w:spacing w:before="77" w:line="261" w:lineRule="auto"/>
        <w:ind w:left="162" w:right="-11"/>
      </w:pPr>
      <w:r>
        <w:pict>
          <v:shape id="_x0000_s1125" type="#_x0000_t202" style="position:absolute;left:0;text-align:left;margin-left:23.95pt;margin-top:80.5pt;width:388.1pt;height:14.65pt;z-index:251679744;mso-position-horizontal-relative:page" fillcolor="#003c5b" stroked="f">
            <v:textbox inset="0,0,0,0">
              <w:txbxContent>
                <w:p w:rsidR="00A26A9D" w:rsidRDefault="001A645F">
                  <w:pPr>
                    <w:spacing w:before="65"/>
                    <w:ind w:left="124"/>
                    <w:rPr>
                      <w:b/>
                      <w:sz w:val="15"/>
                    </w:rPr>
                  </w:pPr>
                  <w:r>
                    <w:rPr>
                      <w:b/>
                      <w:color w:val="FFFFFF"/>
                      <w:w w:val="85"/>
                      <w:sz w:val="15"/>
                    </w:rPr>
                    <w:t>2019</w:t>
                  </w:r>
                  <w:r>
                    <w:rPr>
                      <w:b/>
                      <w:color w:val="FFFFFF"/>
                      <w:spacing w:val="-12"/>
                      <w:w w:val="85"/>
                      <w:sz w:val="15"/>
                    </w:rPr>
                    <w:t xml:space="preserve"> </w:t>
                  </w:r>
                  <w:r>
                    <w:rPr>
                      <w:b/>
                      <w:color w:val="FFFFFF"/>
                      <w:w w:val="85"/>
                      <w:sz w:val="15"/>
                    </w:rPr>
                    <w:t>AESTHETIC</w:t>
                  </w:r>
                  <w:r>
                    <w:rPr>
                      <w:b/>
                      <w:color w:val="FFFFFF"/>
                      <w:spacing w:val="-12"/>
                      <w:w w:val="85"/>
                      <w:sz w:val="15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-3"/>
                      <w:w w:val="85"/>
                      <w:sz w:val="15"/>
                    </w:rPr>
                    <w:t>WATER</w:t>
                  </w:r>
                  <w:r>
                    <w:rPr>
                      <w:b/>
                      <w:color w:val="FFFFFF"/>
                      <w:spacing w:val="-12"/>
                      <w:w w:val="85"/>
                      <w:sz w:val="15"/>
                    </w:rPr>
                    <w:t xml:space="preserve"> </w:t>
                  </w:r>
                  <w:r>
                    <w:rPr>
                      <w:b/>
                      <w:color w:val="FFFFFF"/>
                      <w:w w:val="85"/>
                      <w:sz w:val="15"/>
                    </w:rPr>
                    <w:t>QUALITY</w:t>
                  </w:r>
                  <w:r>
                    <w:rPr>
                      <w:b/>
                      <w:color w:val="FFFFFF"/>
                      <w:spacing w:val="-12"/>
                      <w:w w:val="85"/>
                      <w:sz w:val="15"/>
                    </w:rPr>
                    <w:t xml:space="preserve"> </w:t>
                  </w:r>
                  <w:r>
                    <w:rPr>
                      <w:b/>
                      <w:color w:val="FFFFFF"/>
                      <w:w w:val="85"/>
                      <w:sz w:val="15"/>
                    </w:rPr>
                    <w:t>ANALYSIS</w:t>
                  </w:r>
                  <w:r>
                    <w:rPr>
                      <w:b/>
                      <w:color w:val="FFFFFF"/>
                      <w:spacing w:val="-12"/>
                      <w:w w:val="85"/>
                      <w:sz w:val="15"/>
                    </w:rPr>
                    <w:t xml:space="preserve"> </w:t>
                  </w:r>
                  <w:r>
                    <w:rPr>
                      <w:b/>
                      <w:color w:val="FFFFFF"/>
                      <w:w w:val="85"/>
                      <w:sz w:val="15"/>
                    </w:rPr>
                    <w:t>FROM</w:t>
                  </w:r>
                  <w:r>
                    <w:rPr>
                      <w:b/>
                      <w:color w:val="FFFFFF"/>
                      <w:spacing w:val="-12"/>
                      <w:w w:val="85"/>
                      <w:sz w:val="15"/>
                    </w:rPr>
                    <w:t xml:space="preserve"> </w:t>
                  </w:r>
                  <w:r>
                    <w:rPr>
                      <w:b/>
                      <w:color w:val="FFFFFF"/>
                      <w:w w:val="85"/>
                      <w:sz w:val="15"/>
                    </w:rPr>
                    <w:t>DISTRIBUTION</w:t>
                  </w:r>
                  <w:r>
                    <w:rPr>
                      <w:b/>
                      <w:color w:val="FFFFFF"/>
                      <w:spacing w:val="-12"/>
                      <w:w w:val="85"/>
                      <w:sz w:val="15"/>
                    </w:rPr>
                    <w:t xml:space="preserve"> </w:t>
                  </w:r>
                  <w:r>
                    <w:rPr>
                      <w:b/>
                      <w:color w:val="FFFFFF"/>
                      <w:w w:val="85"/>
                      <w:sz w:val="15"/>
                    </w:rPr>
                    <w:t>SYSTEM</w:t>
                  </w:r>
                  <w:r>
                    <w:rPr>
                      <w:b/>
                      <w:color w:val="FFFFFF"/>
                      <w:spacing w:val="-12"/>
                      <w:w w:val="85"/>
                      <w:sz w:val="15"/>
                    </w:rPr>
                    <w:t xml:space="preserve"> </w:t>
                  </w:r>
                  <w:r>
                    <w:rPr>
                      <w:b/>
                      <w:color w:val="FFFFFF"/>
                      <w:w w:val="85"/>
                      <w:sz w:val="15"/>
                    </w:rPr>
                    <w:t>&amp;</w:t>
                  </w:r>
                  <w:r>
                    <w:rPr>
                      <w:b/>
                      <w:color w:val="FFFFFF"/>
                      <w:spacing w:val="-12"/>
                      <w:w w:val="85"/>
                      <w:sz w:val="15"/>
                    </w:rPr>
                    <w:t xml:space="preserve"> </w:t>
                  </w:r>
                  <w:r>
                    <w:rPr>
                      <w:b/>
                      <w:color w:val="FFFFFF"/>
                      <w:w w:val="85"/>
                      <w:sz w:val="15"/>
                    </w:rPr>
                    <w:t>SECONDARY</w:t>
                  </w:r>
                  <w:r>
                    <w:rPr>
                      <w:b/>
                      <w:color w:val="FFFFFF"/>
                      <w:spacing w:val="-11"/>
                      <w:w w:val="85"/>
                      <w:sz w:val="15"/>
                    </w:rPr>
                    <w:t xml:space="preserve"> </w:t>
                  </w:r>
                  <w:r>
                    <w:rPr>
                      <w:b/>
                      <w:color w:val="FFFFFF"/>
                      <w:w w:val="85"/>
                      <w:sz w:val="15"/>
                    </w:rPr>
                    <w:t>DRINKING</w:t>
                  </w:r>
                  <w:r>
                    <w:rPr>
                      <w:b/>
                      <w:color w:val="FFFFFF"/>
                      <w:spacing w:val="-12"/>
                      <w:w w:val="85"/>
                      <w:sz w:val="15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-3"/>
                      <w:w w:val="85"/>
                      <w:sz w:val="15"/>
                    </w:rPr>
                    <w:t>WATER</w:t>
                  </w:r>
                  <w:r>
                    <w:rPr>
                      <w:b/>
                      <w:color w:val="FFFFFF"/>
                      <w:spacing w:val="-12"/>
                      <w:w w:val="85"/>
                      <w:sz w:val="15"/>
                    </w:rPr>
                    <w:t xml:space="preserve"> </w:t>
                  </w:r>
                  <w:r>
                    <w:rPr>
                      <w:b/>
                      <w:color w:val="FFFFFF"/>
                      <w:w w:val="85"/>
                      <w:sz w:val="15"/>
                    </w:rPr>
                    <w:t>GUIDELINES</w:t>
                  </w:r>
                </w:p>
              </w:txbxContent>
            </v:textbox>
            <w10:wrap anchorx="page"/>
          </v:shape>
        </w:pict>
      </w:r>
      <w:r>
        <w:rPr>
          <w:color w:val="231F20"/>
        </w:rPr>
        <w:t>Algae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grow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canals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during the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late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summer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fall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 xml:space="preserve">major source of a “musty” odor and taste </w:t>
      </w:r>
      <w:r>
        <w:rPr>
          <w:color w:val="231F20"/>
          <w:w w:val="95"/>
        </w:rPr>
        <w:t>detected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some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consumers.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 xml:space="preserve">When </w:t>
      </w:r>
      <w:r>
        <w:rPr>
          <w:color w:val="231F20"/>
        </w:rPr>
        <w:t xml:space="preserve">the algae bloom, they produce a </w:t>
      </w:r>
      <w:r>
        <w:rPr>
          <w:color w:val="231F20"/>
          <w:w w:val="95"/>
        </w:rPr>
        <w:t>strong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odor.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Even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though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algae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6"/>
          <w:w w:val="95"/>
        </w:rPr>
        <w:t xml:space="preserve">are </w:t>
      </w:r>
      <w:r>
        <w:rPr>
          <w:color w:val="231F20"/>
        </w:rPr>
        <w:t>removed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</w:t>
      </w:r>
    </w:p>
    <w:p w:rsidR="00A26A9D" w:rsidRDefault="001A645F">
      <w:pPr>
        <w:pStyle w:val="BodyText"/>
        <w:spacing w:before="76" w:line="235" w:lineRule="auto"/>
        <w:ind w:left="131" w:right="-7"/>
      </w:pPr>
      <w:r>
        <w:br w:type="column"/>
      </w:r>
      <w:r>
        <w:rPr>
          <w:color w:val="231F20"/>
        </w:rPr>
        <w:t xml:space="preserve">treatment process, the odor may </w:t>
      </w:r>
      <w:r>
        <w:rPr>
          <w:color w:val="231F20"/>
          <w:w w:val="95"/>
        </w:rPr>
        <w:t>linger.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result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similar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removing </w:t>
      </w:r>
      <w:r>
        <w:rPr>
          <w:color w:val="231F20"/>
        </w:rPr>
        <w:t>a bouquet of fresh flowers from a room. Even though the flowers are gone,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</w:t>
      </w:r>
      <w:r>
        <w:rPr>
          <w:color w:val="231F20"/>
        </w:rPr>
        <w:t>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aroma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remains.</w:t>
      </w:r>
    </w:p>
    <w:p w:rsidR="00A26A9D" w:rsidRDefault="001A645F">
      <w:pPr>
        <w:pStyle w:val="BodyText"/>
        <w:spacing w:before="78" w:line="235" w:lineRule="auto"/>
        <w:ind w:left="131" w:right="6"/>
      </w:pPr>
      <w:r>
        <w:rPr>
          <w:color w:val="231F20"/>
        </w:rPr>
        <w:t xml:space="preserve">The City of Phoenix is working to eliminate the aesthetic effects of algae through various programs, including a cooperative effort to </w:t>
      </w:r>
      <w:r>
        <w:rPr>
          <w:color w:val="231F20"/>
          <w:w w:val="95"/>
        </w:rPr>
        <w:t xml:space="preserve">remove algae from the SRP canals that feed the water treatment plants, </w:t>
      </w:r>
      <w:r>
        <w:rPr>
          <w:color w:val="231F20"/>
        </w:rPr>
        <w:t>and the use of activated carbon t</w:t>
      </w:r>
      <w:r>
        <w:rPr>
          <w:color w:val="231F20"/>
        </w:rPr>
        <w:t>o absorb residual odors.</w:t>
      </w:r>
    </w:p>
    <w:p w:rsidR="00A26A9D" w:rsidRDefault="001A645F">
      <w:pPr>
        <w:pStyle w:val="BodyText"/>
        <w:spacing w:before="73" w:line="247" w:lineRule="auto"/>
        <w:ind w:left="162" w:right="30"/>
      </w:pPr>
      <w:r>
        <w:br w:type="column"/>
      </w:r>
      <w:r>
        <w:rPr>
          <w:color w:val="231F20"/>
        </w:rPr>
        <w:t xml:space="preserve">Water hardness indicates the </w:t>
      </w:r>
      <w:r>
        <w:rPr>
          <w:color w:val="231F20"/>
          <w:w w:val="90"/>
        </w:rPr>
        <w:t>presence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minerals,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such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 xml:space="preserve">calcium </w:t>
      </w:r>
      <w:r>
        <w:rPr>
          <w:color w:val="231F20"/>
          <w:w w:val="95"/>
        </w:rPr>
        <w:t>and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magnesium,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originate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from the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soils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our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source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water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contacts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as it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travels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Phoenix’s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water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treatment plants. These minerals are leached into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water.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Hard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water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can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 xml:space="preserve">cause </w:t>
      </w:r>
      <w:r>
        <w:rPr>
          <w:color w:val="231F20"/>
        </w:rPr>
        <w:t>some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types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scaling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pipes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and water heaters, and on plumbing fixtures such as faucets and </w:t>
      </w:r>
      <w:r>
        <w:rPr>
          <w:color w:val="231F20"/>
          <w:w w:val="95"/>
        </w:rPr>
        <w:t>showerheads.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See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chart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below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 xml:space="preserve">for </w:t>
      </w:r>
      <w:r>
        <w:rPr>
          <w:color w:val="231F20"/>
        </w:rPr>
        <w:t>data about hardness and other aesthetic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parameters.</w:t>
      </w:r>
    </w:p>
    <w:p w:rsidR="00A26A9D" w:rsidRDefault="001A645F">
      <w:pPr>
        <w:pStyle w:val="Heading2"/>
        <w:spacing w:line="278" w:lineRule="exact"/>
      </w:pPr>
      <w:r>
        <w:rPr>
          <w:b w:val="0"/>
        </w:rPr>
        <w:br w:type="column"/>
      </w:r>
      <w:r>
        <w:rPr>
          <w:color w:val="003C5B"/>
        </w:rPr>
        <w:t>About the Quality of</w:t>
      </w:r>
    </w:p>
    <w:p w:rsidR="00A26A9D" w:rsidRDefault="001A645F">
      <w:pPr>
        <w:spacing w:line="333" w:lineRule="exact"/>
        <w:ind w:left="169"/>
        <w:rPr>
          <w:b/>
          <w:sz w:val="30"/>
        </w:rPr>
      </w:pPr>
      <w:r>
        <w:rPr>
          <w:b/>
          <w:color w:val="003C5B"/>
          <w:sz w:val="30"/>
        </w:rPr>
        <w:t>Our Water</w:t>
      </w:r>
    </w:p>
    <w:p w:rsidR="00A26A9D" w:rsidRDefault="001A645F">
      <w:pPr>
        <w:pStyle w:val="BodyText"/>
        <w:spacing w:before="72" w:line="300" w:lineRule="auto"/>
        <w:ind w:left="162" w:right="145"/>
      </w:pPr>
      <w:r>
        <w:rPr>
          <w:color w:val="231F20"/>
        </w:rPr>
        <w:t>If you have questions about this report, concerns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quality,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input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 xml:space="preserve">about </w:t>
      </w:r>
      <w:r>
        <w:rPr>
          <w:color w:val="231F20"/>
          <w:w w:val="95"/>
        </w:rPr>
        <w:t>your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water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supply,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treatment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delivery,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email </w:t>
      </w:r>
      <w:hyperlink r:id="rId16">
        <w:r>
          <w:rPr>
            <w:color w:val="231F20"/>
            <w:w w:val="90"/>
          </w:rPr>
          <w:t xml:space="preserve">watersmart@phoenix.gov </w:t>
        </w:r>
      </w:hyperlink>
      <w:r>
        <w:rPr>
          <w:color w:val="231F20"/>
          <w:w w:val="90"/>
        </w:rPr>
        <w:t xml:space="preserve">or call Phoenix Water </w:t>
      </w:r>
      <w:r>
        <w:rPr>
          <w:color w:val="231F20"/>
          <w:w w:val="95"/>
        </w:rPr>
        <w:t>Services’ Environmental Services Division at 602-262-5012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Monday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through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Friday,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 xml:space="preserve">except </w:t>
      </w:r>
      <w:r>
        <w:rPr>
          <w:color w:val="231F20"/>
        </w:rPr>
        <w:t>holidays,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7:30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a.m.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4:00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p.m.,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 xml:space="preserve">write to: “Water Quality Questions,” c/o City of Phoenix Water Services Department, </w:t>
      </w:r>
      <w:r>
        <w:rPr>
          <w:color w:val="231F20"/>
          <w:w w:val="95"/>
        </w:rPr>
        <w:t>Environmental Services Division, 2474 Sout</w:t>
      </w:r>
      <w:r>
        <w:rPr>
          <w:color w:val="231F20"/>
          <w:w w:val="95"/>
        </w:rPr>
        <w:t>h 22nd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Avenue,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Building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31,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Phoenix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AZ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85009.</w:t>
      </w:r>
    </w:p>
    <w:p w:rsidR="00A26A9D" w:rsidRDefault="001A645F">
      <w:pPr>
        <w:pStyle w:val="BodyText"/>
        <w:spacing w:before="33" w:line="230" w:lineRule="atLeast"/>
        <w:ind w:left="162" w:right="131"/>
      </w:pPr>
      <w:r>
        <w:rPr>
          <w:color w:val="231F20"/>
          <w:w w:val="95"/>
        </w:rPr>
        <w:t>Citizens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who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wish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address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Phoenix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City Council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about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water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issues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non-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agenda </w:t>
      </w:r>
      <w:r>
        <w:rPr>
          <w:color w:val="231F20"/>
        </w:rPr>
        <w:t xml:space="preserve">items may do so at the Citizen Request </w:t>
      </w:r>
      <w:r>
        <w:rPr>
          <w:color w:val="231F20"/>
          <w:w w:val="90"/>
        </w:rPr>
        <w:t>Sessions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City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Council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Formal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meetings,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 xml:space="preserve">which </w:t>
      </w:r>
      <w:r>
        <w:rPr>
          <w:color w:val="231F20"/>
          <w:w w:val="95"/>
        </w:rPr>
        <w:t>are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held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City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Council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Chambers,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200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W. </w:t>
      </w:r>
      <w:r>
        <w:rPr>
          <w:color w:val="231F20"/>
        </w:rPr>
        <w:t xml:space="preserve">Jefferson St. For information about specific meeting times and agenda items, please contact the City of Phoenix City Clerk Department at </w:t>
      </w:r>
      <w:proofErr w:type="gramStart"/>
      <w:r>
        <w:rPr>
          <w:color w:val="231F20"/>
        </w:rPr>
        <w:t>602-262-6811, or</w:t>
      </w:r>
      <w:proofErr w:type="gramEnd"/>
      <w:r>
        <w:rPr>
          <w:color w:val="231F20"/>
        </w:rPr>
        <w:t xml:space="preserve"> visit </w:t>
      </w:r>
      <w:r>
        <w:rPr>
          <w:color w:val="231F20"/>
          <w:w w:val="95"/>
        </w:rPr>
        <w:t xml:space="preserve">phoenix.gov and click on Mayor/City Council, </w:t>
      </w:r>
      <w:r>
        <w:rPr>
          <w:color w:val="231F20"/>
        </w:rPr>
        <w:t>View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City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Council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Meetings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Age</w:t>
      </w:r>
      <w:r>
        <w:rPr>
          <w:color w:val="231F20"/>
        </w:rPr>
        <w:t>ndas.</w:t>
      </w:r>
    </w:p>
    <w:p w:rsidR="00A26A9D" w:rsidRDefault="00A26A9D">
      <w:pPr>
        <w:spacing w:line="230" w:lineRule="atLeast"/>
        <w:sectPr w:rsidR="00A26A9D">
          <w:type w:val="continuous"/>
          <w:pgSz w:w="12240" w:h="15840"/>
          <w:pgMar w:top="400" w:right="340" w:bottom="280" w:left="320" w:header="720" w:footer="720" w:gutter="0"/>
          <w:cols w:num="4" w:space="720" w:equalWidth="0">
            <w:col w:w="2619" w:space="40"/>
            <w:col w:w="2591" w:space="44"/>
            <w:col w:w="2637" w:space="276"/>
            <w:col w:w="3373"/>
          </w:cols>
        </w:sectPr>
      </w:pPr>
    </w:p>
    <w:p w:rsidR="00A26A9D" w:rsidRDefault="001A645F">
      <w:pPr>
        <w:spacing w:line="118" w:lineRule="exact"/>
        <w:ind w:left="162"/>
        <w:rPr>
          <w:sz w:val="14"/>
        </w:rPr>
      </w:pPr>
      <w:r>
        <w:pict>
          <v:shape id="_x0000_s1124" type="#_x0000_t202" style="position:absolute;left:0;text-align:left;margin-left:23.95pt;margin-top:-136.55pt;width:388.1pt;height:133.6pt;z-index:251680768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  <w:insideH w:val="single" w:sz="6" w:space="0" w:color="FFFFFF"/>
                      <w:insideV w:val="single" w:sz="6" w:space="0" w:color="FFFFFF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007"/>
                    <w:gridCol w:w="1334"/>
                    <w:gridCol w:w="2198"/>
                    <w:gridCol w:w="2220"/>
                  </w:tblGrid>
                  <w:tr w:rsidR="00A26A9D">
                    <w:trPr>
                      <w:trHeight w:val="337"/>
                    </w:trPr>
                    <w:tc>
                      <w:tcPr>
                        <w:tcW w:w="2007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A26A9D" w:rsidRDefault="001A645F">
                        <w:pPr>
                          <w:pStyle w:val="TableParagraph"/>
                          <w:spacing w:before="28"/>
                          <w:ind w:left="13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90"/>
                            <w:sz w:val="16"/>
                          </w:rPr>
                          <w:t>SUBSTANCE</w:t>
                        </w:r>
                      </w:p>
                    </w:tc>
                    <w:tc>
                      <w:tcPr>
                        <w:tcW w:w="1334" w:type="dxa"/>
                        <w:tcBorders>
                          <w:top w:val="nil"/>
                          <w:bottom w:val="nil"/>
                        </w:tcBorders>
                      </w:tcPr>
                      <w:p w:rsidR="00A26A9D" w:rsidRDefault="001A645F">
                        <w:pPr>
                          <w:pStyle w:val="TableParagraph"/>
                          <w:spacing w:before="28"/>
                          <w:ind w:left="6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UNITS</w:t>
                        </w:r>
                      </w:p>
                    </w:tc>
                    <w:tc>
                      <w:tcPr>
                        <w:tcW w:w="2198" w:type="dxa"/>
                        <w:tcBorders>
                          <w:top w:val="nil"/>
                          <w:bottom w:val="nil"/>
                        </w:tcBorders>
                      </w:tcPr>
                      <w:p w:rsidR="00A26A9D" w:rsidRDefault="001A645F">
                        <w:pPr>
                          <w:pStyle w:val="TableParagraph"/>
                          <w:spacing w:before="28"/>
                          <w:ind w:left="65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95"/>
                            <w:sz w:val="16"/>
                          </w:rPr>
                          <w:t>SECONDARY GUIDELINE *</w:t>
                        </w:r>
                      </w:p>
                    </w:tc>
                    <w:tc>
                      <w:tcPr>
                        <w:tcW w:w="2220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A26A9D" w:rsidRDefault="001A645F">
                        <w:pPr>
                          <w:pStyle w:val="TableParagraph"/>
                          <w:spacing w:before="28"/>
                          <w:ind w:left="7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90"/>
                            <w:sz w:val="16"/>
                          </w:rPr>
                          <w:t>SAMPLE RESULTS RANGE</w:t>
                        </w:r>
                      </w:p>
                    </w:tc>
                  </w:tr>
                  <w:tr w:rsidR="00A26A9D">
                    <w:trPr>
                      <w:trHeight w:val="268"/>
                    </w:trPr>
                    <w:tc>
                      <w:tcPr>
                        <w:tcW w:w="2007" w:type="dxa"/>
                        <w:tcBorders>
                          <w:top w:val="nil"/>
                          <w:left w:val="nil"/>
                          <w:bottom w:val="single" w:sz="34" w:space="0" w:color="FFFFFF"/>
                        </w:tcBorders>
                        <w:shd w:val="clear" w:color="auto" w:fill="E3F0CF"/>
                      </w:tcPr>
                      <w:p w:rsidR="00A26A9D" w:rsidRDefault="001A645F">
                        <w:pPr>
                          <w:pStyle w:val="TableParagraph"/>
                          <w:spacing w:before="53"/>
                          <w:ind w:left="11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Alkalinity</w:t>
                        </w:r>
                      </w:p>
                    </w:tc>
                    <w:tc>
                      <w:tcPr>
                        <w:tcW w:w="1334" w:type="dxa"/>
                        <w:tcBorders>
                          <w:top w:val="nil"/>
                          <w:bottom w:val="single" w:sz="34" w:space="0" w:color="FFFFFF"/>
                        </w:tcBorders>
                        <w:shd w:val="clear" w:color="auto" w:fill="E3F0CF"/>
                      </w:tcPr>
                      <w:p w:rsidR="00A26A9D" w:rsidRDefault="001A645F">
                        <w:pPr>
                          <w:pStyle w:val="TableParagraph"/>
                          <w:spacing w:before="53"/>
                          <w:ind w:left="6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ppm</w:t>
                        </w:r>
                      </w:p>
                    </w:tc>
                    <w:tc>
                      <w:tcPr>
                        <w:tcW w:w="2198" w:type="dxa"/>
                        <w:tcBorders>
                          <w:top w:val="nil"/>
                          <w:bottom w:val="single" w:sz="34" w:space="0" w:color="FFFFFF"/>
                        </w:tcBorders>
                        <w:shd w:val="clear" w:color="auto" w:fill="E3F0CF"/>
                      </w:tcPr>
                      <w:p w:rsidR="00A26A9D" w:rsidRDefault="001A645F">
                        <w:pPr>
                          <w:pStyle w:val="TableParagraph"/>
                          <w:spacing w:before="53"/>
                          <w:ind w:left="6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NA</w:t>
                        </w:r>
                      </w:p>
                    </w:tc>
                    <w:tc>
                      <w:tcPr>
                        <w:tcW w:w="2220" w:type="dxa"/>
                        <w:tcBorders>
                          <w:top w:val="nil"/>
                          <w:bottom w:val="single" w:sz="34" w:space="0" w:color="FFFFFF"/>
                          <w:right w:val="nil"/>
                        </w:tcBorders>
                        <w:shd w:val="clear" w:color="auto" w:fill="E3F0CF"/>
                      </w:tcPr>
                      <w:p w:rsidR="00A26A9D" w:rsidRDefault="001A645F">
                        <w:pPr>
                          <w:pStyle w:val="TableParagraph"/>
                          <w:spacing w:before="53"/>
                          <w:ind w:left="7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119 - 219</w:t>
                        </w:r>
                      </w:p>
                    </w:tc>
                  </w:tr>
                  <w:tr w:rsidR="00A26A9D">
                    <w:trPr>
                      <w:trHeight w:val="257"/>
                    </w:trPr>
                    <w:tc>
                      <w:tcPr>
                        <w:tcW w:w="2007" w:type="dxa"/>
                        <w:tcBorders>
                          <w:top w:val="single" w:sz="34" w:space="0" w:color="FFFFFF"/>
                          <w:left w:val="nil"/>
                          <w:bottom w:val="single" w:sz="34" w:space="0" w:color="FFFFFF"/>
                        </w:tcBorders>
                        <w:shd w:val="clear" w:color="auto" w:fill="E3F0CF"/>
                      </w:tcPr>
                      <w:p w:rsidR="00A26A9D" w:rsidRDefault="001A645F">
                        <w:pPr>
                          <w:pStyle w:val="TableParagraph"/>
                          <w:spacing w:before="33"/>
                          <w:ind w:left="11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Iron</w:t>
                        </w:r>
                      </w:p>
                    </w:tc>
                    <w:tc>
                      <w:tcPr>
                        <w:tcW w:w="1334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3F0CF"/>
                      </w:tcPr>
                      <w:p w:rsidR="00A26A9D" w:rsidRDefault="001A645F">
                        <w:pPr>
                          <w:pStyle w:val="TableParagraph"/>
                          <w:spacing w:before="33"/>
                          <w:ind w:left="6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ppb</w:t>
                        </w:r>
                      </w:p>
                    </w:tc>
                    <w:tc>
                      <w:tcPr>
                        <w:tcW w:w="2198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3F0CF"/>
                      </w:tcPr>
                      <w:p w:rsidR="00A26A9D" w:rsidRDefault="001A645F">
                        <w:pPr>
                          <w:pStyle w:val="TableParagraph"/>
                          <w:spacing w:before="33"/>
                          <w:ind w:left="6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05"/>
                            <w:sz w:val="16"/>
                          </w:rPr>
                          <w:t>300</w:t>
                        </w:r>
                      </w:p>
                    </w:tc>
                    <w:tc>
                      <w:tcPr>
                        <w:tcW w:w="2220" w:type="dxa"/>
                        <w:tcBorders>
                          <w:top w:val="single" w:sz="34" w:space="0" w:color="FFFFFF"/>
                          <w:bottom w:val="single" w:sz="34" w:space="0" w:color="FFFFFF"/>
                          <w:right w:val="nil"/>
                        </w:tcBorders>
                        <w:shd w:val="clear" w:color="auto" w:fill="E3F0CF"/>
                      </w:tcPr>
                      <w:p w:rsidR="00A26A9D" w:rsidRDefault="001A645F">
                        <w:pPr>
                          <w:pStyle w:val="TableParagraph"/>
                          <w:spacing w:before="33"/>
                          <w:ind w:left="7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ND</w:t>
                        </w:r>
                      </w:p>
                    </w:tc>
                  </w:tr>
                  <w:tr w:rsidR="00A26A9D">
                    <w:trPr>
                      <w:trHeight w:val="257"/>
                    </w:trPr>
                    <w:tc>
                      <w:tcPr>
                        <w:tcW w:w="2007" w:type="dxa"/>
                        <w:tcBorders>
                          <w:top w:val="single" w:sz="34" w:space="0" w:color="FFFFFF"/>
                          <w:left w:val="nil"/>
                          <w:bottom w:val="single" w:sz="34" w:space="0" w:color="FFFFFF"/>
                        </w:tcBorders>
                        <w:shd w:val="clear" w:color="auto" w:fill="E3F0CF"/>
                      </w:tcPr>
                      <w:p w:rsidR="00A26A9D" w:rsidRDefault="001A645F">
                        <w:pPr>
                          <w:pStyle w:val="TableParagraph"/>
                          <w:spacing w:before="35"/>
                          <w:ind w:left="11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pH</w:t>
                        </w:r>
                      </w:p>
                    </w:tc>
                    <w:tc>
                      <w:tcPr>
                        <w:tcW w:w="1334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3F0CF"/>
                      </w:tcPr>
                      <w:p w:rsidR="00A26A9D" w:rsidRDefault="001A645F">
                        <w:pPr>
                          <w:pStyle w:val="TableParagraph"/>
                          <w:spacing w:before="35"/>
                          <w:ind w:left="6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NA</w:t>
                        </w:r>
                      </w:p>
                    </w:tc>
                    <w:tc>
                      <w:tcPr>
                        <w:tcW w:w="2198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3F0CF"/>
                      </w:tcPr>
                      <w:p w:rsidR="00A26A9D" w:rsidRDefault="001A645F">
                        <w:pPr>
                          <w:pStyle w:val="TableParagraph"/>
                          <w:spacing w:before="35"/>
                          <w:ind w:left="6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6.5 - 8.5</w:t>
                        </w:r>
                      </w:p>
                    </w:tc>
                    <w:tc>
                      <w:tcPr>
                        <w:tcW w:w="2220" w:type="dxa"/>
                        <w:tcBorders>
                          <w:top w:val="single" w:sz="34" w:space="0" w:color="FFFFFF"/>
                          <w:bottom w:val="single" w:sz="34" w:space="0" w:color="FFFFFF"/>
                          <w:right w:val="nil"/>
                        </w:tcBorders>
                        <w:shd w:val="clear" w:color="auto" w:fill="E3F0CF"/>
                      </w:tcPr>
                      <w:p w:rsidR="00A26A9D" w:rsidRDefault="001A645F">
                        <w:pPr>
                          <w:pStyle w:val="TableParagraph"/>
                          <w:spacing w:before="35"/>
                          <w:ind w:left="7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7.2 - 8.5</w:t>
                        </w:r>
                      </w:p>
                    </w:tc>
                  </w:tr>
                  <w:tr w:rsidR="00A26A9D">
                    <w:trPr>
                      <w:trHeight w:val="257"/>
                    </w:trPr>
                    <w:tc>
                      <w:tcPr>
                        <w:tcW w:w="2007" w:type="dxa"/>
                        <w:tcBorders>
                          <w:top w:val="single" w:sz="34" w:space="0" w:color="FFFFFF"/>
                          <w:left w:val="nil"/>
                          <w:bottom w:val="single" w:sz="34" w:space="0" w:color="FFFFFF"/>
                        </w:tcBorders>
                        <w:shd w:val="clear" w:color="auto" w:fill="E3F0CF"/>
                      </w:tcPr>
                      <w:p w:rsidR="00A26A9D" w:rsidRDefault="001A645F">
                        <w:pPr>
                          <w:pStyle w:val="TableParagraph"/>
                          <w:spacing w:before="32"/>
                          <w:ind w:left="11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Sodium</w:t>
                        </w:r>
                      </w:p>
                    </w:tc>
                    <w:tc>
                      <w:tcPr>
                        <w:tcW w:w="1334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3F0CF"/>
                      </w:tcPr>
                      <w:p w:rsidR="00A26A9D" w:rsidRDefault="001A645F">
                        <w:pPr>
                          <w:pStyle w:val="TableParagraph"/>
                          <w:spacing w:before="32"/>
                          <w:ind w:left="6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ppm</w:t>
                        </w:r>
                      </w:p>
                    </w:tc>
                    <w:tc>
                      <w:tcPr>
                        <w:tcW w:w="2198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3F0CF"/>
                      </w:tcPr>
                      <w:p w:rsidR="00A26A9D" w:rsidRDefault="001A645F">
                        <w:pPr>
                          <w:pStyle w:val="TableParagraph"/>
                          <w:spacing w:before="32"/>
                          <w:ind w:left="6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NA</w:t>
                        </w:r>
                      </w:p>
                    </w:tc>
                    <w:tc>
                      <w:tcPr>
                        <w:tcW w:w="2220" w:type="dxa"/>
                        <w:tcBorders>
                          <w:top w:val="single" w:sz="34" w:space="0" w:color="FFFFFF"/>
                          <w:bottom w:val="single" w:sz="34" w:space="0" w:color="FFFFFF"/>
                          <w:right w:val="nil"/>
                        </w:tcBorders>
                        <w:shd w:val="clear" w:color="auto" w:fill="E3F0CF"/>
                      </w:tcPr>
                      <w:p w:rsidR="00A26A9D" w:rsidRDefault="001A645F">
                        <w:pPr>
                          <w:pStyle w:val="TableParagraph"/>
                          <w:spacing w:before="32"/>
                          <w:ind w:left="7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49 - 212</w:t>
                        </w:r>
                      </w:p>
                    </w:tc>
                  </w:tr>
                  <w:tr w:rsidR="00A26A9D">
                    <w:trPr>
                      <w:trHeight w:val="257"/>
                    </w:trPr>
                    <w:tc>
                      <w:tcPr>
                        <w:tcW w:w="2007" w:type="dxa"/>
                        <w:tcBorders>
                          <w:top w:val="single" w:sz="34" w:space="0" w:color="FFFFFF"/>
                          <w:left w:val="nil"/>
                          <w:bottom w:val="single" w:sz="34" w:space="0" w:color="FFFFFF"/>
                        </w:tcBorders>
                        <w:shd w:val="clear" w:color="auto" w:fill="E3F0CF"/>
                      </w:tcPr>
                      <w:p w:rsidR="00A26A9D" w:rsidRDefault="001A645F">
                        <w:pPr>
                          <w:pStyle w:val="TableParagraph"/>
                          <w:spacing w:before="30"/>
                          <w:ind w:left="11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Temperature</w:t>
                        </w:r>
                      </w:p>
                    </w:tc>
                    <w:tc>
                      <w:tcPr>
                        <w:tcW w:w="1334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3F0CF"/>
                      </w:tcPr>
                      <w:p w:rsidR="00A26A9D" w:rsidRDefault="001A645F">
                        <w:pPr>
                          <w:pStyle w:val="TableParagraph"/>
                          <w:spacing w:before="30"/>
                          <w:ind w:left="6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ºF</w:t>
                        </w:r>
                      </w:p>
                    </w:tc>
                    <w:tc>
                      <w:tcPr>
                        <w:tcW w:w="2198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3F0CF"/>
                      </w:tcPr>
                      <w:p w:rsidR="00A26A9D" w:rsidRDefault="001A645F">
                        <w:pPr>
                          <w:pStyle w:val="TableParagraph"/>
                          <w:spacing w:before="30"/>
                          <w:ind w:left="6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NA</w:t>
                        </w:r>
                      </w:p>
                    </w:tc>
                    <w:tc>
                      <w:tcPr>
                        <w:tcW w:w="2220" w:type="dxa"/>
                        <w:tcBorders>
                          <w:top w:val="single" w:sz="34" w:space="0" w:color="FFFFFF"/>
                          <w:bottom w:val="single" w:sz="34" w:space="0" w:color="FFFFFF"/>
                          <w:right w:val="nil"/>
                        </w:tcBorders>
                        <w:shd w:val="clear" w:color="auto" w:fill="E3F0CF"/>
                      </w:tcPr>
                      <w:p w:rsidR="00A26A9D" w:rsidRDefault="001A645F">
                        <w:pPr>
                          <w:pStyle w:val="TableParagraph"/>
                          <w:spacing w:before="30"/>
                          <w:ind w:left="7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57 - 93</w:t>
                        </w:r>
                      </w:p>
                    </w:tc>
                  </w:tr>
                  <w:tr w:rsidR="00A26A9D">
                    <w:trPr>
                      <w:trHeight w:val="257"/>
                    </w:trPr>
                    <w:tc>
                      <w:tcPr>
                        <w:tcW w:w="2007" w:type="dxa"/>
                        <w:tcBorders>
                          <w:top w:val="single" w:sz="34" w:space="0" w:color="FFFFFF"/>
                          <w:left w:val="nil"/>
                          <w:bottom w:val="single" w:sz="34" w:space="0" w:color="FFFFFF"/>
                        </w:tcBorders>
                        <w:shd w:val="clear" w:color="auto" w:fill="E3F0CF"/>
                      </w:tcPr>
                      <w:p w:rsidR="00A26A9D" w:rsidRDefault="001A645F">
                        <w:pPr>
                          <w:pStyle w:val="TableParagraph"/>
                          <w:spacing w:before="31"/>
                          <w:ind w:left="11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3"/>
                            <w:w w:val="95"/>
                            <w:sz w:val="16"/>
                          </w:rPr>
                          <w:t>Total</w:t>
                        </w:r>
                        <w:r>
                          <w:rPr>
                            <w:color w:val="231F20"/>
                            <w:spacing w:val="-3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Dissolved</w:t>
                        </w:r>
                        <w:r>
                          <w:rPr>
                            <w:color w:val="231F20"/>
                            <w:spacing w:val="-3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Solids</w:t>
                        </w:r>
                        <w:r>
                          <w:rPr>
                            <w:color w:val="231F20"/>
                            <w:spacing w:val="-3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(TDS)</w:t>
                        </w:r>
                      </w:p>
                    </w:tc>
                    <w:tc>
                      <w:tcPr>
                        <w:tcW w:w="1334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3F0CF"/>
                      </w:tcPr>
                      <w:p w:rsidR="00A26A9D" w:rsidRDefault="001A645F">
                        <w:pPr>
                          <w:pStyle w:val="TableParagraph"/>
                          <w:spacing w:before="31"/>
                          <w:ind w:left="6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ppm</w:t>
                        </w:r>
                      </w:p>
                    </w:tc>
                    <w:tc>
                      <w:tcPr>
                        <w:tcW w:w="2198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3F0CF"/>
                      </w:tcPr>
                      <w:p w:rsidR="00A26A9D" w:rsidRDefault="001A645F">
                        <w:pPr>
                          <w:pStyle w:val="TableParagraph"/>
                          <w:spacing w:before="31"/>
                          <w:ind w:left="6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05"/>
                            <w:sz w:val="16"/>
                          </w:rPr>
                          <w:t>500</w:t>
                        </w:r>
                      </w:p>
                    </w:tc>
                    <w:tc>
                      <w:tcPr>
                        <w:tcW w:w="2220" w:type="dxa"/>
                        <w:tcBorders>
                          <w:top w:val="single" w:sz="34" w:space="0" w:color="FFFFFF"/>
                          <w:bottom w:val="single" w:sz="34" w:space="0" w:color="FFFFFF"/>
                          <w:right w:val="nil"/>
                        </w:tcBorders>
                        <w:shd w:val="clear" w:color="auto" w:fill="E3F0CF"/>
                      </w:tcPr>
                      <w:p w:rsidR="00A26A9D" w:rsidRDefault="001A645F">
                        <w:pPr>
                          <w:pStyle w:val="TableParagraph"/>
                          <w:spacing w:before="31"/>
                          <w:ind w:left="7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384 - 816</w:t>
                        </w:r>
                      </w:p>
                    </w:tc>
                  </w:tr>
                  <w:tr w:rsidR="00A26A9D">
                    <w:trPr>
                      <w:trHeight w:val="268"/>
                    </w:trPr>
                    <w:tc>
                      <w:tcPr>
                        <w:tcW w:w="2007" w:type="dxa"/>
                        <w:tcBorders>
                          <w:top w:val="single" w:sz="34" w:space="0" w:color="FFFFFF"/>
                          <w:left w:val="nil"/>
                          <w:bottom w:val="nil"/>
                        </w:tcBorders>
                        <w:shd w:val="clear" w:color="auto" w:fill="E3F0CF"/>
                      </w:tcPr>
                      <w:p w:rsidR="00A26A9D" w:rsidRDefault="001A645F">
                        <w:pPr>
                          <w:pStyle w:val="TableParagraph"/>
                          <w:spacing w:before="38"/>
                          <w:ind w:left="11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Total Hardness</w:t>
                        </w:r>
                      </w:p>
                    </w:tc>
                    <w:tc>
                      <w:tcPr>
                        <w:tcW w:w="1334" w:type="dxa"/>
                        <w:tcBorders>
                          <w:top w:val="single" w:sz="34" w:space="0" w:color="FFFFFF"/>
                          <w:bottom w:val="nil"/>
                        </w:tcBorders>
                        <w:shd w:val="clear" w:color="auto" w:fill="E3F0CF"/>
                      </w:tcPr>
                      <w:p w:rsidR="00A26A9D" w:rsidRDefault="001A645F">
                        <w:pPr>
                          <w:pStyle w:val="TableParagraph"/>
                          <w:spacing w:before="38"/>
                          <w:ind w:left="6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ppm; grains/gallon</w:t>
                        </w:r>
                      </w:p>
                    </w:tc>
                    <w:tc>
                      <w:tcPr>
                        <w:tcW w:w="2198" w:type="dxa"/>
                        <w:tcBorders>
                          <w:top w:val="single" w:sz="34" w:space="0" w:color="FFFFFF"/>
                          <w:bottom w:val="nil"/>
                        </w:tcBorders>
                        <w:shd w:val="clear" w:color="auto" w:fill="E3F0CF"/>
                      </w:tcPr>
                      <w:p w:rsidR="00A26A9D" w:rsidRDefault="001A645F">
                        <w:pPr>
                          <w:pStyle w:val="TableParagraph"/>
                          <w:spacing w:before="38"/>
                          <w:ind w:left="6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NA</w:t>
                        </w:r>
                      </w:p>
                    </w:tc>
                    <w:tc>
                      <w:tcPr>
                        <w:tcW w:w="2220" w:type="dxa"/>
                        <w:tcBorders>
                          <w:top w:val="single" w:sz="34" w:space="0" w:color="FFFFFF"/>
                          <w:bottom w:val="nil"/>
                          <w:right w:val="nil"/>
                        </w:tcBorders>
                        <w:shd w:val="clear" w:color="auto" w:fill="E3F0CF"/>
                      </w:tcPr>
                      <w:p w:rsidR="00A26A9D" w:rsidRDefault="001A645F">
                        <w:pPr>
                          <w:pStyle w:val="TableParagraph"/>
                          <w:spacing w:before="38"/>
                          <w:ind w:left="7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170 - 284 / 10 - 17</w:t>
                        </w:r>
                      </w:p>
                    </w:tc>
                  </w:tr>
                </w:tbl>
                <w:p w:rsidR="00A26A9D" w:rsidRDefault="00A26A9D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color w:val="00A6CF"/>
          <w:sz w:val="14"/>
        </w:rPr>
        <w:t>* Non-Enforceable Guidelines Recommended by EPA.</w:t>
      </w:r>
    </w:p>
    <w:p w:rsidR="00A26A9D" w:rsidRDefault="001A645F">
      <w:pPr>
        <w:pStyle w:val="BodyText"/>
        <w:spacing w:before="110" w:line="261" w:lineRule="auto"/>
        <w:ind w:left="162" w:right="25"/>
      </w:pPr>
      <w:r>
        <w:rPr>
          <w:color w:val="231F20"/>
        </w:rPr>
        <w:t>If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choose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install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home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treatment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systems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remove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taste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odor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substances,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note </w:t>
      </w:r>
      <w:r>
        <w:rPr>
          <w:color w:val="231F20"/>
          <w:w w:val="95"/>
        </w:rPr>
        <w:t>that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failure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follow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manufacturer’s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instructions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concerning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operation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maintenance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can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result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potentially unsafe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water.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More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information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about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home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treatment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systems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available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Arizona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Water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Quality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 xml:space="preserve">Association. </w:t>
      </w:r>
      <w:r>
        <w:rPr>
          <w:color w:val="231F20"/>
        </w:rPr>
        <w:t>They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reached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azw</w:t>
      </w:r>
      <w:r>
        <w:rPr>
          <w:color w:val="231F20"/>
        </w:rPr>
        <w:t>qa.org;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480-947-9850.</w:t>
      </w:r>
    </w:p>
    <w:p w:rsidR="00A26A9D" w:rsidRDefault="00A26A9D">
      <w:pPr>
        <w:pStyle w:val="BodyText"/>
        <w:spacing w:before="6" w:after="1"/>
        <w:rPr>
          <w:sz w:val="20"/>
        </w:rPr>
      </w:pPr>
    </w:p>
    <w:p w:rsidR="00A26A9D" w:rsidRDefault="001A645F">
      <w:pPr>
        <w:pStyle w:val="BodyText"/>
        <w:spacing w:line="60" w:lineRule="exact"/>
        <w:ind w:left="128" w:right="-188"/>
        <w:rPr>
          <w:sz w:val="6"/>
        </w:rPr>
      </w:pPr>
      <w:r>
        <w:rPr>
          <w:sz w:val="6"/>
        </w:rPr>
      </w:r>
      <w:r>
        <w:rPr>
          <w:sz w:val="6"/>
        </w:rPr>
        <w:pict>
          <v:group id="_x0000_s1122" style="width:388.15pt;height:3pt;mso-position-horizontal-relative:char;mso-position-vertical-relative:line" coordsize="7763,60">
            <v:line id="_x0000_s1123" style="position:absolute" from="0,30" to="7762,30" strokecolor="#00a6cf" strokeweight="3pt"/>
            <w10:anchorlock/>
          </v:group>
        </w:pict>
      </w:r>
    </w:p>
    <w:p w:rsidR="00A26A9D" w:rsidRDefault="001A645F">
      <w:pPr>
        <w:pStyle w:val="Heading1"/>
        <w:spacing w:before="36"/>
        <w:ind w:left="158"/>
      </w:pPr>
      <w:r>
        <w:rPr>
          <w:color w:val="003C5B"/>
          <w:w w:val="95"/>
        </w:rPr>
        <w:t>Understanding the Language of Water</w:t>
      </w:r>
    </w:p>
    <w:p w:rsidR="00A26A9D" w:rsidRDefault="001A645F">
      <w:pPr>
        <w:pStyle w:val="BodyText"/>
        <w:spacing w:before="125" w:line="300" w:lineRule="auto"/>
        <w:ind w:left="158" w:right="444"/>
      </w:pPr>
      <w:r>
        <w:br w:type="column"/>
      </w:r>
      <w:r>
        <w:rPr>
          <w:color w:val="231F20"/>
          <w:w w:val="95"/>
        </w:rPr>
        <w:t xml:space="preserve">For alternate formats, contact Customer </w:t>
      </w:r>
      <w:r>
        <w:rPr>
          <w:color w:val="231F20"/>
          <w:w w:val="90"/>
        </w:rPr>
        <w:t xml:space="preserve">Services at 602-262-6251/Voice, or 711 for </w:t>
      </w:r>
      <w:r>
        <w:rPr>
          <w:color w:val="231F20"/>
        </w:rPr>
        <w:t>Telecommunication Relay Services.</w:t>
      </w:r>
    </w:p>
    <w:p w:rsidR="00A26A9D" w:rsidRDefault="001A645F">
      <w:pPr>
        <w:pStyle w:val="BodyText"/>
        <w:spacing w:before="80" w:line="300" w:lineRule="auto"/>
        <w:ind w:left="158" w:right="398"/>
      </w:pPr>
      <w:r>
        <w:rPr>
          <w:color w:val="231F20"/>
          <w:spacing w:val="-5"/>
        </w:rPr>
        <w:t xml:space="preserve">You </w:t>
      </w:r>
      <w:r>
        <w:rPr>
          <w:color w:val="231F20"/>
        </w:rPr>
        <w:t xml:space="preserve">also can visit the city’s web site at </w:t>
      </w:r>
      <w:r>
        <w:rPr>
          <w:color w:val="231F20"/>
          <w:w w:val="95"/>
        </w:rPr>
        <w:t>phoenix.gov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more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inf</w:t>
      </w:r>
      <w:r>
        <w:rPr>
          <w:color w:val="231F20"/>
          <w:w w:val="95"/>
        </w:rPr>
        <w:t>ormation.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online </w:t>
      </w:r>
      <w:r>
        <w:rPr>
          <w:color w:val="231F20"/>
        </w:rPr>
        <w:t xml:space="preserve">version of this report is available at </w:t>
      </w:r>
      <w:r>
        <w:rPr>
          <w:color w:val="231F20"/>
          <w:w w:val="95"/>
        </w:rPr>
        <w:t>phoenix.gov/</w:t>
      </w:r>
      <w:proofErr w:type="spellStart"/>
      <w:r>
        <w:rPr>
          <w:color w:val="231F20"/>
          <w:w w:val="95"/>
        </w:rPr>
        <w:t>waterservices</w:t>
      </w:r>
      <w:proofErr w:type="spellEnd"/>
      <w:r>
        <w:rPr>
          <w:color w:val="231F20"/>
          <w:w w:val="95"/>
        </w:rPr>
        <w:t>/</w:t>
      </w:r>
      <w:proofErr w:type="spellStart"/>
      <w:r>
        <w:rPr>
          <w:color w:val="231F20"/>
          <w:w w:val="95"/>
        </w:rPr>
        <w:t>waterquality</w:t>
      </w:r>
      <w:proofErr w:type="spellEnd"/>
      <w:r>
        <w:rPr>
          <w:color w:val="231F20"/>
          <w:w w:val="95"/>
        </w:rPr>
        <w:t>.</w:t>
      </w:r>
    </w:p>
    <w:p w:rsidR="00A26A9D" w:rsidRDefault="00A26A9D">
      <w:pPr>
        <w:spacing w:line="300" w:lineRule="auto"/>
        <w:sectPr w:rsidR="00A26A9D">
          <w:type w:val="continuous"/>
          <w:pgSz w:w="12240" w:h="15840"/>
          <w:pgMar w:top="400" w:right="340" w:bottom="280" w:left="320" w:header="720" w:footer="720" w:gutter="0"/>
          <w:cols w:num="2" w:space="720" w:equalWidth="0">
            <w:col w:w="7808" w:space="404"/>
            <w:col w:w="3368"/>
          </w:cols>
        </w:sectPr>
      </w:pPr>
    </w:p>
    <w:p w:rsidR="00A26A9D" w:rsidRDefault="001A645F">
      <w:pPr>
        <w:pStyle w:val="BodyText"/>
        <w:spacing w:before="93" w:line="235" w:lineRule="auto"/>
        <w:ind w:left="158" w:right="-8"/>
      </w:pPr>
      <w:r>
        <w:rPr>
          <w:color w:val="231F20"/>
          <w:w w:val="95"/>
        </w:rPr>
        <w:t>The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following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definitions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terms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used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describe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types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7"/>
          <w:w w:val="95"/>
        </w:rPr>
        <w:t xml:space="preserve">of </w:t>
      </w:r>
      <w:r>
        <w:rPr>
          <w:color w:val="231F20"/>
        </w:rPr>
        <w:t>limits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substances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drinking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water.</w:t>
      </w:r>
    </w:p>
    <w:p w:rsidR="00A26A9D" w:rsidRDefault="001A645F">
      <w:pPr>
        <w:spacing w:before="79" w:line="235" w:lineRule="auto"/>
        <w:ind w:left="158" w:right="55"/>
        <w:rPr>
          <w:sz w:val="16"/>
        </w:rPr>
      </w:pPr>
      <w:r>
        <w:rPr>
          <w:b/>
          <w:color w:val="231F20"/>
          <w:w w:val="90"/>
          <w:sz w:val="16"/>
        </w:rPr>
        <w:t>Maximum</w:t>
      </w:r>
      <w:r>
        <w:rPr>
          <w:b/>
          <w:color w:val="231F20"/>
          <w:spacing w:val="-18"/>
          <w:w w:val="90"/>
          <w:sz w:val="16"/>
        </w:rPr>
        <w:t xml:space="preserve"> </w:t>
      </w:r>
      <w:r>
        <w:rPr>
          <w:b/>
          <w:color w:val="231F20"/>
          <w:w w:val="90"/>
          <w:sz w:val="16"/>
        </w:rPr>
        <w:t>Contaminant</w:t>
      </w:r>
      <w:r>
        <w:rPr>
          <w:b/>
          <w:color w:val="231F20"/>
          <w:spacing w:val="-18"/>
          <w:w w:val="90"/>
          <w:sz w:val="16"/>
        </w:rPr>
        <w:t xml:space="preserve"> </w:t>
      </w:r>
      <w:r>
        <w:rPr>
          <w:b/>
          <w:color w:val="231F20"/>
          <w:w w:val="90"/>
          <w:sz w:val="16"/>
        </w:rPr>
        <w:t>Level</w:t>
      </w:r>
      <w:r>
        <w:rPr>
          <w:b/>
          <w:color w:val="231F20"/>
          <w:spacing w:val="-18"/>
          <w:w w:val="90"/>
          <w:sz w:val="16"/>
        </w:rPr>
        <w:t xml:space="preserve"> </w:t>
      </w:r>
      <w:r>
        <w:rPr>
          <w:b/>
          <w:color w:val="231F20"/>
          <w:w w:val="90"/>
          <w:sz w:val="16"/>
        </w:rPr>
        <w:t>Goal</w:t>
      </w:r>
      <w:r>
        <w:rPr>
          <w:b/>
          <w:color w:val="231F20"/>
          <w:spacing w:val="-17"/>
          <w:w w:val="90"/>
          <w:sz w:val="16"/>
        </w:rPr>
        <w:t xml:space="preserve"> </w:t>
      </w:r>
      <w:r>
        <w:rPr>
          <w:b/>
          <w:color w:val="231F20"/>
          <w:w w:val="90"/>
          <w:sz w:val="16"/>
        </w:rPr>
        <w:t>(MCLG)</w:t>
      </w:r>
      <w:r>
        <w:rPr>
          <w:b/>
          <w:color w:val="231F20"/>
          <w:spacing w:val="-1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-</w:t>
      </w:r>
      <w:r>
        <w:rPr>
          <w:color w:val="231F20"/>
          <w:spacing w:val="-1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1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level</w:t>
      </w:r>
      <w:r>
        <w:rPr>
          <w:color w:val="231F20"/>
          <w:spacing w:val="-1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of</w:t>
      </w:r>
      <w:r>
        <w:rPr>
          <w:color w:val="231F20"/>
          <w:spacing w:val="-1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 xml:space="preserve">a </w:t>
      </w:r>
      <w:r>
        <w:rPr>
          <w:color w:val="231F20"/>
          <w:w w:val="95"/>
          <w:sz w:val="16"/>
        </w:rPr>
        <w:t>contaminant</w:t>
      </w:r>
      <w:r>
        <w:rPr>
          <w:color w:val="231F20"/>
          <w:spacing w:val="-2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in</w:t>
      </w:r>
      <w:r>
        <w:rPr>
          <w:color w:val="231F20"/>
          <w:spacing w:val="-2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drinking</w:t>
      </w:r>
      <w:r>
        <w:rPr>
          <w:color w:val="231F20"/>
          <w:spacing w:val="-2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water</w:t>
      </w:r>
      <w:r>
        <w:rPr>
          <w:color w:val="231F20"/>
          <w:spacing w:val="-2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below</w:t>
      </w:r>
      <w:r>
        <w:rPr>
          <w:color w:val="231F20"/>
          <w:spacing w:val="-2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which</w:t>
      </w:r>
      <w:r>
        <w:rPr>
          <w:color w:val="231F20"/>
          <w:spacing w:val="-2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there</w:t>
      </w:r>
      <w:r>
        <w:rPr>
          <w:color w:val="231F20"/>
          <w:spacing w:val="-2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is</w:t>
      </w:r>
      <w:r>
        <w:rPr>
          <w:color w:val="231F20"/>
          <w:spacing w:val="-2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no</w:t>
      </w:r>
      <w:r>
        <w:rPr>
          <w:color w:val="231F20"/>
          <w:spacing w:val="-2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known or</w:t>
      </w:r>
      <w:r>
        <w:rPr>
          <w:color w:val="231F20"/>
          <w:spacing w:val="-2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expected</w:t>
      </w:r>
      <w:r>
        <w:rPr>
          <w:color w:val="231F20"/>
          <w:spacing w:val="-2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risk</w:t>
      </w:r>
      <w:r>
        <w:rPr>
          <w:color w:val="231F20"/>
          <w:spacing w:val="-2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to</w:t>
      </w:r>
      <w:r>
        <w:rPr>
          <w:color w:val="231F20"/>
          <w:spacing w:val="-2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health.</w:t>
      </w:r>
      <w:r>
        <w:rPr>
          <w:color w:val="231F20"/>
          <w:spacing w:val="-2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MCLGs</w:t>
      </w:r>
      <w:r>
        <w:rPr>
          <w:color w:val="231F20"/>
          <w:spacing w:val="-2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allow</w:t>
      </w:r>
      <w:r>
        <w:rPr>
          <w:color w:val="231F20"/>
          <w:spacing w:val="-2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for</w:t>
      </w:r>
      <w:r>
        <w:rPr>
          <w:color w:val="231F20"/>
          <w:spacing w:val="-2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</w:t>
      </w:r>
      <w:r>
        <w:rPr>
          <w:color w:val="231F20"/>
          <w:spacing w:val="-2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margin</w:t>
      </w:r>
      <w:r>
        <w:rPr>
          <w:color w:val="231F20"/>
          <w:spacing w:val="-2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of</w:t>
      </w:r>
      <w:r>
        <w:rPr>
          <w:color w:val="231F20"/>
          <w:spacing w:val="-2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safety.</w:t>
      </w:r>
    </w:p>
    <w:p w:rsidR="00A26A9D" w:rsidRDefault="001A645F">
      <w:pPr>
        <w:pStyle w:val="BodyText"/>
        <w:spacing w:before="79" w:line="235" w:lineRule="auto"/>
        <w:ind w:left="158" w:right="20"/>
      </w:pPr>
      <w:r>
        <w:rPr>
          <w:b/>
          <w:color w:val="231F20"/>
          <w:w w:val="95"/>
        </w:rPr>
        <w:t>Maximum</w:t>
      </w:r>
      <w:r>
        <w:rPr>
          <w:b/>
          <w:color w:val="231F20"/>
          <w:spacing w:val="-31"/>
          <w:w w:val="95"/>
        </w:rPr>
        <w:t xml:space="preserve"> </w:t>
      </w:r>
      <w:r>
        <w:rPr>
          <w:b/>
          <w:color w:val="231F20"/>
          <w:w w:val="95"/>
        </w:rPr>
        <w:t>Contaminant</w:t>
      </w:r>
      <w:r>
        <w:rPr>
          <w:b/>
          <w:color w:val="231F20"/>
          <w:spacing w:val="-30"/>
          <w:w w:val="95"/>
        </w:rPr>
        <w:t xml:space="preserve"> </w:t>
      </w:r>
      <w:r>
        <w:rPr>
          <w:b/>
          <w:color w:val="231F20"/>
          <w:w w:val="95"/>
        </w:rPr>
        <w:t>Level</w:t>
      </w:r>
      <w:r>
        <w:rPr>
          <w:b/>
          <w:color w:val="231F20"/>
          <w:spacing w:val="-31"/>
          <w:w w:val="95"/>
        </w:rPr>
        <w:t xml:space="preserve"> </w:t>
      </w:r>
      <w:r>
        <w:rPr>
          <w:b/>
          <w:color w:val="231F20"/>
          <w:w w:val="95"/>
        </w:rPr>
        <w:t>(MCL)</w:t>
      </w:r>
      <w:r>
        <w:rPr>
          <w:b/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highest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level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 contaminant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allowed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drinking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water.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MCLs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set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 xml:space="preserve">as </w:t>
      </w:r>
      <w:r>
        <w:rPr>
          <w:color w:val="231F20"/>
        </w:rPr>
        <w:t>close to the MCLGs as feasible using the best available treatment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technology.</w:t>
      </w:r>
    </w:p>
    <w:p w:rsidR="00A26A9D" w:rsidRDefault="001A645F">
      <w:pPr>
        <w:pStyle w:val="BodyText"/>
        <w:spacing w:before="79" w:line="235" w:lineRule="auto"/>
        <w:ind w:left="158" w:right="156"/>
      </w:pPr>
      <w:r>
        <w:rPr>
          <w:b/>
          <w:color w:val="231F20"/>
          <w:w w:val="85"/>
        </w:rPr>
        <w:t xml:space="preserve">Maximum Residual Disinfectant Level Goal (MRDLG) </w:t>
      </w:r>
      <w:r>
        <w:rPr>
          <w:color w:val="231F20"/>
          <w:w w:val="85"/>
        </w:rPr>
        <w:t xml:space="preserve">- The </w:t>
      </w:r>
      <w:r>
        <w:rPr>
          <w:color w:val="231F20"/>
          <w:w w:val="95"/>
        </w:rPr>
        <w:t>level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drinking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water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disinfectant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below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there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no known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expected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risk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h</w:t>
      </w:r>
      <w:r>
        <w:rPr>
          <w:color w:val="231F20"/>
          <w:w w:val="95"/>
        </w:rPr>
        <w:t>ealth.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MRDLGs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reflect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 xml:space="preserve">the </w:t>
      </w:r>
      <w:r>
        <w:rPr>
          <w:color w:val="231F20"/>
        </w:rPr>
        <w:t>benefits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disinfectants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microbial contaminants.</w:t>
      </w:r>
    </w:p>
    <w:p w:rsidR="00A26A9D" w:rsidRDefault="001A645F">
      <w:pPr>
        <w:pStyle w:val="BodyText"/>
        <w:spacing w:before="79" w:line="235" w:lineRule="auto"/>
        <w:ind w:left="158" w:right="37"/>
      </w:pPr>
      <w:r>
        <w:rPr>
          <w:b/>
          <w:color w:val="231F20"/>
          <w:w w:val="90"/>
        </w:rPr>
        <w:t>Maximum</w:t>
      </w:r>
      <w:r>
        <w:rPr>
          <w:b/>
          <w:color w:val="231F20"/>
          <w:spacing w:val="-22"/>
          <w:w w:val="90"/>
        </w:rPr>
        <w:t xml:space="preserve"> </w:t>
      </w:r>
      <w:r>
        <w:rPr>
          <w:b/>
          <w:color w:val="231F20"/>
          <w:w w:val="90"/>
        </w:rPr>
        <w:t>Residual</w:t>
      </w:r>
      <w:r>
        <w:rPr>
          <w:b/>
          <w:color w:val="231F20"/>
          <w:spacing w:val="-21"/>
          <w:w w:val="90"/>
        </w:rPr>
        <w:t xml:space="preserve"> </w:t>
      </w:r>
      <w:r>
        <w:rPr>
          <w:b/>
          <w:color w:val="231F20"/>
          <w:w w:val="90"/>
        </w:rPr>
        <w:t>Disinfectant</w:t>
      </w:r>
      <w:r>
        <w:rPr>
          <w:b/>
          <w:color w:val="231F20"/>
          <w:spacing w:val="-21"/>
          <w:w w:val="90"/>
        </w:rPr>
        <w:t xml:space="preserve"> </w:t>
      </w:r>
      <w:r>
        <w:rPr>
          <w:b/>
          <w:color w:val="231F20"/>
          <w:w w:val="90"/>
        </w:rPr>
        <w:t>Level</w:t>
      </w:r>
      <w:r>
        <w:rPr>
          <w:b/>
          <w:color w:val="231F20"/>
          <w:spacing w:val="-21"/>
          <w:w w:val="90"/>
        </w:rPr>
        <w:t xml:space="preserve"> </w:t>
      </w:r>
      <w:r>
        <w:rPr>
          <w:b/>
          <w:color w:val="231F20"/>
          <w:w w:val="90"/>
        </w:rPr>
        <w:t>(MRDL)</w:t>
      </w:r>
      <w:r>
        <w:rPr>
          <w:b/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-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 xml:space="preserve">highest </w:t>
      </w:r>
      <w:r>
        <w:rPr>
          <w:color w:val="231F20"/>
        </w:rPr>
        <w:t>level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disinfectant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allowed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drinking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water.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 xml:space="preserve">is </w:t>
      </w:r>
      <w:r>
        <w:rPr>
          <w:color w:val="231F20"/>
          <w:w w:val="95"/>
        </w:rPr>
        <w:t>convincing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evidence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addition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disinfectant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 xml:space="preserve">required </w:t>
      </w:r>
      <w:r>
        <w:rPr>
          <w:color w:val="231F20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microbial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contaminants.</w:t>
      </w:r>
    </w:p>
    <w:p w:rsidR="00A26A9D" w:rsidRDefault="001A645F">
      <w:pPr>
        <w:spacing w:before="93" w:line="235" w:lineRule="auto"/>
        <w:ind w:left="158" w:right="488"/>
        <w:rPr>
          <w:sz w:val="16"/>
        </w:rPr>
      </w:pPr>
      <w:r>
        <w:br w:type="column"/>
      </w:r>
      <w:r>
        <w:rPr>
          <w:b/>
          <w:color w:val="231F20"/>
          <w:w w:val="90"/>
          <w:sz w:val="16"/>
        </w:rPr>
        <w:t>Treatment</w:t>
      </w:r>
      <w:r>
        <w:rPr>
          <w:b/>
          <w:color w:val="231F20"/>
          <w:spacing w:val="-17"/>
          <w:w w:val="90"/>
          <w:sz w:val="16"/>
        </w:rPr>
        <w:t xml:space="preserve"> </w:t>
      </w:r>
      <w:r>
        <w:rPr>
          <w:b/>
          <w:color w:val="231F20"/>
          <w:w w:val="90"/>
          <w:sz w:val="16"/>
        </w:rPr>
        <w:t>Technique</w:t>
      </w:r>
      <w:r>
        <w:rPr>
          <w:b/>
          <w:color w:val="231F20"/>
          <w:spacing w:val="-17"/>
          <w:w w:val="90"/>
          <w:sz w:val="16"/>
        </w:rPr>
        <w:t xml:space="preserve"> </w:t>
      </w:r>
      <w:r>
        <w:rPr>
          <w:b/>
          <w:color w:val="231F20"/>
          <w:w w:val="90"/>
          <w:sz w:val="16"/>
        </w:rPr>
        <w:t>(TT)</w:t>
      </w:r>
      <w:r>
        <w:rPr>
          <w:b/>
          <w:color w:val="231F20"/>
          <w:spacing w:val="-1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-</w:t>
      </w:r>
      <w:r>
        <w:rPr>
          <w:color w:val="231F20"/>
          <w:spacing w:val="-1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</w:t>
      </w:r>
      <w:r>
        <w:rPr>
          <w:color w:val="231F20"/>
          <w:spacing w:val="-1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required</w:t>
      </w:r>
      <w:r>
        <w:rPr>
          <w:color w:val="231F20"/>
          <w:spacing w:val="-1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 xml:space="preserve">process </w:t>
      </w:r>
      <w:r>
        <w:rPr>
          <w:color w:val="231F20"/>
          <w:w w:val="95"/>
          <w:sz w:val="16"/>
        </w:rPr>
        <w:t>intended</w:t>
      </w:r>
      <w:r>
        <w:rPr>
          <w:color w:val="231F20"/>
          <w:spacing w:val="-1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to</w:t>
      </w:r>
      <w:r>
        <w:rPr>
          <w:color w:val="231F20"/>
          <w:spacing w:val="-1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reduce</w:t>
      </w:r>
      <w:r>
        <w:rPr>
          <w:color w:val="231F20"/>
          <w:spacing w:val="-1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the</w:t>
      </w:r>
      <w:r>
        <w:rPr>
          <w:color w:val="231F20"/>
          <w:spacing w:val="-1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level</w:t>
      </w:r>
      <w:r>
        <w:rPr>
          <w:color w:val="231F20"/>
          <w:spacing w:val="-1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of</w:t>
      </w:r>
      <w:r>
        <w:rPr>
          <w:color w:val="231F20"/>
          <w:spacing w:val="-1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</w:t>
      </w:r>
      <w:r>
        <w:rPr>
          <w:color w:val="231F20"/>
          <w:spacing w:val="-1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contaminant</w:t>
      </w:r>
      <w:r>
        <w:rPr>
          <w:color w:val="231F20"/>
          <w:spacing w:val="-17"/>
          <w:w w:val="95"/>
          <w:sz w:val="16"/>
        </w:rPr>
        <w:t xml:space="preserve"> </w:t>
      </w:r>
      <w:r>
        <w:rPr>
          <w:color w:val="231F20"/>
          <w:spacing w:val="-6"/>
          <w:w w:val="95"/>
          <w:sz w:val="16"/>
        </w:rPr>
        <w:t xml:space="preserve">in </w:t>
      </w:r>
      <w:r>
        <w:rPr>
          <w:color w:val="231F20"/>
          <w:sz w:val="16"/>
        </w:rPr>
        <w:t>drinking</w:t>
      </w:r>
      <w:r>
        <w:rPr>
          <w:color w:val="231F20"/>
          <w:spacing w:val="-14"/>
          <w:sz w:val="16"/>
        </w:rPr>
        <w:t xml:space="preserve"> </w:t>
      </w:r>
      <w:r>
        <w:rPr>
          <w:color w:val="231F20"/>
          <w:sz w:val="16"/>
        </w:rPr>
        <w:t>water.</w:t>
      </w:r>
    </w:p>
    <w:p w:rsidR="00A26A9D" w:rsidRDefault="001A645F">
      <w:pPr>
        <w:pStyle w:val="BodyText"/>
        <w:spacing w:before="79" w:line="235" w:lineRule="auto"/>
        <w:ind w:left="158" w:right="37"/>
      </w:pPr>
      <w:r>
        <w:rPr>
          <w:b/>
          <w:color w:val="231F20"/>
          <w:w w:val="90"/>
        </w:rPr>
        <w:t>Action</w:t>
      </w:r>
      <w:r>
        <w:rPr>
          <w:b/>
          <w:color w:val="231F20"/>
          <w:spacing w:val="-10"/>
          <w:w w:val="90"/>
        </w:rPr>
        <w:t xml:space="preserve"> </w:t>
      </w:r>
      <w:r>
        <w:rPr>
          <w:b/>
          <w:color w:val="231F20"/>
          <w:w w:val="90"/>
        </w:rPr>
        <w:t>Level</w:t>
      </w:r>
      <w:r>
        <w:rPr>
          <w:b/>
          <w:color w:val="231F20"/>
          <w:spacing w:val="-9"/>
          <w:w w:val="90"/>
        </w:rPr>
        <w:t xml:space="preserve"> </w:t>
      </w:r>
      <w:r>
        <w:rPr>
          <w:b/>
          <w:color w:val="231F20"/>
          <w:w w:val="90"/>
        </w:rPr>
        <w:t>(AL)</w:t>
      </w:r>
      <w:r>
        <w:rPr>
          <w:b/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-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concentration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 xml:space="preserve">contaminant </w:t>
      </w:r>
      <w:r>
        <w:rPr>
          <w:color w:val="231F20"/>
        </w:rPr>
        <w:t>which, if exceeded, triggers treatment or other requirements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follow.</w:t>
      </w:r>
    </w:p>
    <w:p w:rsidR="00A26A9D" w:rsidRDefault="001A645F">
      <w:pPr>
        <w:pStyle w:val="BodyText"/>
        <w:spacing w:before="79" w:line="235" w:lineRule="auto"/>
        <w:ind w:left="158" w:right="102"/>
      </w:pPr>
      <w:r>
        <w:rPr>
          <w:b/>
          <w:color w:val="231F20"/>
          <w:w w:val="95"/>
        </w:rPr>
        <w:t>One</w:t>
      </w:r>
      <w:r>
        <w:rPr>
          <w:b/>
          <w:color w:val="231F20"/>
          <w:spacing w:val="-24"/>
          <w:w w:val="95"/>
        </w:rPr>
        <w:t xml:space="preserve"> </w:t>
      </w:r>
      <w:r>
        <w:rPr>
          <w:b/>
          <w:color w:val="231F20"/>
          <w:w w:val="95"/>
        </w:rPr>
        <w:t>part</w:t>
      </w:r>
      <w:r>
        <w:rPr>
          <w:b/>
          <w:color w:val="231F20"/>
          <w:spacing w:val="-24"/>
          <w:w w:val="95"/>
        </w:rPr>
        <w:t xml:space="preserve"> </w:t>
      </w:r>
      <w:r>
        <w:rPr>
          <w:b/>
          <w:color w:val="231F20"/>
          <w:w w:val="95"/>
        </w:rPr>
        <w:t>per</w:t>
      </w:r>
      <w:r>
        <w:rPr>
          <w:b/>
          <w:color w:val="231F20"/>
          <w:spacing w:val="-23"/>
          <w:w w:val="95"/>
        </w:rPr>
        <w:t xml:space="preserve"> </w:t>
      </w:r>
      <w:r>
        <w:rPr>
          <w:b/>
          <w:color w:val="231F20"/>
          <w:w w:val="95"/>
        </w:rPr>
        <w:t>million</w:t>
      </w:r>
      <w:r>
        <w:rPr>
          <w:b/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One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part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per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million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(1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ppm)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or one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milligram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per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liter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(1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mg/L)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approximately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equal </w:t>
      </w:r>
      <w:r>
        <w:rPr>
          <w:color w:val="231F20"/>
        </w:rPr>
        <w:t>to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single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penny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$10,000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minute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in two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years.</w:t>
      </w:r>
    </w:p>
    <w:p w:rsidR="00A26A9D" w:rsidRDefault="001A645F">
      <w:pPr>
        <w:pStyle w:val="BodyText"/>
        <w:spacing w:before="80" w:line="232" w:lineRule="auto"/>
        <w:ind w:left="158" w:right="138"/>
      </w:pPr>
      <w:r>
        <w:rPr>
          <w:b/>
          <w:color w:val="231F20"/>
          <w:w w:val="95"/>
        </w:rPr>
        <w:t>One</w:t>
      </w:r>
      <w:r>
        <w:rPr>
          <w:b/>
          <w:color w:val="231F20"/>
          <w:spacing w:val="-31"/>
          <w:w w:val="95"/>
        </w:rPr>
        <w:t xml:space="preserve"> </w:t>
      </w:r>
      <w:r>
        <w:rPr>
          <w:b/>
          <w:color w:val="231F20"/>
          <w:w w:val="95"/>
        </w:rPr>
        <w:t>part</w:t>
      </w:r>
      <w:r>
        <w:rPr>
          <w:b/>
          <w:color w:val="231F20"/>
          <w:spacing w:val="-30"/>
          <w:w w:val="95"/>
        </w:rPr>
        <w:t xml:space="preserve"> </w:t>
      </w:r>
      <w:r>
        <w:rPr>
          <w:b/>
          <w:color w:val="231F20"/>
          <w:w w:val="95"/>
        </w:rPr>
        <w:t>per</w:t>
      </w:r>
      <w:r>
        <w:rPr>
          <w:b/>
          <w:color w:val="231F20"/>
          <w:spacing w:val="-31"/>
          <w:w w:val="95"/>
        </w:rPr>
        <w:t xml:space="preserve"> </w:t>
      </w:r>
      <w:r>
        <w:rPr>
          <w:b/>
          <w:color w:val="231F20"/>
          <w:w w:val="95"/>
        </w:rPr>
        <w:t>billion</w:t>
      </w:r>
      <w:r>
        <w:rPr>
          <w:b/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(1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ppb)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one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microgram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per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 xml:space="preserve">liter </w:t>
      </w:r>
      <w:r>
        <w:rPr>
          <w:color w:val="231F20"/>
        </w:rPr>
        <w:t>(1</w:t>
      </w:r>
      <w:r>
        <w:rPr>
          <w:color w:val="231F20"/>
          <w:spacing w:val="-32"/>
        </w:rPr>
        <w:t xml:space="preserve"> </w:t>
      </w:r>
      <w:r>
        <w:rPr>
          <w:rFonts w:ascii="Constantia" w:hAnsi="Constantia"/>
          <w:color w:val="231F20"/>
        </w:rPr>
        <w:t>µ</w:t>
      </w:r>
      <w:r>
        <w:rPr>
          <w:color w:val="231F20"/>
        </w:rPr>
        <w:t>g/L)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approximately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equal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single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penny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in</w:t>
      </w:r>
    </w:p>
    <w:p w:rsidR="00A26A9D" w:rsidRDefault="001A645F">
      <w:pPr>
        <w:pStyle w:val="BodyText"/>
        <w:spacing w:line="172" w:lineRule="exact"/>
        <w:ind w:left="158"/>
      </w:pPr>
      <w:r>
        <w:rPr>
          <w:color w:val="231F20"/>
          <w:w w:val="95"/>
        </w:rPr>
        <w:t>$10,000,000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one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minute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time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1,920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years.</w:t>
      </w:r>
    </w:p>
    <w:p w:rsidR="00A26A9D" w:rsidRDefault="001A645F">
      <w:pPr>
        <w:spacing w:before="79" w:line="235" w:lineRule="auto"/>
        <w:ind w:left="158" w:right="86"/>
        <w:rPr>
          <w:sz w:val="16"/>
        </w:rPr>
      </w:pPr>
      <w:r>
        <w:rPr>
          <w:b/>
          <w:color w:val="231F20"/>
          <w:w w:val="95"/>
          <w:sz w:val="16"/>
        </w:rPr>
        <w:t>Locational</w:t>
      </w:r>
      <w:r>
        <w:rPr>
          <w:b/>
          <w:color w:val="231F20"/>
          <w:spacing w:val="-30"/>
          <w:w w:val="95"/>
          <w:sz w:val="16"/>
        </w:rPr>
        <w:t xml:space="preserve"> </w:t>
      </w:r>
      <w:r>
        <w:rPr>
          <w:b/>
          <w:color w:val="231F20"/>
          <w:w w:val="95"/>
          <w:sz w:val="16"/>
        </w:rPr>
        <w:t>running</w:t>
      </w:r>
      <w:r>
        <w:rPr>
          <w:b/>
          <w:color w:val="231F20"/>
          <w:spacing w:val="-29"/>
          <w:w w:val="95"/>
          <w:sz w:val="16"/>
        </w:rPr>
        <w:t xml:space="preserve"> </w:t>
      </w:r>
      <w:r>
        <w:rPr>
          <w:b/>
          <w:color w:val="231F20"/>
          <w:w w:val="95"/>
          <w:sz w:val="16"/>
        </w:rPr>
        <w:t>annual</w:t>
      </w:r>
      <w:r>
        <w:rPr>
          <w:b/>
          <w:color w:val="231F20"/>
          <w:spacing w:val="-30"/>
          <w:w w:val="95"/>
          <w:sz w:val="16"/>
        </w:rPr>
        <w:t xml:space="preserve"> </w:t>
      </w:r>
      <w:r>
        <w:rPr>
          <w:b/>
          <w:color w:val="231F20"/>
          <w:w w:val="95"/>
          <w:sz w:val="16"/>
        </w:rPr>
        <w:t>average</w:t>
      </w:r>
      <w:r>
        <w:rPr>
          <w:b/>
          <w:color w:val="231F20"/>
          <w:spacing w:val="-29"/>
          <w:w w:val="95"/>
          <w:sz w:val="16"/>
        </w:rPr>
        <w:t xml:space="preserve"> </w:t>
      </w:r>
      <w:r>
        <w:rPr>
          <w:b/>
          <w:color w:val="231F20"/>
          <w:w w:val="95"/>
          <w:sz w:val="16"/>
        </w:rPr>
        <w:t>(LRAA)</w:t>
      </w:r>
      <w:r>
        <w:rPr>
          <w:b/>
          <w:color w:val="231F20"/>
          <w:spacing w:val="-3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-</w:t>
      </w:r>
      <w:r>
        <w:rPr>
          <w:color w:val="231F20"/>
          <w:spacing w:val="-2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The average</w:t>
      </w:r>
      <w:r>
        <w:rPr>
          <w:color w:val="231F20"/>
          <w:spacing w:val="-3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of</w:t>
      </w:r>
      <w:r>
        <w:rPr>
          <w:color w:val="231F20"/>
          <w:spacing w:val="-3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sample</w:t>
      </w:r>
      <w:r>
        <w:rPr>
          <w:color w:val="231F20"/>
          <w:spacing w:val="-3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analytical</w:t>
      </w:r>
      <w:r>
        <w:rPr>
          <w:color w:val="231F20"/>
          <w:spacing w:val="-3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results</w:t>
      </w:r>
      <w:r>
        <w:rPr>
          <w:color w:val="231F20"/>
          <w:spacing w:val="-3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for</w:t>
      </w:r>
      <w:r>
        <w:rPr>
          <w:color w:val="231F20"/>
          <w:spacing w:val="-3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samples</w:t>
      </w:r>
      <w:r>
        <w:rPr>
          <w:color w:val="231F20"/>
          <w:spacing w:val="-3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taken at</w:t>
      </w:r>
      <w:r>
        <w:rPr>
          <w:color w:val="231F20"/>
          <w:spacing w:val="-2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</w:t>
      </w:r>
      <w:r>
        <w:rPr>
          <w:color w:val="231F20"/>
          <w:spacing w:val="-1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particular</w:t>
      </w:r>
      <w:r>
        <w:rPr>
          <w:color w:val="231F20"/>
          <w:spacing w:val="-1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monitoring</w:t>
      </w:r>
      <w:r>
        <w:rPr>
          <w:color w:val="231F20"/>
          <w:spacing w:val="-1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location</w:t>
      </w:r>
      <w:r>
        <w:rPr>
          <w:color w:val="231F20"/>
          <w:spacing w:val="-1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during</w:t>
      </w:r>
      <w:r>
        <w:rPr>
          <w:color w:val="231F20"/>
          <w:spacing w:val="-1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the</w:t>
      </w:r>
      <w:r>
        <w:rPr>
          <w:color w:val="231F20"/>
          <w:spacing w:val="-1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 xml:space="preserve">previous </w:t>
      </w:r>
      <w:r>
        <w:rPr>
          <w:color w:val="231F20"/>
          <w:sz w:val="16"/>
        </w:rPr>
        <w:t>four calendar</w:t>
      </w:r>
      <w:r>
        <w:rPr>
          <w:color w:val="231F20"/>
          <w:spacing w:val="-29"/>
          <w:sz w:val="16"/>
        </w:rPr>
        <w:t xml:space="preserve"> </w:t>
      </w:r>
      <w:r>
        <w:rPr>
          <w:color w:val="231F20"/>
          <w:sz w:val="16"/>
        </w:rPr>
        <w:t>quarters.</w:t>
      </w:r>
    </w:p>
    <w:p w:rsidR="00A26A9D" w:rsidRDefault="001A645F">
      <w:pPr>
        <w:pStyle w:val="BodyText"/>
        <w:spacing w:before="80" w:line="300" w:lineRule="auto"/>
        <w:ind w:left="158" w:right="198"/>
      </w:pPr>
      <w:r>
        <w:br w:type="column"/>
      </w:r>
      <w:r>
        <w:rPr>
          <w:color w:val="231F20"/>
          <w:spacing w:val="-5"/>
          <w:w w:val="90"/>
        </w:rPr>
        <w:t>You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call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7"/>
          <w:w w:val="90"/>
        </w:rPr>
        <w:t>EPA’s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Safe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Drinking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 xml:space="preserve">Water </w:t>
      </w:r>
      <w:r>
        <w:rPr>
          <w:color w:val="231F20"/>
          <w:w w:val="95"/>
        </w:rPr>
        <w:t>Hotline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information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about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Safe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 xml:space="preserve">Drinking </w:t>
      </w:r>
      <w:r>
        <w:rPr>
          <w:color w:val="231F20"/>
        </w:rPr>
        <w:t xml:space="preserve">Water Act or </w:t>
      </w:r>
      <w:r>
        <w:rPr>
          <w:color w:val="231F20"/>
          <w:spacing w:val="-7"/>
        </w:rPr>
        <w:t xml:space="preserve">EPA’s </w:t>
      </w:r>
      <w:r>
        <w:rPr>
          <w:color w:val="231F20"/>
        </w:rPr>
        <w:t>other drinking water programs at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800-426-4791.</w:t>
      </w:r>
    </w:p>
    <w:p w:rsidR="00A26A9D" w:rsidRDefault="001A645F">
      <w:pPr>
        <w:pStyle w:val="BodyText"/>
        <w:spacing w:before="4"/>
        <w:rPr>
          <w:sz w:val="21"/>
        </w:rPr>
      </w:pPr>
      <w:r>
        <w:pict>
          <v:shape id="_x0000_s1121" style="position:absolute;margin-left:434.75pt;margin-top:15.75pt;width:148.5pt;height:.1pt;z-index:-251639808;mso-wrap-distance-left:0;mso-wrap-distance-right:0;mso-position-horizontal-relative:page" coordorigin="8695,315" coordsize="2970,0" path="m8695,315r2970,e" filled="f" strokecolor="#00a6cf" strokeweight="3pt">
            <v:path arrowok="t"/>
            <w10:wrap type="topAndBottom" anchorx="page"/>
          </v:shape>
        </w:pict>
      </w:r>
    </w:p>
    <w:p w:rsidR="00A26A9D" w:rsidRDefault="001A645F">
      <w:pPr>
        <w:pStyle w:val="Heading2"/>
        <w:spacing w:before="63" w:line="223" w:lineRule="auto"/>
        <w:ind w:left="165" w:right="198"/>
      </w:pPr>
      <w:r>
        <w:rPr>
          <w:color w:val="003C5B"/>
          <w:w w:val="90"/>
        </w:rPr>
        <w:t xml:space="preserve">Important Information </w:t>
      </w:r>
      <w:r>
        <w:rPr>
          <w:color w:val="003C5B"/>
        </w:rPr>
        <w:t xml:space="preserve">for Immuno- </w:t>
      </w:r>
      <w:proofErr w:type="gramStart"/>
      <w:r>
        <w:rPr>
          <w:color w:val="003C5B"/>
          <w:w w:val="85"/>
        </w:rPr>
        <w:t xml:space="preserve">compromised </w:t>
      </w:r>
      <w:r>
        <w:rPr>
          <w:color w:val="003C5B"/>
          <w:spacing w:val="30"/>
          <w:w w:val="85"/>
        </w:rPr>
        <w:t xml:space="preserve"> </w:t>
      </w:r>
      <w:r>
        <w:rPr>
          <w:color w:val="003C5B"/>
          <w:w w:val="85"/>
        </w:rPr>
        <w:t>Persons</w:t>
      </w:r>
      <w:proofErr w:type="gramEnd"/>
    </w:p>
    <w:p w:rsidR="00A26A9D" w:rsidRDefault="001A645F">
      <w:pPr>
        <w:pStyle w:val="BodyText"/>
        <w:spacing w:before="76" w:line="230" w:lineRule="atLeast"/>
        <w:ind w:left="158" w:right="309"/>
      </w:pPr>
      <w:r>
        <w:rPr>
          <w:color w:val="231F20"/>
        </w:rPr>
        <w:t>Although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city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treats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meet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 xml:space="preserve">or </w:t>
      </w:r>
      <w:r>
        <w:rPr>
          <w:color w:val="231F20"/>
          <w:w w:val="95"/>
        </w:rPr>
        <w:t xml:space="preserve">surpass all drinking water standards, some </w:t>
      </w:r>
      <w:r>
        <w:rPr>
          <w:color w:val="231F20"/>
        </w:rPr>
        <w:t xml:space="preserve">people may be more vulnerable to contaminants in drinking water than the </w:t>
      </w:r>
      <w:r>
        <w:rPr>
          <w:color w:val="231F20"/>
          <w:w w:val="95"/>
        </w:rPr>
        <w:t xml:space="preserve">general population. Immuno-compromised </w:t>
      </w:r>
      <w:r>
        <w:rPr>
          <w:color w:val="231F20"/>
        </w:rPr>
        <w:t xml:space="preserve">persons such as persons with cancer </w:t>
      </w:r>
      <w:r>
        <w:rPr>
          <w:color w:val="231F20"/>
          <w:w w:val="90"/>
        </w:rPr>
        <w:t>undergoing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chemotherapy,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persons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4"/>
          <w:w w:val="90"/>
        </w:rPr>
        <w:t>have</w:t>
      </w:r>
    </w:p>
    <w:p w:rsidR="00A26A9D" w:rsidRDefault="00A26A9D">
      <w:pPr>
        <w:spacing w:line="230" w:lineRule="atLeast"/>
        <w:sectPr w:rsidR="00A26A9D">
          <w:type w:val="continuous"/>
          <w:pgSz w:w="12240" w:h="15840"/>
          <w:pgMar w:top="400" w:right="340" w:bottom="280" w:left="320" w:header="720" w:footer="720" w:gutter="0"/>
          <w:cols w:num="3" w:space="720" w:equalWidth="0">
            <w:col w:w="4134" w:space="46"/>
            <w:col w:w="3712" w:space="320"/>
            <w:col w:w="3368"/>
          </w:cols>
        </w:sectPr>
      </w:pPr>
    </w:p>
    <w:p w:rsidR="00A26A9D" w:rsidRDefault="001A645F">
      <w:pPr>
        <w:pStyle w:val="Heading1"/>
        <w:spacing w:line="294" w:lineRule="exact"/>
        <w:ind w:left="169"/>
      </w:pPr>
      <w:r>
        <w:pict>
          <v:line id="_x0000_s1120" style="position:absolute;left:0;text-align:left;z-index:251677696;mso-position-horizontal-relative:page" from="23.9pt,-8.5pt" to="412pt,-8.5pt" strokecolor="#00a6cf" strokeweight="3pt">
            <w10:wrap anchorx="page"/>
          </v:line>
        </w:pict>
      </w:r>
      <w:r>
        <w:rPr>
          <w:color w:val="003C5B"/>
          <w:w w:val="85"/>
        </w:rPr>
        <w:t>Water Treatment Process Designed to Remove Turbidity</w:t>
      </w:r>
    </w:p>
    <w:p w:rsidR="00A26A9D" w:rsidRDefault="001A645F">
      <w:pPr>
        <w:pStyle w:val="BodyText"/>
        <w:spacing w:before="49" w:line="261" w:lineRule="auto"/>
        <w:ind w:left="162" w:right="59"/>
      </w:pPr>
      <w:r>
        <w:rPr>
          <w:color w:val="231F20"/>
          <w:w w:val="95"/>
        </w:rPr>
        <w:t>The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filters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water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treatment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process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produce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water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superior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clarity.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Turbidity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readings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measure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water clarity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good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indicator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treatment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process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removing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tiny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particles,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including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microorganisms.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 xml:space="preserve">standard </w:t>
      </w:r>
      <w:r>
        <w:rPr>
          <w:color w:val="231F20"/>
        </w:rPr>
        <w:t>for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turbidity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clarity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treatment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0.3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Nephelometric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Turbidity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Units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(NTU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clarity)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least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95 percent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measurements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taken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17"/>
        </w:rPr>
        <w:t xml:space="preserve"> </w:t>
      </w:r>
      <w:proofErr w:type="gramStart"/>
      <w:r>
        <w:rPr>
          <w:color w:val="231F20"/>
        </w:rPr>
        <w:t>month,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proofErr w:type="gramEnd"/>
      <w:r>
        <w:rPr>
          <w:color w:val="231F20"/>
          <w:spacing w:val="-17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exceed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NTU.</w:t>
      </w:r>
    </w:p>
    <w:p w:rsidR="00A26A9D" w:rsidRDefault="00A26A9D">
      <w:pPr>
        <w:pStyle w:val="BodyText"/>
        <w:spacing w:before="8"/>
        <w:rPr>
          <w:sz w:val="14"/>
        </w:rPr>
      </w:pPr>
    </w:p>
    <w:p w:rsidR="00A26A9D" w:rsidRDefault="001A645F">
      <w:pPr>
        <w:pStyle w:val="Heading3"/>
        <w:ind w:left="158"/>
      </w:pPr>
      <w:r>
        <w:rPr>
          <w:color w:val="FFFFFF"/>
          <w:w w:val="74"/>
          <w:shd w:val="clear" w:color="auto" w:fill="003C5B"/>
        </w:rPr>
        <w:t xml:space="preserve"> </w:t>
      </w:r>
      <w:r>
        <w:rPr>
          <w:color w:val="FFFFFF"/>
          <w:shd w:val="clear" w:color="auto" w:fill="003C5B"/>
        </w:rPr>
        <w:t xml:space="preserve">   </w:t>
      </w:r>
      <w:r>
        <w:rPr>
          <w:color w:val="FFFFFF"/>
          <w:w w:val="85"/>
          <w:shd w:val="clear" w:color="auto" w:fill="003C5B"/>
        </w:rPr>
        <w:t>2019 TURBIDITY MONITORING AFTER TREATMENT AT THE WATER TREATMENT PLANTS</w:t>
      </w:r>
      <w:r>
        <w:rPr>
          <w:color w:val="FFFFFF"/>
          <w:shd w:val="clear" w:color="auto" w:fill="003C5B"/>
        </w:rPr>
        <w:t xml:space="preserve"> </w:t>
      </w:r>
    </w:p>
    <w:p w:rsidR="00A26A9D" w:rsidRDefault="00A26A9D">
      <w:pPr>
        <w:pStyle w:val="BodyText"/>
        <w:spacing w:before="10"/>
        <w:rPr>
          <w:b/>
          <w:sz w:val="9"/>
        </w:rPr>
      </w:pPr>
    </w:p>
    <w:tbl>
      <w:tblPr>
        <w:tblW w:w="0" w:type="auto"/>
        <w:tblInd w:w="16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3"/>
        <w:gridCol w:w="2561"/>
        <w:gridCol w:w="485"/>
        <w:gridCol w:w="1156"/>
        <w:gridCol w:w="1340"/>
        <w:gridCol w:w="1226"/>
      </w:tblGrid>
      <w:tr w:rsidR="00A26A9D">
        <w:trPr>
          <w:trHeight w:val="397"/>
        </w:trPr>
        <w:tc>
          <w:tcPr>
            <w:tcW w:w="993" w:type="dxa"/>
            <w:tcBorders>
              <w:right w:val="single" w:sz="4" w:space="0" w:color="FFFFFF"/>
            </w:tcBorders>
          </w:tcPr>
          <w:p w:rsidR="00A26A9D" w:rsidRDefault="001A645F">
            <w:pPr>
              <w:pStyle w:val="TableParagraph"/>
              <w:spacing w:before="53"/>
              <w:ind w:left="97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SUBSTANCE</w:t>
            </w:r>
          </w:p>
        </w:tc>
        <w:tc>
          <w:tcPr>
            <w:tcW w:w="2561" w:type="dxa"/>
            <w:tcBorders>
              <w:left w:val="single" w:sz="4" w:space="0" w:color="FFFFFF"/>
              <w:right w:val="single" w:sz="4" w:space="0" w:color="FFFFFF"/>
            </w:tcBorders>
          </w:tcPr>
          <w:p w:rsidR="00A26A9D" w:rsidRDefault="001A645F">
            <w:pPr>
              <w:pStyle w:val="TableParagraph"/>
              <w:spacing w:line="145" w:lineRule="exact"/>
              <w:ind w:left="47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TREATMENT TECHNIQUE</w:t>
            </w:r>
          </w:p>
          <w:p w:rsidR="00A26A9D" w:rsidRDefault="001A645F">
            <w:pPr>
              <w:pStyle w:val="TableParagraph"/>
              <w:spacing w:line="174" w:lineRule="exact"/>
              <w:ind w:left="47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APPLIES INSTEAD OF MCL</w:t>
            </w:r>
          </w:p>
        </w:tc>
        <w:tc>
          <w:tcPr>
            <w:tcW w:w="485" w:type="dxa"/>
            <w:tcBorders>
              <w:left w:val="single" w:sz="4" w:space="0" w:color="FFFFFF"/>
              <w:right w:val="single" w:sz="4" w:space="0" w:color="FFFFFF"/>
            </w:tcBorders>
          </w:tcPr>
          <w:p w:rsidR="00A26A9D" w:rsidRDefault="001A645F">
            <w:pPr>
              <w:pStyle w:val="TableParagraph"/>
              <w:spacing w:before="53"/>
              <w:ind w:left="34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MCLG</w:t>
            </w:r>
          </w:p>
        </w:tc>
        <w:tc>
          <w:tcPr>
            <w:tcW w:w="1156" w:type="dxa"/>
            <w:tcBorders>
              <w:left w:val="single" w:sz="4" w:space="0" w:color="FFFFFF"/>
              <w:right w:val="single" w:sz="4" w:space="0" w:color="FFFFFF"/>
            </w:tcBorders>
          </w:tcPr>
          <w:p w:rsidR="00A26A9D" w:rsidRDefault="001A645F">
            <w:pPr>
              <w:pStyle w:val="TableParagraph"/>
              <w:spacing w:line="145" w:lineRule="exact"/>
              <w:ind w:left="43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HIGHEST</w:t>
            </w:r>
          </w:p>
          <w:p w:rsidR="00A26A9D" w:rsidRDefault="001A645F">
            <w:pPr>
              <w:pStyle w:val="TableParagraph"/>
              <w:spacing w:line="174" w:lineRule="exact"/>
              <w:ind w:left="43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MEASUREMENT</w:t>
            </w:r>
          </w:p>
        </w:tc>
        <w:tc>
          <w:tcPr>
            <w:tcW w:w="1340" w:type="dxa"/>
            <w:tcBorders>
              <w:left w:val="single" w:sz="4" w:space="0" w:color="FFFFFF"/>
              <w:right w:val="single" w:sz="4" w:space="0" w:color="FFFFFF"/>
            </w:tcBorders>
          </w:tcPr>
          <w:p w:rsidR="00A26A9D" w:rsidRDefault="001A645F">
            <w:pPr>
              <w:pStyle w:val="TableParagraph"/>
              <w:spacing w:line="145" w:lineRule="exact"/>
              <w:ind w:left="48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 xml:space="preserve">LOWEST </w:t>
            </w:r>
            <w:r>
              <w:rPr>
                <w:b/>
                <w:color w:val="231F20"/>
                <w:spacing w:val="-3"/>
                <w:w w:val="85"/>
                <w:sz w:val="16"/>
              </w:rPr>
              <w:t>MONTHLY</w:t>
            </w:r>
          </w:p>
          <w:p w:rsidR="00A26A9D" w:rsidRDefault="001A645F">
            <w:pPr>
              <w:pStyle w:val="TableParagraph"/>
              <w:spacing w:line="174" w:lineRule="exact"/>
              <w:ind w:left="48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PERCENTAGE</w:t>
            </w:r>
          </w:p>
        </w:tc>
        <w:tc>
          <w:tcPr>
            <w:tcW w:w="1226" w:type="dxa"/>
            <w:tcBorders>
              <w:left w:val="single" w:sz="4" w:space="0" w:color="FFFFFF"/>
            </w:tcBorders>
          </w:tcPr>
          <w:p w:rsidR="00A26A9D" w:rsidRDefault="001A645F">
            <w:pPr>
              <w:pStyle w:val="TableParagraph"/>
              <w:spacing w:line="145" w:lineRule="exact"/>
              <w:ind w:left="32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MAJOR</w:t>
            </w:r>
            <w:r>
              <w:rPr>
                <w:b/>
                <w:color w:val="231F20"/>
                <w:spacing w:val="-20"/>
                <w:w w:val="80"/>
                <w:sz w:val="16"/>
              </w:rPr>
              <w:t xml:space="preserve"> </w:t>
            </w:r>
            <w:r>
              <w:rPr>
                <w:b/>
                <w:color w:val="231F20"/>
                <w:w w:val="80"/>
                <w:sz w:val="16"/>
              </w:rPr>
              <w:t>SOURCE</w:t>
            </w:r>
            <w:r>
              <w:rPr>
                <w:b/>
                <w:color w:val="231F20"/>
                <w:spacing w:val="-19"/>
                <w:w w:val="80"/>
                <w:sz w:val="16"/>
              </w:rPr>
              <w:t xml:space="preserve"> </w:t>
            </w:r>
            <w:r>
              <w:rPr>
                <w:b/>
                <w:color w:val="231F20"/>
                <w:w w:val="80"/>
                <w:sz w:val="16"/>
              </w:rPr>
              <w:t>IN</w:t>
            </w:r>
          </w:p>
          <w:p w:rsidR="00A26A9D" w:rsidRDefault="001A645F">
            <w:pPr>
              <w:pStyle w:val="TableParagraph"/>
              <w:spacing w:line="174" w:lineRule="exact"/>
              <w:ind w:left="32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DRINKING WATER</w:t>
            </w:r>
          </w:p>
        </w:tc>
      </w:tr>
      <w:tr w:rsidR="00A26A9D">
        <w:trPr>
          <w:trHeight w:val="677"/>
        </w:trPr>
        <w:tc>
          <w:tcPr>
            <w:tcW w:w="993" w:type="dxa"/>
            <w:tcBorders>
              <w:right w:val="single" w:sz="6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53"/>
              <w:ind w:left="75"/>
              <w:rPr>
                <w:sz w:val="16"/>
              </w:rPr>
            </w:pPr>
            <w:r>
              <w:rPr>
                <w:color w:val="231F20"/>
                <w:sz w:val="16"/>
              </w:rPr>
              <w:t>Turbidity</w:t>
            </w:r>
          </w:p>
        </w:tc>
        <w:tc>
          <w:tcPr>
            <w:tcW w:w="2561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53" w:line="182" w:lineRule="exact"/>
              <w:ind w:left="44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No value can exceed 1 NTU and</w:t>
            </w:r>
          </w:p>
          <w:p w:rsidR="00A26A9D" w:rsidRDefault="001A645F">
            <w:pPr>
              <w:pStyle w:val="TableParagraph"/>
              <w:spacing w:before="1" w:line="235" w:lineRule="auto"/>
              <w:ind w:left="44" w:right="113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at</w:t>
            </w:r>
            <w:r>
              <w:rPr>
                <w:color w:val="231F20"/>
                <w:spacing w:val="-25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least</w:t>
            </w:r>
            <w:r>
              <w:rPr>
                <w:color w:val="231F20"/>
                <w:spacing w:val="-24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95%</w:t>
            </w:r>
            <w:r>
              <w:rPr>
                <w:color w:val="231F20"/>
                <w:spacing w:val="-24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of</w:t>
            </w:r>
            <w:r>
              <w:rPr>
                <w:color w:val="231F20"/>
                <w:spacing w:val="-24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monthly</w:t>
            </w:r>
            <w:r>
              <w:rPr>
                <w:color w:val="231F20"/>
                <w:spacing w:val="-24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 xml:space="preserve">measurements </w:t>
            </w:r>
            <w:r>
              <w:rPr>
                <w:color w:val="231F20"/>
                <w:w w:val="95"/>
                <w:sz w:val="16"/>
              </w:rPr>
              <w:t>must</w:t>
            </w:r>
            <w:r>
              <w:rPr>
                <w:color w:val="231F20"/>
                <w:spacing w:val="-29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be</w:t>
            </w:r>
            <w:r>
              <w:rPr>
                <w:color w:val="231F20"/>
                <w:spacing w:val="-28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less</w:t>
            </w:r>
            <w:r>
              <w:rPr>
                <w:color w:val="231F20"/>
                <w:spacing w:val="-28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than</w:t>
            </w:r>
            <w:r>
              <w:rPr>
                <w:color w:val="231F20"/>
                <w:spacing w:val="-28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or</w:t>
            </w:r>
            <w:r>
              <w:rPr>
                <w:color w:val="231F20"/>
                <w:spacing w:val="-28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equal</w:t>
            </w:r>
            <w:r>
              <w:rPr>
                <w:color w:val="231F20"/>
                <w:spacing w:val="-28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to</w:t>
            </w:r>
            <w:r>
              <w:rPr>
                <w:color w:val="231F20"/>
                <w:spacing w:val="-29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0.3</w:t>
            </w:r>
            <w:r>
              <w:rPr>
                <w:color w:val="231F20"/>
                <w:spacing w:val="-28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NTU</w:t>
            </w:r>
          </w:p>
        </w:tc>
        <w:tc>
          <w:tcPr>
            <w:tcW w:w="48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53"/>
              <w:ind w:left="31"/>
              <w:rPr>
                <w:sz w:val="16"/>
              </w:rPr>
            </w:pPr>
            <w:r>
              <w:rPr>
                <w:color w:val="231F20"/>
                <w:sz w:val="16"/>
              </w:rPr>
              <w:t>NA</w:t>
            </w:r>
          </w:p>
        </w:tc>
        <w:tc>
          <w:tcPr>
            <w:tcW w:w="115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53"/>
              <w:ind w:left="41"/>
              <w:rPr>
                <w:sz w:val="16"/>
              </w:rPr>
            </w:pPr>
            <w:r>
              <w:rPr>
                <w:color w:val="231F20"/>
                <w:sz w:val="16"/>
              </w:rPr>
              <w:t>0.3 NTU</w:t>
            </w:r>
          </w:p>
        </w:tc>
        <w:tc>
          <w:tcPr>
            <w:tcW w:w="134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53"/>
              <w:ind w:left="5"/>
              <w:rPr>
                <w:sz w:val="16"/>
              </w:rPr>
            </w:pPr>
            <w:r>
              <w:rPr>
                <w:color w:val="231F20"/>
                <w:sz w:val="16"/>
              </w:rPr>
              <w:t>100%</w:t>
            </w:r>
          </w:p>
        </w:tc>
        <w:tc>
          <w:tcPr>
            <w:tcW w:w="1226" w:type="dxa"/>
            <w:tcBorders>
              <w:left w:val="single" w:sz="6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53"/>
              <w:ind w:left="29"/>
              <w:rPr>
                <w:sz w:val="16"/>
              </w:rPr>
            </w:pPr>
            <w:r>
              <w:rPr>
                <w:color w:val="231F20"/>
                <w:sz w:val="16"/>
              </w:rPr>
              <w:t>Soil runoff</w:t>
            </w:r>
          </w:p>
        </w:tc>
      </w:tr>
    </w:tbl>
    <w:p w:rsidR="00A26A9D" w:rsidRDefault="001A645F">
      <w:pPr>
        <w:pStyle w:val="BodyText"/>
        <w:spacing w:before="45" w:line="300" w:lineRule="auto"/>
        <w:ind w:left="158" w:right="158"/>
      </w:pPr>
      <w:r>
        <w:br w:type="column"/>
      </w:r>
      <w:r>
        <w:rPr>
          <w:color w:val="231F20"/>
        </w:rPr>
        <w:t xml:space="preserve">undergone organ transplants, people with </w:t>
      </w:r>
      <w:r>
        <w:rPr>
          <w:color w:val="231F20"/>
          <w:w w:val="95"/>
        </w:rPr>
        <w:t>HIV/AIDS or other immune system disorders, some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elderly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infants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can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particularly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at risk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infections.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These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people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should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 xml:space="preserve">seek </w:t>
      </w:r>
      <w:r>
        <w:rPr>
          <w:color w:val="231F20"/>
        </w:rPr>
        <w:t>advice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drinking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health care providers. The U.S. Enviro</w:t>
      </w:r>
      <w:r>
        <w:rPr>
          <w:color w:val="231F20"/>
        </w:rPr>
        <w:t xml:space="preserve">nmental Protection Agency (EPA) and Centers for </w:t>
      </w:r>
      <w:r>
        <w:rPr>
          <w:color w:val="231F20"/>
          <w:w w:val="90"/>
        </w:rPr>
        <w:t>Disease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Control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(CDC)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guidelines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 xml:space="preserve">appropriate </w:t>
      </w:r>
      <w:r>
        <w:rPr>
          <w:color w:val="231F20"/>
        </w:rPr>
        <w:t xml:space="preserve">means to lessen the risk of infection by Cryptosporidium and other microbial </w:t>
      </w:r>
      <w:r>
        <w:rPr>
          <w:color w:val="231F20"/>
          <w:w w:val="95"/>
        </w:rPr>
        <w:t>contaminants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available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EPA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 xml:space="preserve">Safe </w:t>
      </w:r>
      <w:r>
        <w:rPr>
          <w:color w:val="231F20"/>
        </w:rPr>
        <w:t>Drinking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Hotline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800-426-4791.</w:t>
      </w:r>
    </w:p>
    <w:p w:rsidR="00A26A9D" w:rsidRDefault="00A26A9D">
      <w:pPr>
        <w:spacing w:line="300" w:lineRule="auto"/>
        <w:sectPr w:rsidR="00A26A9D">
          <w:type w:val="continuous"/>
          <w:pgSz w:w="12240" w:h="15840"/>
          <w:pgMar w:top="400" w:right="340" w:bottom="280" w:left="320" w:header="720" w:footer="720" w:gutter="0"/>
          <w:cols w:num="2" w:space="720" w:equalWidth="0">
            <w:col w:w="7961" w:space="250"/>
            <w:col w:w="3369"/>
          </w:cols>
        </w:sectPr>
      </w:pPr>
    </w:p>
    <w:p w:rsidR="00A26A9D" w:rsidRDefault="00A26A9D">
      <w:pPr>
        <w:pStyle w:val="BodyText"/>
        <w:spacing w:before="4"/>
        <w:rPr>
          <w:sz w:val="24"/>
        </w:rPr>
      </w:pPr>
    </w:p>
    <w:p w:rsidR="00A26A9D" w:rsidRDefault="001A645F">
      <w:pPr>
        <w:pStyle w:val="Heading1"/>
        <w:spacing w:before="38"/>
        <w:ind w:left="305"/>
      </w:pPr>
      <w:r>
        <w:pict>
          <v:group id="_x0000_s1116" style="position:absolute;left:0;text-align:left;margin-left:22.95pt;margin-top:-14.05pt;width:563.45pt;height:266.1pt;z-index:-253104128;mso-position-horizontal-relative:page" coordorigin="459,-281" coordsize="11269,5322">
            <v:rect id="_x0000_s1119" style="position:absolute;left:458;top:-282;width:11269;height:5322" fillcolor="#b3e4f1" stroked="f"/>
            <v:shape id="_x0000_s1118" style="position:absolute;left:6223;top:546;width:5340;height:3709" coordorigin="6223,546" coordsize="5340,3709" path="m11563,546r-5132,l6366,557r-57,29l6264,631r-30,57l6223,754r,3501l11355,4255r66,-11l11478,4215r45,-45l11552,4113r11,-66l11563,546xe" stroked="f">
              <v:path arrowok="t"/>
            </v:shape>
            <v:line id="_x0000_s1117" style="position:absolute" from="626,-54" to="11559,-54" strokecolor="#003c5b" strokeweight="3pt"/>
            <w10:wrap anchorx="page"/>
          </v:group>
        </w:pict>
      </w:r>
      <w:r>
        <w:rPr>
          <w:color w:val="003C5B"/>
        </w:rPr>
        <w:t>Meeting Lead and Copper Standards</w:t>
      </w:r>
    </w:p>
    <w:p w:rsidR="00A26A9D" w:rsidRDefault="00A26A9D">
      <w:pPr>
        <w:sectPr w:rsidR="00A26A9D">
          <w:pgSz w:w="12240" w:h="15840"/>
          <w:pgMar w:top="520" w:right="340" w:bottom="280" w:left="320" w:header="720" w:footer="720" w:gutter="0"/>
          <w:cols w:space="720"/>
        </w:sectPr>
      </w:pPr>
    </w:p>
    <w:p w:rsidR="00A26A9D" w:rsidRDefault="00A26A9D">
      <w:pPr>
        <w:pStyle w:val="BodyText"/>
        <w:spacing w:before="7"/>
        <w:rPr>
          <w:b/>
          <w:sz w:val="14"/>
        </w:rPr>
      </w:pPr>
    </w:p>
    <w:p w:rsidR="00A26A9D" w:rsidRDefault="001A645F">
      <w:pPr>
        <w:pStyle w:val="BodyText"/>
        <w:spacing w:line="288" w:lineRule="auto"/>
        <w:ind w:left="306" w:right="-16"/>
      </w:pPr>
      <w:r>
        <w:rPr>
          <w:color w:val="231F20"/>
        </w:rPr>
        <w:t>Lead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copper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usually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enter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drinking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corrosion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 xml:space="preserve">household </w:t>
      </w:r>
      <w:r>
        <w:rPr>
          <w:color w:val="231F20"/>
          <w:w w:val="95"/>
        </w:rPr>
        <w:t>plumbing,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pipes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fixtures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contain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these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metals,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such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copper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piping,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lead solder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brass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fixtures.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3"/>
          <w:w w:val="95"/>
        </w:rPr>
        <w:t>EPA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requires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water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suppliers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perform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periodic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tests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for lead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copper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tap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water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inside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consumers’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homes.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Tests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show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levels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in Phoenix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household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tap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water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met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Action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Level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required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federal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drinking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 xml:space="preserve">water </w:t>
      </w:r>
      <w:r>
        <w:rPr>
          <w:color w:val="231F20"/>
        </w:rPr>
        <w:t>standards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lead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copper.</w:t>
      </w:r>
    </w:p>
    <w:p w:rsidR="00A26A9D" w:rsidRDefault="001A645F">
      <w:pPr>
        <w:pStyle w:val="BodyText"/>
        <w:spacing w:before="76" w:line="288" w:lineRule="auto"/>
        <w:ind w:left="306" w:right="39"/>
      </w:pPr>
      <w:r>
        <w:rPr>
          <w:color w:val="231F20"/>
          <w:w w:val="95"/>
        </w:rPr>
        <w:t>While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Phoenix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meets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Action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Level,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lead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copper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levels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some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consumer’s homes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elevated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due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leaching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metals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into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water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materials used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household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plumbing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fixtures.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If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present,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elevated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levels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lead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can cause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serious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health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problems,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especially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pregnant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women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young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children. Lead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drinking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water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primarily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materials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components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associated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with service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lines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home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plumbing.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city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Phoenix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responsible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 xml:space="preserve">providing </w:t>
      </w:r>
      <w:r>
        <w:rPr>
          <w:color w:val="231F20"/>
        </w:rPr>
        <w:t>high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quality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drinking</w:t>
      </w:r>
      <w:r>
        <w:rPr>
          <w:color w:val="231F20"/>
          <w:spacing w:val="-26"/>
        </w:rPr>
        <w:t xml:space="preserve"> </w:t>
      </w:r>
      <w:proofErr w:type="gramStart"/>
      <w:r>
        <w:rPr>
          <w:color w:val="231F20"/>
        </w:rPr>
        <w:t>water,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but</w:t>
      </w:r>
      <w:proofErr w:type="gramEnd"/>
      <w:r>
        <w:rPr>
          <w:color w:val="231F20"/>
          <w:spacing w:val="-26"/>
        </w:rPr>
        <w:t xml:space="preserve"> </w:t>
      </w:r>
      <w:r>
        <w:rPr>
          <w:color w:val="231F20"/>
        </w:rPr>
        <w:t>cannot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variety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materials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in </w:t>
      </w:r>
      <w:r>
        <w:rPr>
          <w:color w:val="231F20"/>
          <w:w w:val="95"/>
        </w:rPr>
        <w:t>plumbing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components.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When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your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water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been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sitting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several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hours,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you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 xml:space="preserve">can </w:t>
      </w:r>
      <w:r>
        <w:rPr>
          <w:color w:val="231F20"/>
        </w:rPr>
        <w:t>minimize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potential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lead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exposure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flushing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tap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seconds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 xml:space="preserve">2 </w:t>
      </w:r>
      <w:r>
        <w:rPr>
          <w:color w:val="231F20"/>
          <w:w w:val="95"/>
        </w:rPr>
        <w:t>minutes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before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using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water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drinking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cooking.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If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you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concerned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about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 xml:space="preserve">lead </w:t>
      </w:r>
      <w:r>
        <w:rPr>
          <w:color w:val="231F20"/>
        </w:rPr>
        <w:t>in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water,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wish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tested.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lead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 xml:space="preserve">in </w:t>
      </w:r>
      <w:r>
        <w:rPr>
          <w:color w:val="231F20"/>
          <w:w w:val="95"/>
        </w:rPr>
        <w:t>drinking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water,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testing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methods,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steps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you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can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take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minimize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exposure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is available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Safe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Drinking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Water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Hotline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water.epa.gov/drink/info/lead.</w:t>
      </w:r>
    </w:p>
    <w:p w:rsidR="00A26A9D" w:rsidRDefault="001A645F">
      <w:pPr>
        <w:pStyle w:val="BodyText"/>
        <w:spacing w:before="2" w:after="25"/>
        <w:rPr>
          <w:sz w:val="22"/>
        </w:rPr>
      </w:pPr>
      <w:r>
        <w:br w:type="column"/>
      </w:r>
    </w:p>
    <w:p w:rsidR="00A26A9D" w:rsidRDefault="001A645F">
      <w:pPr>
        <w:pStyle w:val="BodyText"/>
        <w:ind w:left="383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15" type="#_x0000_t202" style="width:245.5pt;height:23.65pt;mso-left-percent:-10001;mso-top-percent:-10001;mso-position-horizontal:absolute;mso-position-horizontal-relative:char;mso-position-vertical:absolute;mso-position-vertical-relative:line;mso-left-percent:-10001;mso-top-percent:-10001" fillcolor="#003c5b" stroked="f">
            <v:textbox inset="0,0,0,0">
              <w:txbxContent>
                <w:p w:rsidR="00A26A9D" w:rsidRDefault="001A645F">
                  <w:pPr>
                    <w:spacing w:before="44" w:line="208" w:lineRule="auto"/>
                    <w:ind w:left="1053" w:right="302" w:hanging="669"/>
                    <w:rPr>
                      <w:b/>
                      <w:sz w:val="20"/>
                    </w:rPr>
                  </w:pPr>
                  <w:r>
                    <w:rPr>
                      <w:b/>
                      <w:color w:val="FFFFFF"/>
                      <w:w w:val="85"/>
                      <w:sz w:val="20"/>
                    </w:rPr>
                    <w:t xml:space="preserve">2019* RESULTS OF LEAD AND COPPER SAMPLING </w:t>
                  </w:r>
                  <w:r>
                    <w:rPr>
                      <w:b/>
                      <w:color w:val="FFFFFF"/>
                      <w:w w:val="95"/>
                      <w:sz w:val="20"/>
                    </w:rPr>
                    <w:t>FROM RESIDENTIAL WATER TAPS</w:t>
                  </w:r>
                </w:p>
              </w:txbxContent>
            </v:textbox>
            <w10:anchorlock/>
          </v:shape>
        </w:pict>
      </w:r>
    </w:p>
    <w:p w:rsidR="00A26A9D" w:rsidRDefault="00A26A9D">
      <w:pPr>
        <w:pStyle w:val="BodyText"/>
        <w:spacing w:before="9"/>
        <w:rPr>
          <w:sz w:val="7"/>
        </w:rPr>
      </w:pPr>
    </w:p>
    <w:tbl>
      <w:tblPr>
        <w:tblW w:w="0" w:type="auto"/>
        <w:tblInd w:w="390" w:type="dxa"/>
        <w:tblBorders>
          <w:top w:val="single" w:sz="4" w:space="0" w:color="003C5B"/>
          <w:left w:val="single" w:sz="4" w:space="0" w:color="003C5B"/>
          <w:bottom w:val="single" w:sz="4" w:space="0" w:color="003C5B"/>
          <w:right w:val="single" w:sz="4" w:space="0" w:color="003C5B"/>
          <w:insideH w:val="single" w:sz="4" w:space="0" w:color="003C5B"/>
          <w:insideV w:val="single" w:sz="4" w:space="0" w:color="003C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8"/>
        <w:gridCol w:w="1037"/>
        <w:gridCol w:w="468"/>
        <w:gridCol w:w="894"/>
        <w:gridCol w:w="729"/>
        <w:gridCol w:w="885"/>
      </w:tblGrid>
      <w:tr w:rsidR="00A26A9D">
        <w:trPr>
          <w:trHeight w:val="1113"/>
        </w:trPr>
        <w:tc>
          <w:tcPr>
            <w:tcW w:w="898" w:type="dxa"/>
            <w:tcBorders>
              <w:top w:val="nil"/>
              <w:left w:val="nil"/>
              <w:bottom w:val="nil"/>
            </w:tcBorders>
            <w:shd w:val="clear" w:color="auto" w:fill="B3E4F1"/>
          </w:tcPr>
          <w:p w:rsidR="00A26A9D" w:rsidRDefault="00A26A9D">
            <w:pPr>
              <w:pStyle w:val="TableParagraph"/>
              <w:rPr>
                <w:sz w:val="16"/>
              </w:rPr>
            </w:pPr>
          </w:p>
          <w:p w:rsidR="00A26A9D" w:rsidRDefault="00A26A9D">
            <w:pPr>
              <w:pStyle w:val="TableParagraph"/>
              <w:spacing w:before="6"/>
              <w:rPr>
                <w:sz w:val="19"/>
              </w:rPr>
            </w:pPr>
          </w:p>
          <w:p w:rsidR="00A26A9D" w:rsidRDefault="001A645F">
            <w:pPr>
              <w:pStyle w:val="TableParagraph"/>
              <w:ind w:left="40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SUBSTANCE</w:t>
            </w:r>
          </w:p>
        </w:tc>
        <w:tc>
          <w:tcPr>
            <w:tcW w:w="1037" w:type="dxa"/>
            <w:tcBorders>
              <w:top w:val="nil"/>
              <w:bottom w:val="nil"/>
            </w:tcBorders>
            <w:shd w:val="clear" w:color="auto" w:fill="B3E4F1"/>
          </w:tcPr>
          <w:p w:rsidR="00A26A9D" w:rsidRDefault="001A645F">
            <w:pPr>
              <w:pStyle w:val="TableParagraph"/>
              <w:spacing w:before="108" w:line="208" w:lineRule="auto"/>
              <w:ind w:left="40" w:right="476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 xml:space="preserve">ACTION </w:t>
            </w:r>
            <w:r>
              <w:rPr>
                <w:b/>
                <w:color w:val="231F20"/>
                <w:w w:val="85"/>
                <w:sz w:val="16"/>
              </w:rPr>
              <w:t>LEVEL</w:t>
            </w:r>
          </w:p>
          <w:p w:rsidR="00A26A9D" w:rsidRDefault="001A645F">
            <w:pPr>
              <w:pStyle w:val="TableParagraph"/>
              <w:spacing w:line="208" w:lineRule="auto"/>
              <w:ind w:left="40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 xml:space="preserve">(AL) APPLIES </w:t>
            </w:r>
            <w:r>
              <w:rPr>
                <w:b/>
                <w:color w:val="231F20"/>
                <w:w w:val="90"/>
                <w:sz w:val="16"/>
              </w:rPr>
              <w:t>INSTEAD</w:t>
            </w:r>
          </w:p>
          <w:p w:rsidR="00A26A9D" w:rsidRDefault="001A645F">
            <w:pPr>
              <w:pStyle w:val="TableParagraph"/>
              <w:spacing w:line="164" w:lineRule="exact"/>
              <w:ind w:left="40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OF MCL</w:t>
            </w:r>
          </w:p>
        </w:tc>
        <w:tc>
          <w:tcPr>
            <w:tcW w:w="468" w:type="dxa"/>
            <w:tcBorders>
              <w:top w:val="nil"/>
              <w:bottom w:val="nil"/>
            </w:tcBorders>
            <w:shd w:val="clear" w:color="auto" w:fill="B3E4F1"/>
          </w:tcPr>
          <w:p w:rsidR="00A26A9D" w:rsidRDefault="00A26A9D">
            <w:pPr>
              <w:pStyle w:val="TableParagraph"/>
              <w:rPr>
                <w:sz w:val="16"/>
              </w:rPr>
            </w:pPr>
          </w:p>
          <w:p w:rsidR="00A26A9D" w:rsidRDefault="00A26A9D">
            <w:pPr>
              <w:pStyle w:val="TableParagraph"/>
              <w:spacing w:before="6"/>
              <w:rPr>
                <w:sz w:val="19"/>
              </w:rPr>
            </w:pPr>
          </w:p>
          <w:p w:rsidR="00A26A9D" w:rsidRDefault="001A645F">
            <w:pPr>
              <w:pStyle w:val="TableParagraph"/>
              <w:ind w:left="49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MCLG</w:t>
            </w:r>
          </w:p>
        </w:tc>
        <w:tc>
          <w:tcPr>
            <w:tcW w:w="894" w:type="dxa"/>
            <w:tcBorders>
              <w:top w:val="nil"/>
              <w:bottom w:val="nil"/>
            </w:tcBorders>
            <w:shd w:val="clear" w:color="auto" w:fill="B3E4F1"/>
          </w:tcPr>
          <w:p w:rsidR="00A26A9D" w:rsidRDefault="001A645F">
            <w:pPr>
              <w:pStyle w:val="TableParagraph"/>
              <w:spacing w:before="28" w:line="208" w:lineRule="auto"/>
              <w:ind w:left="47" w:right="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 xml:space="preserve">90% OF </w:t>
            </w:r>
            <w:r>
              <w:rPr>
                <w:b/>
                <w:color w:val="231F20"/>
                <w:w w:val="75"/>
                <w:sz w:val="16"/>
              </w:rPr>
              <w:t xml:space="preserve">TAPS WERE </w:t>
            </w:r>
            <w:r>
              <w:rPr>
                <w:b/>
                <w:color w:val="231F20"/>
                <w:w w:val="80"/>
                <w:sz w:val="16"/>
              </w:rPr>
              <w:t xml:space="preserve">LESS THAN </w:t>
            </w:r>
            <w:r>
              <w:rPr>
                <w:b/>
                <w:color w:val="231F20"/>
                <w:w w:val="85"/>
                <w:sz w:val="16"/>
              </w:rPr>
              <w:t xml:space="preserve">OR EQUAL </w:t>
            </w:r>
            <w:r>
              <w:rPr>
                <w:b/>
                <w:color w:val="231F20"/>
                <w:w w:val="90"/>
                <w:sz w:val="16"/>
              </w:rPr>
              <w:t>TO THIS VALUE</w:t>
            </w:r>
          </w:p>
        </w:tc>
        <w:tc>
          <w:tcPr>
            <w:tcW w:w="729" w:type="dxa"/>
            <w:tcBorders>
              <w:top w:val="nil"/>
              <w:bottom w:val="nil"/>
            </w:tcBorders>
            <w:shd w:val="clear" w:color="auto" w:fill="B3E4F1"/>
          </w:tcPr>
          <w:p w:rsidR="00A26A9D" w:rsidRDefault="00A26A9D">
            <w:pPr>
              <w:pStyle w:val="TableParagraph"/>
              <w:spacing w:before="4"/>
              <w:rPr>
                <w:sz w:val="16"/>
              </w:rPr>
            </w:pPr>
          </w:p>
          <w:p w:rsidR="00A26A9D" w:rsidRDefault="001A645F">
            <w:pPr>
              <w:pStyle w:val="TableParagraph"/>
              <w:spacing w:line="208" w:lineRule="auto"/>
              <w:ind w:left="49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 xml:space="preserve">NUMBER </w:t>
            </w:r>
            <w:r>
              <w:rPr>
                <w:b/>
                <w:color w:val="231F20"/>
                <w:w w:val="80"/>
                <w:sz w:val="16"/>
              </w:rPr>
              <w:t xml:space="preserve">OF SITES </w:t>
            </w:r>
            <w:r>
              <w:rPr>
                <w:b/>
                <w:color w:val="231F20"/>
                <w:w w:val="85"/>
                <w:sz w:val="16"/>
              </w:rPr>
              <w:t>ABOVE THE AL</w:t>
            </w:r>
          </w:p>
        </w:tc>
        <w:tc>
          <w:tcPr>
            <w:tcW w:w="885" w:type="dxa"/>
            <w:tcBorders>
              <w:top w:val="nil"/>
              <w:bottom w:val="nil"/>
              <w:right w:val="nil"/>
            </w:tcBorders>
            <w:shd w:val="clear" w:color="auto" w:fill="B3E4F1"/>
          </w:tcPr>
          <w:p w:rsidR="00A26A9D" w:rsidRDefault="00A26A9D">
            <w:pPr>
              <w:pStyle w:val="TableParagraph"/>
              <w:spacing w:before="4"/>
              <w:rPr>
                <w:sz w:val="16"/>
              </w:rPr>
            </w:pPr>
          </w:p>
          <w:p w:rsidR="00A26A9D" w:rsidRDefault="001A645F">
            <w:pPr>
              <w:pStyle w:val="TableParagraph"/>
              <w:spacing w:line="208" w:lineRule="auto"/>
              <w:ind w:left="49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 xml:space="preserve">MAJOR </w:t>
            </w:r>
            <w:r>
              <w:rPr>
                <w:b/>
                <w:color w:val="231F20"/>
                <w:w w:val="80"/>
                <w:sz w:val="16"/>
              </w:rPr>
              <w:t xml:space="preserve">SOURCE IN </w:t>
            </w:r>
            <w:r>
              <w:rPr>
                <w:b/>
                <w:color w:val="231F20"/>
                <w:w w:val="85"/>
                <w:sz w:val="16"/>
              </w:rPr>
              <w:t xml:space="preserve">DRINKING </w:t>
            </w:r>
            <w:r>
              <w:rPr>
                <w:b/>
                <w:color w:val="231F20"/>
                <w:w w:val="90"/>
                <w:sz w:val="16"/>
              </w:rPr>
              <w:t>WATER</w:t>
            </w:r>
          </w:p>
        </w:tc>
      </w:tr>
      <w:tr w:rsidR="00A26A9D">
        <w:trPr>
          <w:trHeight w:val="775"/>
        </w:trPr>
        <w:tc>
          <w:tcPr>
            <w:tcW w:w="898" w:type="dxa"/>
            <w:tcBorders>
              <w:top w:val="nil"/>
              <w:left w:val="nil"/>
              <w:bottom w:val="single" w:sz="48" w:space="0" w:color="FFFFFF"/>
              <w:right w:val="single" w:sz="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61"/>
              <w:ind w:left="60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Lead</w:t>
            </w:r>
          </w:p>
        </w:tc>
        <w:tc>
          <w:tcPr>
            <w:tcW w:w="1037" w:type="dxa"/>
            <w:tcBorders>
              <w:top w:val="nil"/>
              <w:left w:val="single" w:sz="8" w:space="0" w:color="FFFFFF"/>
              <w:bottom w:val="single" w:sz="48" w:space="0" w:color="FFFFFF"/>
              <w:right w:val="single" w:sz="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80" w:line="208" w:lineRule="auto"/>
              <w:ind w:left="35" w:right="80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 xml:space="preserve">90% of taps tested must not exceed </w:t>
            </w:r>
            <w:r>
              <w:rPr>
                <w:color w:val="231F20"/>
                <w:sz w:val="16"/>
              </w:rPr>
              <w:t>15 ppb</w:t>
            </w:r>
          </w:p>
        </w:tc>
        <w:tc>
          <w:tcPr>
            <w:tcW w:w="468" w:type="dxa"/>
            <w:tcBorders>
              <w:top w:val="nil"/>
              <w:left w:val="single" w:sz="8" w:space="0" w:color="FFFFFF"/>
              <w:bottom w:val="single" w:sz="48" w:space="0" w:color="FFFFFF"/>
              <w:right w:val="single" w:sz="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61"/>
              <w:ind w:left="44"/>
              <w:rPr>
                <w:sz w:val="16"/>
              </w:rPr>
            </w:pPr>
            <w:r>
              <w:rPr>
                <w:color w:val="231F20"/>
                <w:w w:val="107"/>
                <w:sz w:val="16"/>
              </w:rPr>
              <w:t>0</w:t>
            </w:r>
          </w:p>
        </w:tc>
        <w:tc>
          <w:tcPr>
            <w:tcW w:w="894" w:type="dxa"/>
            <w:tcBorders>
              <w:top w:val="nil"/>
              <w:left w:val="single" w:sz="8" w:space="0" w:color="FFFFFF"/>
              <w:bottom w:val="single" w:sz="48" w:space="0" w:color="FFFFFF"/>
              <w:right w:val="single" w:sz="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61"/>
              <w:ind w:left="42"/>
              <w:rPr>
                <w:sz w:val="16"/>
              </w:rPr>
            </w:pPr>
            <w:r>
              <w:rPr>
                <w:color w:val="231F20"/>
                <w:sz w:val="16"/>
              </w:rPr>
              <w:t>3 ppb</w:t>
            </w:r>
          </w:p>
        </w:tc>
        <w:tc>
          <w:tcPr>
            <w:tcW w:w="729" w:type="dxa"/>
            <w:tcBorders>
              <w:top w:val="nil"/>
              <w:left w:val="single" w:sz="8" w:space="0" w:color="FFFFFF"/>
              <w:bottom w:val="single" w:sz="48" w:space="0" w:color="FFFFFF"/>
              <w:right w:val="single" w:sz="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61" w:line="172" w:lineRule="exact"/>
              <w:ind w:left="44"/>
              <w:rPr>
                <w:sz w:val="16"/>
              </w:rPr>
            </w:pPr>
            <w:r>
              <w:rPr>
                <w:color w:val="231F20"/>
                <w:sz w:val="16"/>
              </w:rPr>
              <w:t>Two (2)</w:t>
            </w:r>
          </w:p>
          <w:p w:rsidR="00A26A9D" w:rsidRDefault="001A645F">
            <w:pPr>
              <w:pStyle w:val="TableParagraph"/>
              <w:spacing w:before="7" w:line="208" w:lineRule="auto"/>
              <w:ind w:left="44" w:right="22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out of 54 taps </w:t>
            </w:r>
            <w:r>
              <w:rPr>
                <w:color w:val="231F20"/>
                <w:w w:val="90"/>
                <w:sz w:val="16"/>
              </w:rPr>
              <w:t>sampled</w:t>
            </w:r>
          </w:p>
        </w:tc>
        <w:tc>
          <w:tcPr>
            <w:tcW w:w="885" w:type="dxa"/>
            <w:tcBorders>
              <w:top w:val="nil"/>
              <w:left w:val="single" w:sz="8" w:space="0" w:color="FFFFFF"/>
              <w:bottom w:val="single" w:sz="48" w:space="0" w:color="FFFFFF"/>
              <w:right w:val="nil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80" w:line="208" w:lineRule="auto"/>
              <w:ind w:left="44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 xml:space="preserve">Corrosion of </w:t>
            </w:r>
            <w:r>
              <w:rPr>
                <w:color w:val="231F20"/>
                <w:w w:val="95"/>
                <w:sz w:val="16"/>
              </w:rPr>
              <w:t xml:space="preserve">household </w:t>
            </w:r>
            <w:r>
              <w:rPr>
                <w:color w:val="231F20"/>
                <w:sz w:val="16"/>
              </w:rPr>
              <w:t>plumbing systems</w:t>
            </w:r>
          </w:p>
        </w:tc>
      </w:tr>
      <w:tr w:rsidR="00A26A9D">
        <w:trPr>
          <w:trHeight w:val="775"/>
        </w:trPr>
        <w:tc>
          <w:tcPr>
            <w:tcW w:w="898" w:type="dxa"/>
            <w:tcBorders>
              <w:top w:val="single" w:sz="48" w:space="0" w:color="FFFFFF"/>
              <w:left w:val="nil"/>
              <w:bottom w:val="nil"/>
              <w:right w:val="single" w:sz="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43"/>
              <w:ind w:left="60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Copper</w:t>
            </w:r>
          </w:p>
        </w:tc>
        <w:tc>
          <w:tcPr>
            <w:tcW w:w="1037" w:type="dxa"/>
            <w:tcBorders>
              <w:top w:val="single" w:sz="4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62" w:line="208" w:lineRule="auto"/>
              <w:ind w:left="35" w:right="210"/>
              <w:jc w:val="both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90%</w:t>
            </w:r>
            <w:r>
              <w:rPr>
                <w:color w:val="231F20"/>
                <w:spacing w:val="-22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of</w:t>
            </w:r>
            <w:r>
              <w:rPr>
                <w:color w:val="231F20"/>
                <w:spacing w:val="-22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 xml:space="preserve">taps tested </w:t>
            </w:r>
            <w:r>
              <w:rPr>
                <w:color w:val="231F20"/>
                <w:spacing w:val="-5"/>
                <w:w w:val="95"/>
                <w:sz w:val="16"/>
              </w:rPr>
              <w:t xml:space="preserve">must </w:t>
            </w:r>
            <w:r>
              <w:rPr>
                <w:color w:val="231F20"/>
                <w:w w:val="95"/>
                <w:sz w:val="16"/>
              </w:rPr>
              <w:t>not</w:t>
            </w:r>
            <w:r>
              <w:rPr>
                <w:color w:val="231F20"/>
                <w:spacing w:val="-24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exceed</w:t>
            </w:r>
          </w:p>
          <w:p w:rsidR="00A26A9D" w:rsidRDefault="001A645F">
            <w:pPr>
              <w:pStyle w:val="TableParagraph"/>
              <w:spacing w:line="164" w:lineRule="exact"/>
              <w:ind w:left="35"/>
              <w:jc w:val="both"/>
              <w:rPr>
                <w:sz w:val="16"/>
              </w:rPr>
            </w:pPr>
            <w:r>
              <w:rPr>
                <w:color w:val="231F20"/>
                <w:sz w:val="16"/>
              </w:rPr>
              <w:t>1.3 ppm</w:t>
            </w:r>
          </w:p>
        </w:tc>
        <w:tc>
          <w:tcPr>
            <w:tcW w:w="468" w:type="dxa"/>
            <w:tcBorders>
              <w:top w:val="single" w:sz="4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43"/>
              <w:ind w:left="44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1.3</w:t>
            </w:r>
          </w:p>
        </w:tc>
        <w:tc>
          <w:tcPr>
            <w:tcW w:w="894" w:type="dxa"/>
            <w:tcBorders>
              <w:top w:val="single" w:sz="4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43"/>
              <w:ind w:left="42"/>
              <w:rPr>
                <w:sz w:val="16"/>
              </w:rPr>
            </w:pPr>
            <w:r>
              <w:rPr>
                <w:color w:val="231F20"/>
                <w:sz w:val="16"/>
              </w:rPr>
              <w:t>0.3 ppm</w:t>
            </w:r>
          </w:p>
        </w:tc>
        <w:tc>
          <w:tcPr>
            <w:tcW w:w="729" w:type="dxa"/>
            <w:tcBorders>
              <w:top w:val="single" w:sz="4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43" w:line="172" w:lineRule="exact"/>
              <w:ind w:left="44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Zero</w:t>
            </w:r>
            <w:r>
              <w:rPr>
                <w:color w:val="231F20"/>
                <w:spacing w:val="-29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(0)</w:t>
            </w:r>
          </w:p>
          <w:p w:rsidR="00A26A9D" w:rsidRDefault="001A645F">
            <w:pPr>
              <w:pStyle w:val="TableParagraph"/>
              <w:spacing w:before="7" w:line="208" w:lineRule="auto"/>
              <w:ind w:left="44" w:right="88"/>
              <w:rPr>
                <w:sz w:val="16"/>
              </w:rPr>
            </w:pPr>
            <w:r>
              <w:rPr>
                <w:color w:val="231F20"/>
                <w:sz w:val="16"/>
              </w:rPr>
              <w:t>out</w:t>
            </w:r>
            <w:r>
              <w:rPr>
                <w:color w:val="231F20"/>
                <w:spacing w:val="-2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of</w:t>
            </w:r>
            <w:r>
              <w:rPr>
                <w:color w:val="231F20"/>
                <w:spacing w:val="-24"/>
                <w:sz w:val="16"/>
              </w:rPr>
              <w:t xml:space="preserve"> </w:t>
            </w:r>
            <w:r>
              <w:rPr>
                <w:color w:val="231F20"/>
                <w:spacing w:val="-9"/>
                <w:sz w:val="16"/>
              </w:rPr>
              <w:t xml:space="preserve">54 </w:t>
            </w:r>
            <w:r>
              <w:rPr>
                <w:color w:val="231F20"/>
                <w:sz w:val="16"/>
              </w:rPr>
              <w:t xml:space="preserve">taps </w:t>
            </w:r>
            <w:r>
              <w:rPr>
                <w:color w:val="231F20"/>
                <w:w w:val="90"/>
                <w:sz w:val="16"/>
              </w:rPr>
              <w:t>sampled</w:t>
            </w:r>
          </w:p>
        </w:tc>
        <w:tc>
          <w:tcPr>
            <w:tcW w:w="885" w:type="dxa"/>
            <w:tcBorders>
              <w:top w:val="single" w:sz="48" w:space="0" w:color="FFFFFF"/>
              <w:left w:val="single" w:sz="8" w:space="0" w:color="FFFFFF"/>
              <w:bottom w:val="nil"/>
              <w:right w:val="nil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62" w:line="208" w:lineRule="auto"/>
              <w:ind w:left="44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 xml:space="preserve">Corrosion of </w:t>
            </w:r>
            <w:r>
              <w:rPr>
                <w:color w:val="231F20"/>
                <w:w w:val="95"/>
                <w:sz w:val="16"/>
              </w:rPr>
              <w:t xml:space="preserve">household </w:t>
            </w:r>
            <w:r>
              <w:rPr>
                <w:color w:val="231F20"/>
                <w:sz w:val="16"/>
              </w:rPr>
              <w:t>plumbing systems</w:t>
            </w:r>
          </w:p>
        </w:tc>
      </w:tr>
    </w:tbl>
    <w:p w:rsidR="00A26A9D" w:rsidRDefault="00A26A9D">
      <w:pPr>
        <w:pStyle w:val="BodyText"/>
        <w:rPr>
          <w:sz w:val="14"/>
        </w:rPr>
      </w:pPr>
    </w:p>
    <w:p w:rsidR="00A26A9D" w:rsidRDefault="00A26A9D">
      <w:pPr>
        <w:pStyle w:val="BodyText"/>
        <w:rPr>
          <w:sz w:val="11"/>
        </w:rPr>
      </w:pPr>
    </w:p>
    <w:p w:rsidR="00A26A9D" w:rsidRDefault="001A645F">
      <w:pPr>
        <w:spacing w:line="268" w:lineRule="auto"/>
        <w:ind w:left="156" w:right="284"/>
        <w:rPr>
          <w:sz w:val="14"/>
        </w:rPr>
      </w:pPr>
      <w:r>
        <w:rPr>
          <w:color w:val="231F20"/>
          <w:w w:val="95"/>
          <w:sz w:val="14"/>
        </w:rPr>
        <w:t>*2019</w:t>
      </w:r>
      <w:r>
        <w:rPr>
          <w:color w:val="231F20"/>
          <w:spacing w:val="-22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Monitoring-Some</w:t>
      </w:r>
      <w:r>
        <w:rPr>
          <w:color w:val="231F20"/>
          <w:spacing w:val="-22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of</w:t>
      </w:r>
      <w:r>
        <w:rPr>
          <w:color w:val="231F20"/>
          <w:spacing w:val="-22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our</w:t>
      </w:r>
      <w:r>
        <w:rPr>
          <w:color w:val="231F20"/>
          <w:spacing w:val="-22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data,</w:t>
      </w:r>
      <w:r>
        <w:rPr>
          <w:color w:val="231F20"/>
          <w:spacing w:val="-22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though</w:t>
      </w:r>
      <w:r>
        <w:rPr>
          <w:color w:val="231F20"/>
          <w:spacing w:val="-22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representative,</w:t>
      </w:r>
      <w:r>
        <w:rPr>
          <w:color w:val="231F20"/>
          <w:spacing w:val="-22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are</w:t>
      </w:r>
      <w:r>
        <w:rPr>
          <w:color w:val="231F20"/>
          <w:spacing w:val="-21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more</w:t>
      </w:r>
      <w:r>
        <w:rPr>
          <w:color w:val="231F20"/>
          <w:spacing w:val="-22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than</w:t>
      </w:r>
      <w:r>
        <w:rPr>
          <w:color w:val="231F20"/>
          <w:spacing w:val="-22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a</w:t>
      </w:r>
      <w:r>
        <w:rPr>
          <w:color w:val="231F20"/>
          <w:spacing w:val="-22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year</w:t>
      </w:r>
      <w:r>
        <w:rPr>
          <w:color w:val="231F20"/>
          <w:spacing w:val="-22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old.</w:t>
      </w:r>
      <w:r>
        <w:rPr>
          <w:color w:val="231F20"/>
          <w:spacing w:val="-22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The</w:t>
      </w:r>
      <w:r>
        <w:rPr>
          <w:color w:val="231F20"/>
          <w:spacing w:val="-22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state</w:t>
      </w:r>
      <w:r>
        <w:rPr>
          <w:color w:val="231F20"/>
          <w:spacing w:val="-22"/>
          <w:w w:val="95"/>
          <w:sz w:val="14"/>
        </w:rPr>
        <w:t xml:space="preserve"> </w:t>
      </w:r>
      <w:r>
        <w:rPr>
          <w:color w:val="231F20"/>
          <w:spacing w:val="-8"/>
          <w:w w:val="95"/>
          <w:sz w:val="14"/>
        </w:rPr>
        <w:t xml:space="preserve">of </w:t>
      </w:r>
      <w:r>
        <w:rPr>
          <w:color w:val="231F20"/>
          <w:sz w:val="14"/>
        </w:rPr>
        <w:t>Arizona</w:t>
      </w:r>
      <w:r>
        <w:rPr>
          <w:color w:val="231F20"/>
          <w:spacing w:val="-25"/>
          <w:sz w:val="14"/>
        </w:rPr>
        <w:t xml:space="preserve"> </w:t>
      </w:r>
      <w:r>
        <w:rPr>
          <w:color w:val="231F20"/>
          <w:sz w:val="14"/>
        </w:rPr>
        <w:t>allows</w:t>
      </w:r>
      <w:r>
        <w:rPr>
          <w:color w:val="231F20"/>
          <w:spacing w:val="-25"/>
          <w:sz w:val="14"/>
        </w:rPr>
        <w:t xml:space="preserve"> </w:t>
      </w:r>
      <w:r>
        <w:rPr>
          <w:color w:val="231F20"/>
          <w:sz w:val="14"/>
        </w:rPr>
        <w:t>us</w:t>
      </w:r>
      <w:r>
        <w:rPr>
          <w:color w:val="231F20"/>
          <w:spacing w:val="-24"/>
          <w:sz w:val="14"/>
        </w:rPr>
        <w:t xml:space="preserve"> </w:t>
      </w:r>
      <w:r>
        <w:rPr>
          <w:color w:val="231F20"/>
          <w:sz w:val="14"/>
        </w:rPr>
        <w:t>to</w:t>
      </w:r>
      <w:r>
        <w:rPr>
          <w:color w:val="231F20"/>
          <w:spacing w:val="-25"/>
          <w:sz w:val="14"/>
        </w:rPr>
        <w:t xml:space="preserve"> </w:t>
      </w:r>
      <w:r>
        <w:rPr>
          <w:color w:val="231F20"/>
          <w:sz w:val="14"/>
        </w:rPr>
        <w:t>monitor</w:t>
      </w:r>
      <w:r>
        <w:rPr>
          <w:color w:val="231F20"/>
          <w:spacing w:val="-25"/>
          <w:sz w:val="14"/>
        </w:rPr>
        <w:t xml:space="preserve"> </w:t>
      </w:r>
      <w:r>
        <w:rPr>
          <w:color w:val="231F20"/>
          <w:sz w:val="14"/>
        </w:rPr>
        <w:t>for</w:t>
      </w:r>
      <w:r>
        <w:rPr>
          <w:color w:val="231F20"/>
          <w:spacing w:val="-24"/>
          <w:sz w:val="14"/>
        </w:rPr>
        <w:t xml:space="preserve"> </w:t>
      </w:r>
      <w:r>
        <w:rPr>
          <w:color w:val="231F20"/>
          <w:sz w:val="14"/>
        </w:rPr>
        <w:t>some</w:t>
      </w:r>
      <w:r>
        <w:rPr>
          <w:color w:val="231F20"/>
          <w:spacing w:val="-25"/>
          <w:sz w:val="14"/>
        </w:rPr>
        <w:t xml:space="preserve"> </w:t>
      </w:r>
      <w:r>
        <w:rPr>
          <w:color w:val="231F20"/>
          <w:sz w:val="14"/>
        </w:rPr>
        <w:t>contaminants</w:t>
      </w:r>
      <w:r>
        <w:rPr>
          <w:color w:val="231F20"/>
          <w:spacing w:val="-25"/>
          <w:sz w:val="14"/>
        </w:rPr>
        <w:t xml:space="preserve"> </w:t>
      </w:r>
      <w:r>
        <w:rPr>
          <w:color w:val="231F20"/>
          <w:sz w:val="14"/>
        </w:rPr>
        <w:t>less</w:t>
      </w:r>
      <w:r>
        <w:rPr>
          <w:color w:val="231F20"/>
          <w:spacing w:val="-24"/>
          <w:sz w:val="14"/>
        </w:rPr>
        <w:t xml:space="preserve"> </w:t>
      </w:r>
      <w:r>
        <w:rPr>
          <w:color w:val="231F20"/>
          <w:sz w:val="14"/>
        </w:rPr>
        <w:t>than</w:t>
      </w:r>
      <w:r>
        <w:rPr>
          <w:color w:val="231F20"/>
          <w:spacing w:val="-25"/>
          <w:sz w:val="14"/>
        </w:rPr>
        <w:t xml:space="preserve"> </w:t>
      </w:r>
      <w:r>
        <w:rPr>
          <w:color w:val="231F20"/>
          <w:sz w:val="14"/>
        </w:rPr>
        <w:t>once</w:t>
      </w:r>
      <w:r>
        <w:rPr>
          <w:color w:val="231F20"/>
          <w:spacing w:val="-24"/>
          <w:sz w:val="14"/>
        </w:rPr>
        <w:t xml:space="preserve"> </w:t>
      </w:r>
      <w:r>
        <w:rPr>
          <w:color w:val="231F20"/>
          <w:sz w:val="14"/>
        </w:rPr>
        <w:t>per</w:t>
      </w:r>
      <w:r>
        <w:rPr>
          <w:color w:val="231F20"/>
          <w:spacing w:val="-25"/>
          <w:sz w:val="14"/>
        </w:rPr>
        <w:t xml:space="preserve"> </w:t>
      </w:r>
      <w:r>
        <w:rPr>
          <w:color w:val="231F20"/>
          <w:sz w:val="14"/>
        </w:rPr>
        <w:t>year</w:t>
      </w:r>
      <w:r>
        <w:rPr>
          <w:color w:val="231F20"/>
          <w:spacing w:val="-25"/>
          <w:sz w:val="14"/>
        </w:rPr>
        <w:t xml:space="preserve"> </w:t>
      </w:r>
      <w:r>
        <w:rPr>
          <w:color w:val="231F20"/>
          <w:sz w:val="14"/>
        </w:rPr>
        <w:t>because</w:t>
      </w:r>
      <w:r>
        <w:rPr>
          <w:color w:val="231F20"/>
          <w:spacing w:val="-24"/>
          <w:sz w:val="14"/>
        </w:rPr>
        <w:t xml:space="preserve"> </w:t>
      </w:r>
      <w:r>
        <w:rPr>
          <w:color w:val="231F20"/>
          <w:sz w:val="14"/>
        </w:rPr>
        <w:t>the concentrations</w:t>
      </w:r>
      <w:r>
        <w:rPr>
          <w:color w:val="231F20"/>
          <w:spacing w:val="-15"/>
          <w:sz w:val="14"/>
        </w:rPr>
        <w:t xml:space="preserve"> </w:t>
      </w:r>
      <w:r>
        <w:rPr>
          <w:color w:val="231F20"/>
          <w:sz w:val="14"/>
        </w:rPr>
        <w:t>of</w:t>
      </w:r>
      <w:r>
        <w:rPr>
          <w:color w:val="231F20"/>
          <w:spacing w:val="-14"/>
          <w:sz w:val="14"/>
        </w:rPr>
        <w:t xml:space="preserve"> </w:t>
      </w:r>
      <w:r>
        <w:rPr>
          <w:color w:val="231F20"/>
          <w:sz w:val="14"/>
        </w:rPr>
        <w:t>these</w:t>
      </w:r>
      <w:r>
        <w:rPr>
          <w:color w:val="231F20"/>
          <w:spacing w:val="-14"/>
          <w:sz w:val="14"/>
        </w:rPr>
        <w:t xml:space="preserve"> </w:t>
      </w:r>
      <w:r>
        <w:rPr>
          <w:color w:val="231F20"/>
          <w:sz w:val="14"/>
        </w:rPr>
        <w:t>contaminants</w:t>
      </w:r>
      <w:r>
        <w:rPr>
          <w:color w:val="231F20"/>
          <w:spacing w:val="-14"/>
          <w:sz w:val="14"/>
        </w:rPr>
        <w:t xml:space="preserve"> </w:t>
      </w:r>
      <w:r>
        <w:rPr>
          <w:color w:val="231F20"/>
          <w:sz w:val="14"/>
        </w:rPr>
        <w:t>do</w:t>
      </w:r>
      <w:r>
        <w:rPr>
          <w:color w:val="231F20"/>
          <w:spacing w:val="-14"/>
          <w:sz w:val="14"/>
        </w:rPr>
        <w:t xml:space="preserve"> </w:t>
      </w:r>
      <w:r>
        <w:rPr>
          <w:color w:val="231F20"/>
          <w:sz w:val="14"/>
        </w:rPr>
        <w:t>not</w:t>
      </w:r>
      <w:r>
        <w:rPr>
          <w:color w:val="231F20"/>
          <w:spacing w:val="-14"/>
          <w:sz w:val="14"/>
        </w:rPr>
        <w:t xml:space="preserve"> </w:t>
      </w:r>
      <w:r>
        <w:rPr>
          <w:color w:val="231F20"/>
          <w:sz w:val="14"/>
        </w:rPr>
        <w:t>change</w:t>
      </w:r>
      <w:r>
        <w:rPr>
          <w:color w:val="231F20"/>
          <w:spacing w:val="-15"/>
          <w:sz w:val="14"/>
        </w:rPr>
        <w:t xml:space="preserve"> </w:t>
      </w:r>
      <w:r>
        <w:rPr>
          <w:color w:val="231F20"/>
          <w:sz w:val="14"/>
        </w:rPr>
        <w:t>frequently.</w:t>
      </w:r>
    </w:p>
    <w:p w:rsidR="00A26A9D" w:rsidRDefault="00A26A9D">
      <w:pPr>
        <w:spacing w:line="268" w:lineRule="auto"/>
        <w:rPr>
          <w:sz w:val="14"/>
        </w:rPr>
        <w:sectPr w:rsidR="00A26A9D">
          <w:type w:val="continuous"/>
          <w:pgSz w:w="12240" w:h="15840"/>
          <w:pgMar w:top="400" w:right="340" w:bottom="280" w:left="320" w:header="720" w:footer="720" w:gutter="0"/>
          <w:cols w:num="2" w:space="720" w:equalWidth="0">
            <w:col w:w="5695" w:space="40"/>
            <w:col w:w="5845"/>
          </w:cols>
        </w:sectPr>
      </w:pPr>
    </w:p>
    <w:p w:rsidR="00A26A9D" w:rsidRDefault="00A26A9D">
      <w:pPr>
        <w:pStyle w:val="BodyText"/>
        <w:spacing w:before="8"/>
        <w:rPr>
          <w:sz w:val="17"/>
        </w:rPr>
      </w:pPr>
    </w:p>
    <w:p w:rsidR="00A26A9D" w:rsidRDefault="001A645F">
      <w:pPr>
        <w:spacing w:before="83" w:line="220" w:lineRule="exact"/>
        <w:ind w:left="139" w:right="218"/>
        <w:rPr>
          <w:b/>
          <w:sz w:val="16"/>
        </w:rPr>
      </w:pPr>
      <w:r>
        <w:pict>
          <v:shape id="_x0000_s1114" style="position:absolute;left:0;text-align:left;margin-left:22.8pt;margin-top:54.4pt;width:562.25pt;height:.1pt;z-index:-251633664;mso-wrap-distance-left:0;mso-wrap-distance-right:0;mso-position-horizontal-relative:page" coordorigin="456,1088" coordsize="11245,0" path="m456,1088r11244,e" filled="f" strokecolor="#003c5b" strokeweight=".5pt">
            <v:path arrowok="t"/>
            <w10:wrap type="topAndBottom" anchorx="page"/>
          </v:shape>
        </w:pict>
      </w:r>
      <w:r>
        <w:rPr>
          <w:color w:val="00A6CF"/>
          <w:w w:val="95"/>
          <w:sz w:val="21"/>
        </w:rPr>
        <w:t>Substances</w:t>
      </w:r>
      <w:r>
        <w:rPr>
          <w:color w:val="00A6CF"/>
          <w:spacing w:val="-33"/>
          <w:w w:val="95"/>
          <w:sz w:val="21"/>
        </w:rPr>
        <w:t xml:space="preserve"> </w:t>
      </w:r>
      <w:r>
        <w:rPr>
          <w:color w:val="00A6CF"/>
          <w:w w:val="95"/>
          <w:sz w:val="21"/>
        </w:rPr>
        <w:t>detected</w:t>
      </w:r>
      <w:r>
        <w:rPr>
          <w:color w:val="00A6CF"/>
          <w:spacing w:val="-33"/>
          <w:w w:val="95"/>
          <w:sz w:val="21"/>
        </w:rPr>
        <w:t xml:space="preserve"> </w:t>
      </w:r>
      <w:r>
        <w:rPr>
          <w:color w:val="00A6CF"/>
          <w:w w:val="95"/>
          <w:sz w:val="21"/>
        </w:rPr>
        <w:t>in</w:t>
      </w:r>
      <w:r>
        <w:rPr>
          <w:color w:val="00A6CF"/>
          <w:spacing w:val="-33"/>
          <w:w w:val="95"/>
          <w:sz w:val="21"/>
        </w:rPr>
        <w:t xml:space="preserve"> </w:t>
      </w:r>
      <w:r>
        <w:rPr>
          <w:color w:val="00A6CF"/>
          <w:w w:val="95"/>
          <w:sz w:val="21"/>
        </w:rPr>
        <w:t>the</w:t>
      </w:r>
      <w:r>
        <w:rPr>
          <w:color w:val="00A6CF"/>
          <w:spacing w:val="-33"/>
          <w:w w:val="95"/>
          <w:sz w:val="21"/>
        </w:rPr>
        <w:t xml:space="preserve"> </w:t>
      </w:r>
      <w:r>
        <w:rPr>
          <w:color w:val="00A6CF"/>
          <w:w w:val="95"/>
          <w:sz w:val="21"/>
        </w:rPr>
        <w:t>water</w:t>
      </w:r>
      <w:r>
        <w:rPr>
          <w:color w:val="00A6CF"/>
          <w:spacing w:val="-33"/>
          <w:w w:val="95"/>
          <w:sz w:val="21"/>
        </w:rPr>
        <w:t xml:space="preserve"> </w:t>
      </w:r>
      <w:r>
        <w:rPr>
          <w:color w:val="00A6CF"/>
          <w:w w:val="95"/>
          <w:sz w:val="21"/>
        </w:rPr>
        <w:t>and</w:t>
      </w:r>
      <w:r>
        <w:rPr>
          <w:color w:val="00A6CF"/>
          <w:spacing w:val="-33"/>
          <w:w w:val="95"/>
          <w:sz w:val="21"/>
        </w:rPr>
        <w:t xml:space="preserve"> </w:t>
      </w:r>
      <w:r>
        <w:rPr>
          <w:color w:val="00A6CF"/>
          <w:w w:val="95"/>
          <w:sz w:val="21"/>
        </w:rPr>
        <w:t>the</w:t>
      </w:r>
      <w:r>
        <w:rPr>
          <w:color w:val="00A6CF"/>
          <w:spacing w:val="-33"/>
          <w:w w:val="95"/>
          <w:sz w:val="21"/>
        </w:rPr>
        <w:t xml:space="preserve"> </w:t>
      </w:r>
      <w:r>
        <w:rPr>
          <w:color w:val="00A6CF"/>
          <w:w w:val="95"/>
          <w:sz w:val="21"/>
        </w:rPr>
        <w:t>Maximum</w:t>
      </w:r>
      <w:r>
        <w:rPr>
          <w:color w:val="00A6CF"/>
          <w:spacing w:val="-33"/>
          <w:w w:val="95"/>
          <w:sz w:val="21"/>
        </w:rPr>
        <w:t xml:space="preserve"> </w:t>
      </w:r>
      <w:r>
        <w:rPr>
          <w:color w:val="00A6CF"/>
          <w:w w:val="95"/>
          <w:sz w:val="21"/>
        </w:rPr>
        <w:t>Contaminant</w:t>
      </w:r>
      <w:r>
        <w:rPr>
          <w:color w:val="00A6CF"/>
          <w:spacing w:val="-33"/>
          <w:w w:val="95"/>
          <w:sz w:val="21"/>
        </w:rPr>
        <w:t xml:space="preserve"> </w:t>
      </w:r>
      <w:r>
        <w:rPr>
          <w:color w:val="00A6CF"/>
          <w:w w:val="95"/>
          <w:sz w:val="21"/>
        </w:rPr>
        <w:t>Level</w:t>
      </w:r>
      <w:r>
        <w:rPr>
          <w:color w:val="00A6CF"/>
          <w:spacing w:val="-33"/>
          <w:w w:val="95"/>
          <w:sz w:val="21"/>
        </w:rPr>
        <w:t xml:space="preserve"> </w:t>
      </w:r>
      <w:r>
        <w:rPr>
          <w:color w:val="00A6CF"/>
          <w:w w:val="95"/>
          <w:sz w:val="21"/>
        </w:rPr>
        <w:t>(MCL)</w:t>
      </w:r>
      <w:r>
        <w:rPr>
          <w:color w:val="00A6CF"/>
          <w:spacing w:val="-33"/>
          <w:w w:val="95"/>
          <w:sz w:val="21"/>
        </w:rPr>
        <w:t xml:space="preserve"> </w:t>
      </w:r>
      <w:r>
        <w:rPr>
          <w:color w:val="00A6CF"/>
          <w:w w:val="95"/>
          <w:sz w:val="21"/>
        </w:rPr>
        <w:t>allowed</w:t>
      </w:r>
      <w:r>
        <w:rPr>
          <w:color w:val="00A6CF"/>
          <w:spacing w:val="-33"/>
          <w:w w:val="95"/>
          <w:sz w:val="21"/>
        </w:rPr>
        <w:t xml:space="preserve"> </w:t>
      </w:r>
      <w:r>
        <w:rPr>
          <w:color w:val="00A6CF"/>
          <w:w w:val="95"/>
          <w:sz w:val="21"/>
        </w:rPr>
        <w:t>in</w:t>
      </w:r>
      <w:r>
        <w:rPr>
          <w:color w:val="00A6CF"/>
          <w:spacing w:val="-33"/>
          <w:w w:val="95"/>
          <w:sz w:val="21"/>
        </w:rPr>
        <w:t xml:space="preserve"> </w:t>
      </w:r>
      <w:r>
        <w:rPr>
          <w:color w:val="00A6CF"/>
          <w:w w:val="95"/>
          <w:sz w:val="21"/>
        </w:rPr>
        <w:t>drinking</w:t>
      </w:r>
      <w:r>
        <w:rPr>
          <w:color w:val="00A6CF"/>
          <w:spacing w:val="-33"/>
          <w:w w:val="95"/>
          <w:sz w:val="21"/>
        </w:rPr>
        <w:t xml:space="preserve"> </w:t>
      </w:r>
      <w:r>
        <w:rPr>
          <w:color w:val="00A6CF"/>
          <w:w w:val="95"/>
          <w:sz w:val="21"/>
        </w:rPr>
        <w:t>water</w:t>
      </w:r>
      <w:r>
        <w:rPr>
          <w:color w:val="00A6CF"/>
          <w:spacing w:val="-32"/>
          <w:w w:val="95"/>
          <w:sz w:val="21"/>
        </w:rPr>
        <w:t xml:space="preserve"> </w:t>
      </w:r>
      <w:r>
        <w:rPr>
          <w:color w:val="00A6CF"/>
          <w:w w:val="95"/>
          <w:sz w:val="21"/>
        </w:rPr>
        <w:t>according</w:t>
      </w:r>
      <w:r>
        <w:rPr>
          <w:color w:val="00A6CF"/>
          <w:spacing w:val="-33"/>
          <w:w w:val="95"/>
          <w:sz w:val="21"/>
        </w:rPr>
        <w:t xml:space="preserve"> </w:t>
      </w:r>
      <w:r>
        <w:rPr>
          <w:color w:val="00A6CF"/>
          <w:w w:val="95"/>
          <w:sz w:val="21"/>
        </w:rPr>
        <w:t>to</w:t>
      </w:r>
      <w:r>
        <w:rPr>
          <w:color w:val="00A6CF"/>
          <w:spacing w:val="-33"/>
          <w:w w:val="95"/>
          <w:sz w:val="21"/>
        </w:rPr>
        <w:t xml:space="preserve"> </w:t>
      </w:r>
      <w:r>
        <w:rPr>
          <w:color w:val="00A6CF"/>
          <w:w w:val="95"/>
          <w:sz w:val="21"/>
        </w:rPr>
        <w:t>federal</w:t>
      </w:r>
      <w:r>
        <w:rPr>
          <w:color w:val="00A6CF"/>
          <w:spacing w:val="-33"/>
          <w:w w:val="95"/>
          <w:sz w:val="21"/>
        </w:rPr>
        <w:t xml:space="preserve"> </w:t>
      </w:r>
      <w:r>
        <w:rPr>
          <w:color w:val="00A6CF"/>
          <w:w w:val="95"/>
          <w:sz w:val="21"/>
        </w:rPr>
        <w:t>and</w:t>
      </w:r>
      <w:r>
        <w:rPr>
          <w:color w:val="00A6CF"/>
          <w:spacing w:val="-33"/>
          <w:w w:val="95"/>
          <w:sz w:val="21"/>
        </w:rPr>
        <w:t xml:space="preserve"> </w:t>
      </w:r>
      <w:r>
        <w:rPr>
          <w:color w:val="00A6CF"/>
          <w:spacing w:val="-3"/>
          <w:w w:val="95"/>
          <w:sz w:val="21"/>
        </w:rPr>
        <w:t xml:space="preserve">state </w:t>
      </w:r>
      <w:r>
        <w:rPr>
          <w:color w:val="00A6CF"/>
          <w:w w:val="95"/>
          <w:sz w:val="21"/>
        </w:rPr>
        <w:t>regulations</w:t>
      </w:r>
      <w:r>
        <w:rPr>
          <w:color w:val="00A6CF"/>
          <w:spacing w:val="-27"/>
          <w:w w:val="95"/>
          <w:sz w:val="21"/>
        </w:rPr>
        <w:t xml:space="preserve"> </w:t>
      </w:r>
      <w:r>
        <w:rPr>
          <w:color w:val="00A6CF"/>
          <w:w w:val="95"/>
          <w:sz w:val="21"/>
        </w:rPr>
        <w:t>are</w:t>
      </w:r>
      <w:r>
        <w:rPr>
          <w:color w:val="00A6CF"/>
          <w:spacing w:val="-27"/>
          <w:w w:val="95"/>
          <w:sz w:val="21"/>
        </w:rPr>
        <w:t xml:space="preserve"> </w:t>
      </w:r>
      <w:r>
        <w:rPr>
          <w:color w:val="00A6CF"/>
          <w:w w:val="95"/>
          <w:sz w:val="21"/>
        </w:rPr>
        <w:t>shown</w:t>
      </w:r>
      <w:r>
        <w:rPr>
          <w:color w:val="00A6CF"/>
          <w:spacing w:val="-26"/>
          <w:w w:val="95"/>
          <w:sz w:val="21"/>
        </w:rPr>
        <w:t xml:space="preserve"> </w:t>
      </w:r>
      <w:r>
        <w:rPr>
          <w:color w:val="00A6CF"/>
          <w:w w:val="95"/>
          <w:sz w:val="21"/>
        </w:rPr>
        <w:t>in</w:t>
      </w:r>
      <w:r>
        <w:rPr>
          <w:color w:val="00A6CF"/>
          <w:spacing w:val="-27"/>
          <w:w w:val="95"/>
          <w:sz w:val="21"/>
        </w:rPr>
        <w:t xml:space="preserve"> </w:t>
      </w:r>
      <w:r>
        <w:rPr>
          <w:color w:val="00A6CF"/>
          <w:w w:val="95"/>
          <w:sz w:val="21"/>
        </w:rPr>
        <w:t>the</w:t>
      </w:r>
      <w:r>
        <w:rPr>
          <w:color w:val="00A6CF"/>
          <w:spacing w:val="-26"/>
          <w:w w:val="95"/>
          <w:sz w:val="21"/>
        </w:rPr>
        <w:t xml:space="preserve"> </w:t>
      </w:r>
      <w:r>
        <w:rPr>
          <w:color w:val="00A6CF"/>
          <w:w w:val="95"/>
          <w:sz w:val="21"/>
        </w:rPr>
        <w:t>table</w:t>
      </w:r>
      <w:r>
        <w:rPr>
          <w:color w:val="00A6CF"/>
          <w:spacing w:val="-27"/>
          <w:w w:val="95"/>
          <w:sz w:val="21"/>
        </w:rPr>
        <w:t xml:space="preserve"> </w:t>
      </w:r>
      <w:r>
        <w:rPr>
          <w:color w:val="00A6CF"/>
          <w:w w:val="95"/>
          <w:sz w:val="21"/>
        </w:rPr>
        <w:t>below.</w:t>
      </w:r>
      <w:r>
        <w:rPr>
          <w:color w:val="00A6CF"/>
          <w:spacing w:val="-33"/>
          <w:w w:val="95"/>
          <w:sz w:val="21"/>
        </w:rPr>
        <w:t xml:space="preserve"> </w:t>
      </w:r>
      <w:r>
        <w:rPr>
          <w:color w:val="231F20"/>
          <w:w w:val="95"/>
          <w:sz w:val="16"/>
        </w:rPr>
        <w:t>This</w:t>
      </w:r>
      <w:r>
        <w:rPr>
          <w:color w:val="231F20"/>
          <w:spacing w:val="-2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report</w:t>
      </w:r>
      <w:r>
        <w:rPr>
          <w:color w:val="231F20"/>
          <w:spacing w:val="-2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lists</w:t>
      </w:r>
      <w:r>
        <w:rPr>
          <w:color w:val="231F20"/>
          <w:spacing w:val="-2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only</w:t>
      </w:r>
      <w:r>
        <w:rPr>
          <w:color w:val="231F20"/>
          <w:spacing w:val="-2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the</w:t>
      </w:r>
      <w:r>
        <w:rPr>
          <w:color w:val="231F20"/>
          <w:spacing w:val="-2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substances</w:t>
      </w:r>
      <w:r>
        <w:rPr>
          <w:color w:val="231F20"/>
          <w:spacing w:val="-2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that</w:t>
      </w:r>
      <w:r>
        <w:rPr>
          <w:color w:val="231F20"/>
          <w:spacing w:val="-2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were</w:t>
      </w:r>
      <w:r>
        <w:rPr>
          <w:color w:val="231F20"/>
          <w:spacing w:val="-2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detected</w:t>
      </w:r>
      <w:r>
        <w:rPr>
          <w:color w:val="231F20"/>
          <w:spacing w:val="-2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in</w:t>
      </w:r>
      <w:r>
        <w:rPr>
          <w:color w:val="231F20"/>
          <w:spacing w:val="-2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the</w:t>
      </w:r>
      <w:r>
        <w:rPr>
          <w:color w:val="231F20"/>
          <w:spacing w:val="-2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water.</w:t>
      </w:r>
      <w:r>
        <w:rPr>
          <w:color w:val="231F20"/>
          <w:spacing w:val="-2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If</w:t>
      </w:r>
      <w:r>
        <w:rPr>
          <w:color w:val="231F20"/>
          <w:spacing w:val="-2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you</w:t>
      </w:r>
      <w:r>
        <w:rPr>
          <w:color w:val="231F20"/>
          <w:spacing w:val="-2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would</w:t>
      </w:r>
      <w:r>
        <w:rPr>
          <w:color w:val="231F20"/>
          <w:spacing w:val="-2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like</w:t>
      </w:r>
      <w:r>
        <w:rPr>
          <w:color w:val="231F20"/>
          <w:spacing w:val="-2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to</w:t>
      </w:r>
      <w:r>
        <w:rPr>
          <w:color w:val="231F20"/>
          <w:spacing w:val="-2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receive</w:t>
      </w:r>
      <w:r>
        <w:rPr>
          <w:color w:val="231F20"/>
          <w:spacing w:val="-2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</w:t>
      </w:r>
      <w:r>
        <w:rPr>
          <w:color w:val="231F20"/>
          <w:spacing w:val="-2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list</w:t>
      </w:r>
      <w:r>
        <w:rPr>
          <w:color w:val="231F20"/>
          <w:spacing w:val="-2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of</w:t>
      </w:r>
      <w:r>
        <w:rPr>
          <w:color w:val="231F20"/>
          <w:spacing w:val="-2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all</w:t>
      </w:r>
      <w:r>
        <w:rPr>
          <w:color w:val="231F20"/>
          <w:spacing w:val="-2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the</w:t>
      </w:r>
      <w:r>
        <w:rPr>
          <w:color w:val="231F20"/>
          <w:spacing w:val="-2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 xml:space="preserve">substances </w:t>
      </w:r>
      <w:r>
        <w:rPr>
          <w:color w:val="231F20"/>
          <w:w w:val="90"/>
          <w:sz w:val="16"/>
        </w:rPr>
        <w:t>tested</w:t>
      </w:r>
      <w:r>
        <w:rPr>
          <w:color w:val="231F20"/>
          <w:spacing w:val="-1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in</w:t>
      </w:r>
      <w:r>
        <w:rPr>
          <w:color w:val="231F20"/>
          <w:spacing w:val="-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city</w:t>
      </w:r>
      <w:r>
        <w:rPr>
          <w:color w:val="231F20"/>
          <w:spacing w:val="-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of</w:t>
      </w:r>
      <w:r>
        <w:rPr>
          <w:color w:val="231F20"/>
          <w:spacing w:val="-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Phoenix</w:t>
      </w:r>
      <w:r>
        <w:rPr>
          <w:color w:val="231F20"/>
          <w:spacing w:val="-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water,</w:t>
      </w:r>
      <w:r>
        <w:rPr>
          <w:color w:val="231F20"/>
          <w:spacing w:val="-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please</w:t>
      </w:r>
      <w:r>
        <w:rPr>
          <w:color w:val="231F20"/>
          <w:spacing w:val="-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contact</w:t>
      </w:r>
      <w:r>
        <w:rPr>
          <w:color w:val="231F20"/>
          <w:spacing w:val="-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Water</w:t>
      </w:r>
      <w:r>
        <w:rPr>
          <w:color w:val="231F20"/>
          <w:spacing w:val="-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Services</w:t>
      </w:r>
      <w:r>
        <w:rPr>
          <w:color w:val="231F20"/>
          <w:spacing w:val="-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Department’s</w:t>
      </w:r>
      <w:r>
        <w:rPr>
          <w:color w:val="231F20"/>
          <w:spacing w:val="-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Environmental</w:t>
      </w:r>
      <w:r>
        <w:rPr>
          <w:color w:val="231F20"/>
          <w:spacing w:val="-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Services</w:t>
      </w:r>
      <w:r>
        <w:rPr>
          <w:color w:val="231F20"/>
          <w:spacing w:val="-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Division</w:t>
      </w:r>
      <w:r>
        <w:rPr>
          <w:color w:val="231F20"/>
          <w:spacing w:val="-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at</w:t>
      </w:r>
      <w:r>
        <w:rPr>
          <w:color w:val="231F20"/>
          <w:spacing w:val="-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602-262-5012.</w:t>
      </w:r>
      <w:r>
        <w:rPr>
          <w:color w:val="231F20"/>
          <w:spacing w:val="-10"/>
          <w:w w:val="90"/>
          <w:sz w:val="16"/>
        </w:rPr>
        <w:t xml:space="preserve"> </w:t>
      </w:r>
      <w:r>
        <w:rPr>
          <w:b/>
          <w:color w:val="231F20"/>
          <w:w w:val="90"/>
          <w:sz w:val="16"/>
        </w:rPr>
        <w:t>Please</w:t>
      </w:r>
      <w:r>
        <w:rPr>
          <w:b/>
          <w:color w:val="231F20"/>
          <w:spacing w:val="-10"/>
          <w:w w:val="90"/>
          <w:sz w:val="16"/>
        </w:rPr>
        <w:t xml:space="preserve"> </w:t>
      </w:r>
      <w:r>
        <w:rPr>
          <w:b/>
          <w:color w:val="231F20"/>
          <w:w w:val="90"/>
          <w:sz w:val="16"/>
        </w:rPr>
        <w:t>note,</w:t>
      </w:r>
      <w:r>
        <w:rPr>
          <w:b/>
          <w:color w:val="231F20"/>
          <w:spacing w:val="-10"/>
          <w:w w:val="90"/>
          <w:sz w:val="16"/>
        </w:rPr>
        <w:t xml:space="preserve"> </w:t>
      </w:r>
      <w:r>
        <w:rPr>
          <w:b/>
          <w:color w:val="231F20"/>
          <w:w w:val="90"/>
          <w:sz w:val="16"/>
        </w:rPr>
        <w:t>the</w:t>
      </w:r>
      <w:r>
        <w:rPr>
          <w:b/>
          <w:color w:val="231F20"/>
          <w:spacing w:val="-10"/>
          <w:w w:val="90"/>
          <w:sz w:val="16"/>
        </w:rPr>
        <w:t xml:space="preserve"> </w:t>
      </w:r>
      <w:r>
        <w:rPr>
          <w:b/>
          <w:color w:val="231F20"/>
          <w:w w:val="90"/>
          <w:sz w:val="16"/>
        </w:rPr>
        <w:t>presence</w:t>
      </w:r>
      <w:r>
        <w:rPr>
          <w:b/>
          <w:color w:val="231F20"/>
          <w:spacing w:val="-10"/>
          <w:w w:val="90"/>
          <w:sz w:val="16"/>
        </w:rPr>
        <w:t xml:space="preserve"> </w:t>
      </w:r>
      <w:r>
        <w:rPr>
          <w:b/>
          <w:color w:val="231F20"/>
          <w:w w:val="90"/>
          <w:sz w:val="16"/>
        </w:rPr>
        <w:t>of</w:t>
      </w:r>
      <w:r>
        <w:rPr>
          <w:b/>
          <w:color w:val="231F20"/>
          <w:spacing w:val="-10"/>
          <w:w w:val="90"/>
          <w:sz w:val="16"/>
        </w:rPr>
        <w:t xml:space="preserve"> </w:t>
      </w:r>
      <w:r>
        <w:rPr>
          <w:b/>
          <w:color w:val="231F20"/>
          <w:w w:val="90"/>
          <w:sz w:val="16"/>
        </w:rPr>
        <w:t>a</w:t>
      </w:r>
      <w:r>
        <w:rPr>
          <w:b/>
          <w:color w:val="231F20"/>
          <w:spacing w:val="-11"/>
          <w:w w:val="90"/>
          <w:sz w:val="16"/>
        </w:rPr>
        <w:t xml:space="preserve"> </w:t>
      </w:r>
      <w:r>
        <w:rPr>
          <w:b/>
          <w:color w:val="231F20"/>
          <w:w w:val="90"/>
          <w:sz w:val="16"/>
        </w:rPr>
        <w:t>substance</w:t>
      </w:r>
      <w:r>
        <w:rPr>
          <w:b/>
          <w:color w:val="231F20"/>
          <w:spacing w:val="-10"/>
          <w:w w:val="90"/>
          <w:sz w:val="16"/>
        </w:rPr>
        <w:t xml:space="preserve"> </w:t>
      </w:r>
      <w:r>
        <w:rPr>
          <w:b/>
          <w:color w:val="231F20"/>
          <w:w w:val="90"/>
          <w:sz w:val="16"/>
        </w:rPr>
        <w:t xml:space="preserve">or </w:t>
      </w:r>
      <w:r>
        <w:rPr>
          <w:b/>
          <w:color w:val="231F20"/>
          <w:sz w:val="16"/>
        </w:rPr>
        <w:t>contaminant</w:t>
      </w:r>
      <w:r>
        <w:rPr>
          <w:b/>
          <w:color w:val="231F20"/>
          <w:spacing w:val="-19"/>
          <w:sz w:val="16"/>
        </w:rPr>
        <w:t xml:space="preserve"> </w:t>
      </w:r>
      <w:r>
        <w:rPr>
          <w:b/>
          <w:color w:val="231F20"/>
          <w:sz w:val="16"/>
        </w:rPr>
        <w:t>in</w:t>
      </w:r>
      <w:r>
        <w:rPr>
          <w:b/>
          <w:color w:val="231F20"/>
          <w:spacing w:val="-18"/>
          <w:sz w:val="16"/>
        </w:rPr>
        <w:t xml:space="preserve"> </w:t>
      </w:r>
      <w:r>
        <w:rPr>
          <w:b/>
          <w:color w:val="231F20"/>
          <w:sz w:val="16"/>
        </w:rPr>
        <w:t>drinking</w:t>
      </w:r>
      <w:r>
        <w:rPr>
          <w:b/>
          <w:color w:val="231F20"/>
          <w:spacing w:val="-18"/>
          <w:sz w:val="16"/>
        </w:rPr>
        <w:t xml:space="preserve"> </w:t>
      </w:r>
      <w:r>
        <w:rPr>
          <w:b/>
          <w:color w:val="231F20"/>
          <w:sz w:val="16"/>
        </w:rPr>
        <w:t>water</w:t>
      </w:r>
      <w:r>
        <w:rPr>
          <w:b/>
          <w:color w:val="231F20"/>
          <w:spacing w:val="-19"/>
          <w:sz w:val="16"/>
        </w:rPr>
        <w:t xml:space="preserve"> </w:t>
      </w:r>
      <w:r>
        <w:rPr>
          <w:b/>
          <w:color w:val="231F20"/>
          <w:sz w:val="16"/>
        </w:rPr>
        <w:t>does</w:t>
      </w:r>
      <w:r>
        <w:rPr>
          <w:b/>
          <w:color w:val="231F20"/>
          <w:spacing w:val="-18"/>
          <w:sz w:val="16"/>
        </w:rPr>
        <w:t xml:space="preserve"> </w:t>
      </w:r>
      <w:r>
        <w:rPr>
          <w:b/>
          <w:color w:val="231F20"/>
          <w:sz w:val="16"/>
        </w:rPr>
        <w:t>NOT</w:t>
      </w:r>
      <w:r>
        <w:rPr>
          <w:b/>
          <w:color w:val="231F20"/>
          <w:spacing w:val="-18"/>
          <w:sz w:val="16"/>
        </w:rPr>
        <w:t xml:space="preserve"> </w:t>
      </w:r>
      <w:r>
        <w:rPr>
          <w:b/>
          <w:color w:val="231F20"/>
          <w:sz w:val="16"/>
        </w:rPr>
        <w:t>necessarily</w:t>
      </w:r>
      <w:r>
        <w:rPr>
          <w:b/>
          <w:color w:val="231F20"/>
          <w:spacing w:val="-18"/>
          <w:sz w:val="16"/>
        </w:rPr>
        <w:t xml:space="preserve"> </w:t>
      </w:r>
      <w:r>
        <w:rPr>
          <w:b/>
          <w:color w:val="231F20"/>
          <w:sz w:val="16"/>
        </w:rPr>
        <w:t>indicate</w:t>
      </w:r>
      <w:r>
        <w:rPr>
          <w:b/>
          <w:color w:val="231F20"/>
          <w:spacing w:val="-19"/>
          <w:sz w:val="16"/>
        </w:rPr>
        <w:t xml:space="preserve"> </w:t>
      </w:r>
      <w:r>
        <w:rPr>
          <w:b/>
          <w:color w:val="231F20"/>
          <w:sz w:val="16"/>
        </w:rPr>
        <w:t>the</w:t>
      </w:r>
      <w:r>
        <w:rPr>
          <w:b/>
          <w:color w:val="231F20"/>
          <w:spacing w:val="-18"/>
          <w:sz w:val="16"/>
        </w:rPr>
        <w:t xml:space="preserve"> </w:t>
      </w:r>
      <w:r>
        <w:rPr>
          <w:b/>
          <w:color w:val="231F20"/>
          <w:sz w:val="16"/>
        </w:rPr>
        <w:t>drinking</w:t>
      </w:r>
      <w:r>
        <w:rPr>
          <w:b/>
          <w:color w:val="231F20"/>
          <w:spacing w:val="-18"/>
          <w:sz w:val="16"/>
        </w:rPr>
        <w:t xml:space="preserve"> </w:t>
      </w:r>
      <w:r>
        <w:rPr>
          <w:b/>
          <w:color w:val="231F20"/>
          <w:sz w:val="16"/>
        </w:rPr>
        <w:t>water</w:t>
      </w:r>
      <w:r>
        <w:rPr>
          <w:b/>
          <w:color w:val="231F20"/>
          <w:spacing w:val="-18"/>
          <w:sz w:val="16"/>
        </w:rPr>
        <w:t xml:space="preserve"> </w:t>
      </w:r>
      <w:r>
        <w:rPr>
          <w:b/>
          <w:color w:val="231F20"/>
          <w:sz w:val="16"/>
        </w:rPr>
        <w:t>poses</w:t>
      </w:r>
      <w:r>
        <w:rPr>
          <w:b/>
          <w:color w:val="231F20"/>
          <w:spacing w:val="-19"/>
          <w:sz w:val="16"/>
        </w:rPr>
        <w:t xml:space="preserve"> </w:t>
      </w:r>
      <w:r>
        <w:rPr>
          <w:b/>
          <w:color w:val="231F20"/>
          <w:sz w:val="16"/>
        </w:rPr>
        <w:t>a</w:t>
      </w:r>
      <w:r>
        <w:rPr>
          <w:b/>
          <w:color w:val="231F20"/>
          <w:spacing w:val="-18"/>
          <w:sz w:val="16"/>
        </w:rPr>
        <w:t xml:space="preserve"> </w:t>
      </w:r>
      <w:r>
        <w:rPr>
          <w:b/>
          <w:color w:val="231F20"/>
          <w:sz w:val="16"/>
        </w:rPr>
        <w:t>health</w:t>
      </w:r>
      <w:r>
        <w:rPr>
          <w:b/>
          <w:color w:val="231F20"/>
          <w:spacing w:val="-18"/>
          <w:sz w:val="16"/>
        </w:rPr>
        <w:t xml:space="preserve"> </w:t>
      </w:r>
      <w:r>
        <w:rPr>
          <w:b/>
          <w:color w:val="231F20"/>
          <w:sz w:val="16"/>
        </w:rPr>
        <w:t>risk.</w:t>
      </w:r>
    </w:p>
    <w:p w:rsidR="00A26A9D" w:rsidRDefault="00A26A9D">
      <w:pPr>
        <w:pStyle w:val="BodyText"/>
        <w:spacing w:before="4"/>
        <w:rPr>
          <w:b/>
          <w:sz w:val="6"/>
        </w:rPr>
      </w:pPr>
    </w:p>
    <w:tbl>
      <w:tblPr>
        <w:tblW w:w="0" w:type="auto"/>
        <w:tblInd w:w="143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7"/>
        <w:gridCol w:w="654"/>
        <w:gridCol w:w="1221"/>
        <w:gridCol w:w="579"/>
        <w:gridCol w:w="1436"/>
        <w:gridCol w:w="1517"/>
        <w:gridCol w:w="4661"/>
      </w:tblGrid>
      <w:tr w:rsidR="00A26A9D">
        <w:trPr>
          <w:trHeight w:val="472"/>
        </w:trPr>
        <w:tc>
          <w:tcPr>
            <w:tcW w:w="1207" w:type="dxa"/>
            <w:tcBorders>
              <w:top w:val="nil"/>
              <w:left w:val="nil"/>
              <w:bottom w:val="nil"/>
            </w:tcBorders>
          </w:tcPr>
          <w:p w:rsidR="00A26A9D" w:rsidRDefault="001A645F">
            <w:pPr>
              <w:pStyle w:val="TableParagraph"/>
              <w:spacing w:before="99"/>
              <w:ind w:left="97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SUBSTANCE</w:t>
            </w:r>
          </w:p>
        </w:tc>
        <w:tc>
          <w:tcPr>
            <w:tcW w:w="654" w:type="dxa"/>
            <w:tcBorders>
              <w:top w:val="nil"/>
              <w:bottom w:val="nil"/>
            </w:tcBorders>
          </w:tcPr>
          <w:p w:rsidR="00A26A9D" w:rsidRDefault="001A645F">
            <w:pPr>
              <w:pStyle w:val="TableParagraph"/>
              <w:spacing w:before="99"/>
              <w:ind w:left="63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UNITS</w:t>
            </w:r>
          </w:p>
        </w:tc>
        <w:tc>
          <w:tcPr>
            <w:tcW w:w="1221" w:type="dxa"/>
            <w:tcBorders>
              <w:top w:val="nil"/>
              <w:bottom w:val="nil"/>
            </w:tcBorders>
          </w:tcPr>
          <w:p w:rsidR="00A26A9D" w:rsidRDefault="001A645F">
            <w:pPr>
              <w:pStyle w:val="TableParagraph"/>
              <w:spacing w:before="99"/>
              <w:ind w:left="64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MCL</w:t>
            </w:r>
          </w:p>
        </w:tc>
        <w:tc>
          <w:tcPr>
            <w:tcW w:w="579" w:type="dxa"/>
            <w:tcBorders>
              <w:top w:val="nil"/>
              <w:bottom w:val="nil"/>
            </w:tcBorders>
          </w:tcPr>
          <w:p w:rsidR="00A26A9D" w:rsidRDefault="001A645F">
            <w:pPr>
              <w:pStyle w:val="TableParagraph"/>
              <w:spacing w:before="99"/>
              <w:ind w:left="44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MCLG</w:t>
            </w:r>
          </w:p>
        </w:tc>
        <w:tc>
          <w:tcPr>
            <w:tcW w:w="1436" w:type="dxa"/>
            <w:tcBorders>
              <w:top w:val="nil"/>
              <w:bottom w:val="nil"/>
            </w:tcBorders>
          </w:tcPr>
          <w:p w:rsidR="00A26A9D" w:rsidRDefault="001A645F">
            <w:pPr>
              <w:pStyle w:val="TableParagraph"/>
              <w:spacing w:before="31" w:line="216" w:lineRule="auto"/>
              <w:ind w:left="73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 xml:space="preserve">SAMPLE RESULTS </w:t>
            </w:r>
            <w:r>
              <w:rPr>
                <w:b/>
                <w:color w:val="231F20"/>
                <w:w w:val="90"/>
                <w:sz w:val="16"/>
              </w:rPr>
              <w:t>RANGE</w:t>
            </w:r>
          </w:p>
        </w:tc>
        <w:tc>
          <w:tcPr>
            <w:tcW w:w="1517" w:type="dxa"/>
            <w:tcBorders>
              <w:top w:val="nil"/>
              <w:bottom w:val="nil"/>
            </w:tcBorders>
          </w:tcPr>
          <w:p w:rsidR="00A26A9D" w:rsidRDefault="001A645F">
            <w:pPr>
              <w:pStyle w:val="TableParagraph"/>
              <w:spacing w:before="31" w:line="216" w:lineRule="auto"/>
              <w:ind w:left="73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 xml:space="preserve">HIGHEST RUNNING </w:t>
            </w:r>
            <w:r>
              <w:rPr>
                <w:b/>
                <w:color w:val="231F20"/>
                <w:w w:val="80"/>
                <w:sz w:val="16"/>
              </w:rPr>
              <w:t>ANNUAL AVERAGE</w:t>
            </w:r>
          </w:p>
        </w:tc>
        <w:tc>
          <w:tcPr>
            <w:tcW w:w="4661" w:type="dxa"/>
            <w:tcBorders>
              <w:top w:val="nil"/>
              <w:bottom w:val="nil"/>
              <w:right w:val="nil"/>
            </w:tcBorders>
          </w:tcPr>
          <w:p w:rsidR="00A26A9D" w:rsidRDefault="001A645F">
            <w:pPr>
              <w:pStyle w:val="TableParagraph"/>
              <w:spacing w:before="31" w:line="216" w:lineRule="auto"/>
              <w:ind w:left="72" w:right="2784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 xml:space="preserve">HIGHEST RUNNING </w:t>
            </w:r>
            <w:r>
              <w:rPr>
                <w:b/>
                <w:color w:val="231F20"/>
                <w:w w:val="80"/>
                <w:sz w:val="16"/>
              </w:rPr>
              <w:t>ANNUAL AVERAGE</w:t>
            </w:r>
          </w:p>
        </w:tc>
      </w:tr>
      <w:tr w:rsidR="00A26A9D">
        <w:trPr>
          <w:trHeight w:val="457"/>
        </w:trPr>
        <w:tc>
          <w:tcPr>
            <w:tcW w:w="1207" w:type="dxa"/>
            <w:tcBorders>
              <w:top w:val="nil"/>
              <w:left w:val="nil"/>
              <w:bottom w:val="single" w:sz="4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53"/>
              <w:ind w:left="75"/>
              <w:rPr>
                <w:sz w:val="16"/>
              </w:rPr>
            </w:pPr>
            <w:r>
              <w:rPr>
                <w:color w:val="231F20"/>
                <w:sz w:val="16"/>
              </w:rPr>
              <w:t>Arsenic**</w:t>
            </w:r>
          </w:p>
        </w:tc>
        <w:tc>
          <w:tcPr>
            <w:tcW w:w="654" w:type="dxa"/>
            <w:tcBorders>
              <w:top w:val="nil"/>
              <w:bottom w:val="single" w:sz="4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53"/>
              <w:ind w:left="63"/>
              <w:rPr>
                <w:sz w:val="16"/>
              </w:rPr>
            </w:pPr>
            <w:r>
              <w:rPr>
                <w:color w:val="231F20"/>
                <w:sz w:val="16"/>
              </w:rPr>
              <w:t>ppb</w:t>
            </w:r>
          </w:p>
        </w:tc>
        <w:tc>
          <w:tcPr>
            <w:tcW w:w="1221" w:type="dxa"/>
            <w:tcBorders>
              <w:top w:val="nil"/>
              <w:bottom w:val="single" w:sz="4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56" w:line="235" w:lineRule="auto"/>
              <w:ind w:left="64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10- Running </w:t>
            </w:r>
            <w:r>
              <w:rPr>
                <w:color w:val="231F20"/>
                <w:w w:val="90"/>
                <w:sz w:val="16"/>
              </w:rPr>
              <w:t>Annual Average</w:t>
            </w:r>
          </w:p>
        </w:tc>
        <w:tc>
          <w:tcPr>
            <w:tcW w:w="579" w:type="dxa"/>
            <w:tcBorders>
              <w:top w:val="nil"/>
              <w:bottom w:val="single" w:sz="4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53"/>
              <w:ind w:left="44"/>
              <w:rPr>
                <w:sz w:val="16"/>
              </w:rPr>
            </w:pPr>
            <w:r>
              <w:rPr>
                <w:color w:val="231F20"/>
                <w:w w:val="107"/>
                <w:sz w:val="16"/>
              </w:rPr>
              <w:t>0</w:t>
            </w:r>
          </w:p>
        </w:tc>
        <w:tc>
          <w:tcPr>
            <w:tcW w:w="1436" w:type="dxa"/>
            <w:tcBorders>
              <w:top w:val="nil"/>
              <w:bottom w:val="single" w:sz="4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53"/>
              <w:ind w:left="73"/>
              <w:rPr>
                <w:sz w:val="16"/>
              </w:rPr>
            </w:pPr>
            <w:r>
              <w:rPr>
                <w:color w:val="231F20"/>
                <w:sz w:val="16"/>
              </w:rPr>
              <w:t>ND - 8</w:t>
            </w:r>
          </w:p>
        </w:tc>
        <w:tc>
          <w:tcPr>
            <w:tcW w:w="1517" w:type="dxa"/>
            <w:tcBorders>
              <w:top w:val="nil"/>
              <w:bottom w:val="single" w:sz="4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53"/>
              <w:ind w:left="72"/>
              <w:rPr>
                <w:sz w:val="16"/>
              </w:rPr>
            </w:pPr>
            <w:r>
              <w:rPr>
                <w:color w:val="231F20"/>
                <w:w w:val="79"/>
                <w:sz w:val="16"/>
              </w:rPr>
              <w:t>7</w:t>
            </w:r>
          </w:p>
        </w:tc>
        <w:tc>
          <w:tcPr>
            <w:tcW w:w="4661" w:type="dxa"/>
            <w:tcBorders>
              <w:top w:val="nil"/>
              <w:bottom w:val="single" w:sz="48" w:space="0" w:color="FFFFFF"/>
              <w:right w:val="nil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56" w:line="235" w:lineRule="auto"/>
              <w:ind w:left="72" w:right="21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 xml:space="preserve">Erosion of natural deposits; Runoff from orchards; Runoff from glass </w:t>
            </w:r>
            <w:r>
              <w:rPr>
                <w:color w:val="231F20"/>
                <w:sz w:val="16"/>
              </w:rPr>
              <w:t>and electronics production wastes.</w:t>
            </w:r>
          </w:p>
        </w:tc>
      </w:tr>
      <w:tr w:rsidR="00A26A9D">
        <w:trPr>
          <w:trHeight w:val="448"/>
        </w:trPr>
        <w:tc>
          <w:tcPr>
            <w:tcW w:w="1207" w:type="dxa"/>
            <w:tcBorders>
              <w:top w:val="single" w:sz="48" w:space="0" w:color="FFFFFF"/>
              <w:left w:val="nil"/>
              <w:bottom w:val="single" w:sz="4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26"/>
              <w:ind w:left="75"/>
              <w:rPr>
                <w:sz w:val="16"/>
              </w:rPr>
            </w:pPr>
            <w:r>
              <w:rPr>
                <w:color w:val="231F20"/>
                <w:sz w:val="16"/>
              </w:rPr>
              <w:t>Barium</w:t>
            </w:r>
          </w:p>
        </w:tc>
        <w:tc>
          <w:tcPr>
            <w:tcW w:w="654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26"/>
              <w:ind w:left="63"/>
              <w:rPr>
                <w:sz w:val="16"/>
              </w:rPr>
            </w:pPr>
            <w:r>
              <w:rPr>
                <w:color w:val="231F20"/>
                <w:sz w:val="16"/>
              </w:rPr>
              <w:t>ppm</w:t>
            </w:r>
          </w:p>
        </w:tc>
        <w:tc>
          <w:tcPr>
            <w:tcW w:w="1221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26"/>
              <w:ind w:left="64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2</w:t>
            </w:r>
          </w:p>
        </w:tc>
        <w:tc>
          <w:tcPr>
            <w:tcW w:w="579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26"/>
              <w:ind w:left="44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2</w:t>
            </w:r>
          </w:p>
        </w:tc>
        <w:tc>
          <w:tcPr>
            <w:tcW w:w="1436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26"/>
              <w:ind w:left="73"/>
              <w:rPr>
                <w:sz w:val="16"/>
              </w:rPr>
            </w:pPr>
            <w:r>
              <w:rPr>
                <w:color w:val="231F20"/>
                <w:sz w:val="16"/>
              </w:rPr>
              <w:t>ND - 0.1</w:t>
            </w:r>
          </w:p>
        </w:tc>
        <w:tc>
          <w:tcPr>
            <w:tcW w:w="1517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26"/>
              <w:ind w:left="72"/>
              <w:rPr>
                <w:sz w:val="16"/>
              </w:rPr>
            </w:pPr>
            <w:r>
              <w:rPr>
                <w:color w:val="231F20"/>
                <w:sz w:val="16"/>
              </w:rPr>
              <w:t>NA</w:t>
            </w:r>
          </w:p>
        </w:tc>
        <w:tc>
          <w:tcPr>
            <w:tcW w:w="4661" w:type="dxa"/>
            <w:tcBorders>
              <w:top w:val="single" w:sz="48" w:space="0" w:color="FFFFFF"/>
              <w:bottom w:val="single" w:sz="48" w:space="0" w:color="FFFFFF"/>
              <w:right w:val="nil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29" w:line="235" w:lineRule="auto"/>
              <w:ind w:left="72" w:right="688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 xml:space="preserve">Discharge of drilling wastes; Discharge from metal refineries; </w:t>
            </w:r>
            <w:r>
              <w:rPr>
                <w:color w:val="231F20"/>
                <w:sz w:val="16"/>
              </w:rPr>
              <w:t>Erosion of natural deposits.</w:t>
            </w:r>
          </w:p>
        </w:tc>
      </w:tr>
      <w:tr w:rsidR="00A26A9D">
        <w:trPr>
          <w:trHeight w:val="220"/>
        </w:trPr>
        <w:tc>
          <w:tcPr>
            <w:tcW w:w="1207" w:type="dxa"/>
            <w:tcBorders>
              <w:top w:val="single" w:sz="48" w:space="0" w:color="FFFFFF"/>
              <w:left w:val="nil"/>
              <w:bottom w:val="single" w:sz="4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line="183" w:lineRule="exact"/>
              <w:ind w:left="75"/>
              <w:rPr>
                <w:sz w:val="16"/>
              </w:rPr>
            </w:pPr>
            <w:r>
              <w:rPr>
                <w:color w:val="231F20"/>
                <w:sz w:val="16"/>
              </w:rPr>
              <w:t>Chromium</w:t>
            </w:r>
          </w:p>
        </w:tc>
        <w:tc>
          <w:tcPr>
            <w:tcW w:w="654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line="183" w:lineRule="exact"/>
              <w:ind w:left="63"/>
              <w:rPr>
                <w:sz w:val="16"/>
              </w:rPr>
            </w:pPr>
            <w:r>
              <w:rPr>
                <w:color w:val="231F20"/>
                <w:sz w:val="16"/>
              </w:rPr>
              <w:t>ppb</w:t>
            </w:r>
          </w:p>
        </w:tc>
        <w:tc>
          <w:tcPr>
            <w:tcW w:w="1221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line="183" w:lineRule="exact"/>
              <w:ind w:left="64"/>
              <w:rPr>
                <w:sz w:val="16"/>
              </w:rPr>
            </w:pPr>
            <w:r>
              <w:rPr>
                <w:color w:val="231F20"/>
                <w:sz w:val="16"/>
              </w:rPr>
              <w:t>100</w:t>
            </w:r>
          </w:p>
        </w:tc>
        <w:tc>
          <w:tcPr>
            <w:tcW w:w="579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line="183" w:lineRule="exact"/>
              <w:ind w:left="44"/>
              <w:rPr>
                <w:sz w:val="16"/>
              </w:rPr>
            </w:pPr>
            <w:r>
              <w:rPr>
                <w:color w:val="231F20"/>
                <w:sz w:val="16"/>
              </w:rPr>
              <w:t>100</w:t>
            </w:r>
          </w:p>
        </w:tc>
        <w:tc>
          <w:tcPr>
            <w:tcW w:w="1436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line="183" w:lineRule="exact"/>
              <w:ind w:left="73"/>
              <w:rPr>
                <w:sz w:val="16"/>
              </w:rPr>
            </w:pPr>
            <w:r>
              <w:rPr>
                <w:color w:val="231F20"/>
                <w:sz w:val="16"/>
              </w:rPr>
              <w:t>ND - 58</w:t>
            </w:r>
          </w:p>
        </w:tc>
        <w:tc>
          <w:tcPr>
            <w:tcW w:w="1517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line="183" w:lineRule="exact"/>
              <w:ind w:left="72"/>
              <w:rPr>
                <w:sz w:val="16"/>
              </w:rPr>
            </w:pPr>
            <w:r>
              <w:rPr>
                <w:color w:val="231F20"/>
                <w:sz w:val="16"/>
              </w:rPr>
              <w:t>42</w:t>
            </w:r>
          </w:p>
        </w:tc>
        <w:tc>
          <w:tcPr>
            <w:tcW w:w="4661" w:type="dxa"/>
            <w:tcBorders>
              <w:top w:val="single" w:sz="48" w:space="0" w:color="FFFFFF"/>
              <w:bottom w:val="single" w:sz="48" w:space="0" w:color="FFFFFF"/>
              <w:right w:val="nil"/>
            </w:tcBorders>
            <w:shd w:val="clear" w:color="auto" w:fill="E3F0CF"/>
          </w:tcPr>
          <w:p w:rsidR="00A26A9D" w:rsidRDefault="001A645F">
            <w:pPr>
              <w:pStyle w:val="TableParagraph"/>
              <w:spacing w:line="183" w:lineRule="exact"/>
              <w:ind w:left="72"/>
              <w:rPr>
                <w:sz w:val="16"/>
              </w:rPr>
            </w:pPr>
            <w:r>
              <w:rPr>
                <w:color w:val="231F20"/>
                <w:sz w:val="16"/>
              </w:rPr>
              <w:t>Discharge from steel and pulp mills; Erosion of natural deposits.</w:t>
            </w:r>
          </w:p>
        </w:tc>
      </w:tr>
      <w:tr w:rsidR="00A26A9D">
        <w:trPr>
          <w:trHeight w:val="448"/>
        </w:trPr>
        <w:tc>
          <w:tcPr>
            <w:tcW w:w="1207" w:type="dxa"/>
            <w:tcBorders>
              <w:top w:val="single" w:sz="48" w:space="0" w:color="FFFFFF"/>
              <w:left w:val="nil"/>
              <w:bottom w:val="single" w:sz="4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34"/>
              <w:ind w:left="75"/>
              <w:rPr>
                <w:sz w:val="16"/>
              </w:rPr>
            </w:pPr>
            <w:r>
              <w:rPr>
                <w:color w:val="231F20"/>
                <w:sz w:val="16"/>
              </w:rPr>
              <w:t>Fluoride</w:t>
            </w:r>
          </w:p>
        </w:tc>
        <w:tc>
          <w:tcPr>
            <w:tcW w:w="654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34"/>
              <w:ind w:left="63"/>
              <w:rPr>
                <w:sz w:val="16"/>
              </w:rPr>
            </w:pPr>
            <w:r>
              <w:rPr>
                <w:color w:val="231F20"/>
                <w:sz w:val="16"/>
              </w:rPr>
              <w:t>ppm</w:t>
            </w:r>
          </w:p>
        </w:tc>
        <w:tc>
          <w:tcPr>
            <w:tcW w:w="1221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34"/>
              <w:ind w:left="64"/>
              <w:rPr>
                <w:sz w:val="16"/>
              </w:rPr>
            </w:pPr>
            <w:r>
              <w:rPr>
                <w:color w:val="231F20"/>
                <w:w w:val="93"/>
                <w:sz w:val="16"/>
              </w:rPr>
              <w:t>4</w:t>
            </w:r>
          </w:p>
        </w:tc>
        <w:tc>
          <w:tcPr>
            <w:tcW w:w="579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34"/>
              <w:ind w:left="44"/>
              <w:rPr>
                <w:sz w:val="16"/>
              </w:rPr>
            </w:pPr>
            <w:r>
              <w:rPr>
                <w:color w:val="231F20"/>
                <w:w w:val="93"/>
                <w:sz w:val="16"/>
              </w:rPr>
              <w:t>4</w:t>
            </w:r>
          </w:p>
        </w:tc>
        <w:tc>
          <w:tcPr>
            <w:tcW w:w="1436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34"/>
              <w:ind w:left="73"/>
              <w:rPr>
                <w:sz w:val="16"/>
              </w:rPr>
            </w:pPr>
            <w:r>
              <w:rPr>
                <w:color w:val="231F20"/>
                <w:sz w:val="16"/>
              </w:rPr>
              <w:t>0.5 - 0.6</w:t>
            </w:r>
          </w:p>
        </w:tc>
        <w:tc>
          <w:tcPr>
            <w:tcW w:w="1517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34"/>
              <w:ind w:left="72"/>
              <w:rPr>
                <w:sz w:val="16"/>
              </w:rPr>
            </w:pPr>
            <w:r>
              <w:rPr>
                <w:color w:val="231F20"/>
                <w:sz w:val="16"/>
              </w:rPr>
              <w:t>NA</w:t>
            </w:r>
          </w:p>
        </w:tc>
        <w:tc>
          <w:tcPr>
            <w:tcW w:w="4661" w:type="dxa"/>
            <w:tcBorders>
              <w:top w:val="single" w:sz="48" w:space="0" w:color="FFFFFF"/>
              <w:bottom w:val="single" w:sz="48" w:space="0" w:color="FFFFFF"/>
              <w:right w:val="nil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37" w:line="235" w:lineRule="auto"/>
              <w:ind w:left="72" w:right="21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 xml:space="preserve">Erosion of natural deposits; Water additive, which promotes strong </w:t>
            </w:r>
            <w:r>
              <w:rPr>
                <w:color w:val="231F20"/>
                <w:sz w:val="16"/>
              </w:rPr>
              <w:t>teeth; Discharge from fertilizer and aluminum factories.</w:t>
            </w:r>
          </w:p>
        </w:tc>
      </w:tr>
      <w:tr w:rsidR="00A26A9D">
        <w:trPr>
          <w:trHeight w:val="456"/>
        </w:trPr>
        <w:tc>
          <w:tcPr>
            <w:tcW w:w="1207" w:type="dxa"/>
            <w:tcBorders>
              <w:top w:val="single" w:sz="48" w:space="0" w:color="FFFFFF"/>
              <w:left w:val="nil"/>
              <w:bottom w:val="nil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6"/>
              <w:ind w:left="75"/>
              <w:rPr>
                <w:sz w:val="16"/>
              </w:rPr>
            </w:pPr>
            <w:r>
              <w:rPr>
                <w:color w:val="231F20"/>
                <w:sz w:val="16"/>
              </w:rPr>
              <w:t>Nitrate***</w:t>
            </w:r>
            <w:r>
              <w:rPr>
                <w:color w:val="231F20"/>
                <w:spacing w:val="-3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(as</w:t>
            </w:r>
            <w:r>
              <w:rPr>
                <w:color w:val="231F20"/>
                <w:spacing w:val="-2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N)</w:t>
            </w:r>
          </w:p>
        </w:tc>
        <w:tc>
          <w:tcPr>
            <w:tcW w:w="654" w:type="dxa"/>
            <w:tcBorders>
              <w:top w:val="single" w:sz="48" w:space="0" w:color="FFFFFF"/>
              <w:bottom w:val="nil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6"/>
              <w:ind w:left="63"/>
              <w:rPr>
                <w:sz w:val="16"/>
              </w:rPr>
            </w:pPr>
            <w:r>
              <w:rPr>
                <w:color w:val="231F20"/>
                <w:sz w:val="16"/>
              </w:rPr>
              <w:t>ppm</w:t>
            </w:r>
          </w:p>
        </w:tc>
        <w:tc>
          <w:tcPr>
            <w:tcW w:w="1221" w:type="dxa"/>
            <w:tcBorders>
              <w:top w:val="single" w:sz="48" w:space="0" w:color="FFFFFF"/>
              <w:bottom w:val="nil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6"/>
              <w:ind w:left="64"/>
              <w:rPr>
                <w:sz w:val="16"/>
              </w:rPr>
            </w:pPr>
            <w:r>
              <w:rPr>
                <w:color w:val="231F20"/>
                <w:sz w:val="16"/>
              </w:rPr>
              <w:t>10</w:t>
            </w:r>
          </w:p>
        </w:tc>
        <w:tc>
          <w:tcPr>
            <w:tcW w:w="579" w:type="dxa"/>
            <w:tcBorders>
              <w:top w:val="single" w:sz="48" w:space="0" w:color="FFFFFF"/>
              <w:bottom w:val="nil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6"/>
              <w:ind w:left="44"/>
              <w:rPr>
                <w:sz w:val="16"/>
              </w:rPr>
            </w:pPr>
            <w:r>
              <w:rPr>
                <w:color w:val="231F20"/>
                <w:sz w:val="16"/>
              </w:rPr>
              <w:t>10</w:t>
            </w:r>
          </w:p>
        </w:tc>
        <w:tc>
          <w:tcPr>
            <w:tcW w:w="1436" w:type="dxa"/>
            <w:tcBorders>
              <w:top w:val="single" w:sz="48" w:space="0" w:color="FFFFFF"/>
              <w:bottom w:val="nil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6"/>
              <w:ind w:left="73"/>
              <w:rPr>
                <w:sz w:val="16"/>
              </w:rPr>
            </w:pPr>
            <w:r>
              <w:rPr>
                <w:color w:val="231F20"/>
                <w:sz w:val="16"/>
              </w:rPr>
              <w:t>ND - 5</w:t>
            </w:r>
          </w:p>
        </w:tc>
        <w:tc>
          <w:tcPr>
            <w:tcW w:w="1517" w:type="dxa"/>
            <w:tcBorders>
              <w:top w:val="single" w:sz="48" w:space="0" w:color="FFFFFF"/>
              <w:bottom w:val="nil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6"/>
              <w:ind w:left="72"/>
              <w:rPr>
                <w:sz w:val="16"/>
              </w:rPr>
            </w:pPr>
            <w:r>
              <w:rPr>
                <w:color w:val="231F20"/>
                <w:sz w:val="16"/>
              </w:rPr>
              <w:t>NA</w:t>
            </w:r>
          </w:p>
        </w:tc>
        <w:tc>
          <w:tcPr>
            <w:tcW w:w="4661" w:type="dxa"/>
            <w:tcBorders>
              <w:top w:val="single" w:sz="48" w:space="0" w:color="FFFFFF"/>
              <w:bottom w:val="nil"/>
              <w:right w:val="nil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9" w:line="235" w:lineRule="auto"/>
              <w:ind w:left="72" w:right="583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 xml:space="preserve">Runoff from fertilizer use; Leaching from septic tanks, sewage; </w:t>
            </w:r>
            <w:r>
              <w:rPr>
                <w:color w:val="231F20"/>
                <w:sz w:val="16"/>
              </w:rPr>
              <w:t>Erosion of natural deposits.</w:t>
            </w:r>
          </w:p>
        </w:tc>
      </w:tr>
    </w:tbl>
    <w:p w:rsidR="00A26A9D" w:rsidRDefault="001A645F">
      <w:pPr>
        <w:pStyle w:val="Heading4"/>
        <w:spacing w:before="102" w:line="261" w:lineRule="auto"/>
        <w:ind w:right="608"/>
      </w:pPr>
      <w:r>
        <w:rPr>
          <w:color w:val="231F20"/>
          <w:w w:val="85"/>
        </w:rPr>
        <w:t>**While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your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drinking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water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meets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EPA's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standard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arsenic,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it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does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contain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low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levels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arsenic.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spacing w:val="-3"/>
          <w:w w:val="85"/>
        </w:rPr>
        <w:t>EPA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continues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research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health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effects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low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levels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arsenic,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which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is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 xml:space="preserve">a </w:t>
      </w:r>
      <w:r>
        <w:rPr>
          <w:color w:val="231F20"/>
          <w:w w:val="90"/>
        </w:rPr>
        <w:t>mineral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known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cause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cancer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humans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high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concentrations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linked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effects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such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skin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damage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circulatory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problems.</w:t>
      </w:r>
    </w:p>
    <w:p w:rsidR="00A26A9D" w:rsidRDefault="001A645F">
      <w:pPr>
        <w:spacing w:line="261" w:lineRule="auto"/>
        <w:ind w:left="139" w:right="181"/>
        <w:rPr>
          <w:b/>
          <w:sz w:val="16"/>
        </w:rPr>
      </w:pPr>
      <w:r>
        <w:pict>
          <v:line id="_x0000_s1113" style="position:absolute;left:0;text-align:left;z-index:251685888;mso-position-horizontal-relative:page" from="22.8pt,29.85pt" to="334.45pt,29.85pt" strokecolor="#003c5b" strokeweight=".5pt">
            <w10:wrap anchorx="page"/>
          </v:line>
        </w:pict>
      </w:r>
      <w:r>
        <w:pict>
          <v:shape id="_x0000_s1112" type="#_x0000_t202" style="position:absolute;left:0;text-align:left;margin-left:346.45pt;margin-top:27.6pt;width:238.7pt;height:25.9pt;z-index:251686912;mso-position-horizontal-relative:page" fillcolor="#003c5b" stroked="f">
            <v:textbox inset="0,0,0,0">
              <w:txbxContent>
                <w:p w:rsidR="00A26A9D" w:rsidRDefault="001A645F">
                  <w:pPr>
                    <w:spacing w:before="154"/>
                    <w:ind w:left="307"/>
                    <w:rPr>
                      <w:b/>
                      <w:sz w:val="20"/>
                    </w:rPr>
                  </w:pPr>
                  <w:r>
                    <w:rPr>
                      <w:b/>
                      <w:color w:val="FFFFFF"/>
                      <w:w w:val="90"/>
                      <w:sz w:val="20"/>
                    </w:rPr>
                    <w:t>ABBREVIATIONS / FOOTNOTES USED IN TABLES</w:t>
                  </w:r>
                </w:p>
              </w:txbxContent>
            </v:textbox>
            <w10:wrap anchorx="page"/>
          </v:shape>
        </w:pict>
      </w:r>
      <w:r>
        <w:pict>
          <v:shape id="_x0000_s1111" type="#_x0000_t202" style="position:absolute;left:0;text-align:left;margin-left:22.8pt;margin-top:35.2pt;width:311.65pt;height:70.85pt;z-index:251687936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  <w:insideH w:val="single" w:sz="6" w:space="0" w:color="FFFFFF"/>
                      <w:insideV w:val="single" w:sz="6" w:space="0" w:color="FFFFFF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347"/>
                    <w:gridCol w:w="654"/>
                    <w:gridCol w:w="460"/>
                    <w:gridCol w:w="518"/>
                    <w:gridCol w:w="1355"/>
                    <w:gridCol w:w="1899"/>
                  </w:tblGrid>
                  <w:tr w:rsidR="00A26A9D">
                    <w:trPr>
                      <w:trHeight w:val="505"/>
                    </w:trPr>
                    <w:tc>
                      <w:tcPr>
                        <w:tcW w:w="1347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A26A9D" w:rsidRDefault="001A645F">
                        <w:pPr>
                          <w:pStyle w:val="TableParagraph"/>
                          <w:spacing w:before="99"/>
                          <w:ind w:left="9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90"/>
                            <w:sz w:val="16"/>
                          </w:rPr>
                          <w:t>SUBSTANCE</w:t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nil"/>
                          <w:bottom w:val="nil"/>
                        </w:tcBorders>
                      </w:tcPr>
                      <w:p w:rsidR="00A26A9D" w:rsidRDefault="001A645F">
                        <w:pPr>
                          <w:pStyle w:val="TableParagraph"/>
                          <w:spacing w:before="99"/>
                          <w:ind w:left="6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UNITS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nil"/>
                          <w:bottom w:val="nil"/>
                        </w:tcBorders>
                      </w:tcPr>
                      <w:p w:rsidR="00A26A9D" w:rsidRDefault="001A645F">
                        <w:pPr>
                          <w:pStyle w:val="TableParagraph"/>
                          <w:spacing w:before="99"/>
                          <w:ind w:left="6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90"/>
                            <w:sz w:val="16"/>
                          </w:rPr>
                          <w:t>MCL</w:t>
                        </w:r>
                      </w:p>
                    </w:tc>
                    <w:tc>
                      <w:tcPr>
                        <w:tcW w:w="518" w:type="dxa"/>
                        <w:tcBorders>
                          <w:top w:val="nil"/>
                          <w:bottom w:val="nil"/>
                        </w:tcBorders>
                      </w:tcPr>
                      <w:p w:rsidR="00A26A9D" w:rsidRDefault="001A645F">
                        <w:pPr>
                          <w:pStyle w:val="TableParagraph"/>
                          <w:spacing w:before="99"/>
                          <w:ind w:left="4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90"/>
                            <w:sz w:val="16"/>
                          </w:rPr>
                          <w:t>MCLG</w:t>
                        </w:r>
                      </w:p>
                    </w:tc>
                    <w:tc>
                      <w:tcPr>
                        <w:tcW w:w="1355" w:type="dxa"/>
                        <w:tcBorders>
                          <w:top w:val="nil"/>
                          <w:bottom w:val="nil"/>
                        </w:tcBorders>
                      </w:tcPr>
                      <w:p w:rsidR="00A26A9D" w:rsidRDefault="001A645F">
                        <w:pPr>
                          <w:pStyle w:val="TableParagraph"/>
                          <w:spacing w:before="31" w:line="216" w:lineRule="auto"/>
                          <w:ind w:left="75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80"/>
                            <w:sz w:val="16"/>
                          </w:rPr>
                          <w:t xml:space="preserve">SAMPLE RESULTS </w:t>
                        </w:r>
                        <w:r>
                          <w:rPr>
                            <w:b/>
                            <w:color w:val="231F20"/>
                            <w:w w:val="90"/>
                            <w:sz w:val="16"/>
                          </w:rPr>
                          <w:t>RANGE</w:t>
                        </w:r>
                      </w:p>
                    </w:tc>
                    <w:tc>
                      <w:tcPr>
                        <w:tcW w:w="1899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A26A9D" w:rsidRDefault="001A645F">
                        <w:pPr>
                          <w:pStyle w:val="TableParagraph"/>
                          <w:spacing w:before="31" w:line="216" w:lineRule="auto"/>
                          <w:ind w:left="75" w:right="511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85"/>
                            <w:sz w:val="16"/>
                          </w:rPr>
                          <w:t>MAJOR SOURCE IN DRINKING WATER</w:t>
                        </w:r>
                      </w:p>
                    </w:tc>
                  </w:tr>
                  <w:tr w:rsidR="00A26A9D">
                    <w:trPr>
                      <w:trHeight w:val="227"/>
                    </w:trPr>
                    <w:tc>
                      <w:tcPr>
                        <w:tcW w:w="1347" w:type="dxa"/>
                        <w:tcBorders>
                          <w:top w:val="nil"/>
                          <w:left w:val="nil"/>
                          <w:bottom w:val="single" w:sz="48" w:space="0" w:color="FFFFFF"/>
                        </w:tcBorders>
                        <w:shd w:val="clear" w:color="auto" w:fill="B3E4F1"/>
                      </w:tcPr>
                      <w:p w:rsidR="00A26A9D" w:rsidRDefault="001A645F">
                        <w:pPr>
                          <w:pStyle w:val="TableParagraph"/>
                          <w:spacing w:before="21"/>
                          <w:ind w:left="7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Alpha Emitters</w:t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nil"/>
                          <w:bottom w:val="single" w:sz="48" w:space="0" w:color="FFFFFF"/>
                        </w:tcBorders>
                        <w:shd w:val="clear" w:color="auto" w:fill="B3E4F1"/>
                      </w:tcPr>
                      <w:p w:rsidR="00A26A9D" w:rsidRDefault="001A645F">
                        <w:pPr>
                          <w:pStyle w:val="TableParagraph"/>
                          <w:spacing w:before="21"/>
                          <w:ind w:left="63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pCi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>/L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nil"/>
                          <w:bottom w:val="single" w:sz="48" w:space="0" w:color="FFFFFF"/>
                        </w:tcBorders>
                        <w:shd w:val="clear" w:color="auto" w:fill="B3E4F1"/>
                      </w:tcPr>
                      <w:p w:rsidR="00A26A9D" w:rsidRDefault="001A645F">
                        <w:pPr>
                          <w:pStyle w:val="TableParagraph"/>
                          <w:spacing w:before="21"/>
                          <w:ind w:left="6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518" w:type="dxa"/>
                        <w:tcBorders>
                          <w:top w:val="nil"/>
                          <w:bottom w:val="single" w:sz="48" w:space="0" w:color="FFFFFF"/>
                        </w:tcBorders>
                        <w:shd w:val="clear" w:color="auto" w:fill="B3E4F1"/>
                      </w:tcPr>
                      <w:p w:rsidR="00A26A9D" w:rsidRDefault="001A645F">
                        <w:pPr>
                          <w:pStyle w:val="TableParagraph"/>
                          <w:spacing w:before="21"/>
                          <w:ind w:left="4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07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355" w:type="dxa"/>
                        <w:tcBorders>
                          <w:top w:val="nil"/>
                          <w:bottom w:val="single" w:sz="48" w:space="0" w:color="FFFFFF"/>
                        </w:tcBorders>
                        <w:shd w:val="clear" w:color="auto" w:fill="B3E4F1"/>
                      </w:tcPr>
                      <w:p w:rsidR="00A26A9D" w:rsidRDefault="001A645F">
                        <w:pPr>
                          <w:pStyle w:val="TableParagraph"/>
                          <w:spacing w:before="21"/>
                          <w:ind w:left="7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ND - 1.5</w:t>
                        </w:r>
                      </w:p>
                    </w:tc>
                    <w:tc>
                      <w:tcPr>
                        <w:tcW w:w="1899" w:type="dxa"/>
                        <w:tcBorders>
                          <w:top w:val="nil"/>
                          <w:bottom w:val="single" w:sz="48" w:space="0" w:color="FFFFFF"/>
                          <w:right w:val="nil"/>
                        </w:tcBorders>
                        <w:shd w:val="clear" w:color="auto" w:fill="B3E4F1"/>
                      </w:tcPr>
                      <w:p w:rsidR="00A26A9D" w:rsidRDefault="001A645F">
                        <w:pPr>
                          <w:pStyle w:val="TableParagraph"/>
                          <w:spacing w:before="21"/>
                          <w:ind w:left="7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Erosion of natural deposits</w:t>
                        </w:r>
                      </w:p>
                    </w:tc>
                  </w:tr>
                  <w:tr w:rsidR="00A26A9D">
                    <w:trPr>
                      <w:trHeight w:val="217"/>
                    </w:trPr>
                    <w:tc>
                      <w:tcPr>
                        <w:tcW w:w="1347" w:type="dxa"/>
                        <w:tcBorders>
                          <w:top w:val="single" w:sz="48" w:space="0" w:color="FFFFFF"/>
                          <w:left w:val="nil"/>
                          <w:bottom w:val="single" w:sz="48" w:space="0" w:color="FFFFFF"/>
                        </w:tcBorders>
                        <w:shd w:val="clear" w:color="auto" w:fill="B3E4F1"/>
                      </w:tcPr>
                      <w:p w:rsidR="00A26A9D" w:rsidRDefault="001A645F">
                        <w:pPr>
                          <w:pStyle w:val="TableParagraph"/>
                          <w:spacing w:before="12"/>
                          <w:ind w:left="7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Combined Radium</w:t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B3E4F1"/>
                      </w:tcPr>
                      <w:p w:rsidR="00A26A9D" w:rsidRDefault="001A645F">
                        <w:pPr>
                          <w:pStyle w:val="TableParagraph"/>
                          <w:spacing w:before="12"/>
                          <w:ind w:left="64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pCi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>/L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B3E4F1"/>
                      </w:tcPr>
                      <w:p w:rsidR="00A26A9D" w:rsidRDefault="001A645F">
                        <w:pPr>
                          <w:pStyle w:val="TableParagraph"/>
                          <w:spacing w:before="12"/>
                          <w:ind w:left="6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4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518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B3E4F1"/>
                      </w:tcPr>
                      <w:p w:rsidR="00A26A9D" w:rsidRDefault="001A645F">
                        <w:pPr>
                          <w:pStyle w:val="TableParagraph"/>
                          <w:spacing w:before="12"/>
                          <w:ind w:left="4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07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355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B3E4F1"/>
                      </w:tcPr>
                      <w:p w:rsidR="00A26A9D" w:rsidRDefault="001A645F">
                        <w:pPr>
                          <w:pStyle w:val="TableParagraph"/>
                          <w:spacing w:before="12"/>
                          <w:ind w:left="7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ND</w:t>
                        </w:r>
                      </w:p>
                    </w:tc>
                    <w:tc>
                      <w:tcPr>
                        <w:tcW w:w="1899" w:type="dxa"/>
                        <w:tcBorders>
                          <w:top w:val="single" w:sz="48" w:space="0" w:color="FFFFFF"/>
                          <w:bottom w:val="single" w:sz="48" w:space="0" w:color="FFFFFF"/>
                          <w:right w:val="nil"/>
                        </w:tcBorders>
                        <w:shd w:val="clear" w:color="auto" w:fill="B3E4F1"/>
                      </w:tcPr>
                      <w:p w:rsidR="00A26A9D" w:rsidRDefault="001A645F">
                        <w:pPr>
                          <w:pStyle w:val="TableParagraph"/>
                          <w:spacing w:before="12"/>
                          <w:ind w:left="7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Erosion of natural deposits</w:t>
                        </w:r>
                      </w:p>
                    </w:tc>
                  </w:tr>
                  <w:tr w:rsidR="00A26A9D">
                    <w:trPr>
                      <w:trHeight w:val="226"/>
                    </w:trPr>
                    <w:tc>
                      <w:tcPr>
                        <w:tcW w:w="1347" w:type="dxa"/>
                        <w:tcBorders>
                          <w:top w:val="single" w:sz="48" w:space="0" w:color="FFFFFF"/>
                          <w:left w:val="nil"/>
                          <w:bottom w:val="nil"/>
                        </w:tcBorders>
                        <w:shd w:val="clear" w:color="auto" w:fill="B3E4F1"/>
                      </w:tcPr>
                      <w:p w:rsidR="00A26A9D" w:rsidRDefault="001A645F">
                        <w:pPr>
                          <w:pStyle w:val="TableParagraph"/>
                          <w:spacing w:before="11"/>
                          <w:ind w:left="7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Uranium</w:t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48" w:space="0" w:color="FFFFFF"/>
                          <w:bottom w:val="nil"/>
                        </w:tcBorders>
                        <w:shd w:val="clear" w:color="auto" w:fill="B3E4F1"/>
                      </w:tcPr>
                      <w:p w:rsidR="00A26A9D" w:rsidRDefault="001A645F">
                        <w:pPr>
                          <w:pStyle w:val="TableParagraph"/>
                          <w:spacing w:before="11"/>
                          <w:ind w:left="6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ppb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single" w:sz="48" w:space="0" w:color="FFFFFF"/>
                          <w:bottom w:val="nil"/>
                        </w:tcBorders>
                        <w:shd w:val="clear" w:color="auto" w:fill="B3E4F1"/>
                      </w:tcPr>
                      <w:p w:rsidR="00A26A9D" w:rsidRDefault="001A645F">
                        <w:pPr>
                          <w:pStyle w:val="TableParagraph"/>
                          <w:spacing w:before="11"/>
                          <w:ind w:left="6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518" w:type="dxa"/>
                        <w:tcBorders>
                          <w:top w:val="single" w:sz="48" w:space="0" w:color="FFFFFF"/>
                          <w:bottom w:val="nil"/>
                        </w:tcBorders>
                        <w:shd w:val="clear" w:color="auto" w:fill="B3E4F1"/>
                      </w:tcPr>
                      <w:p w:rsidR="00A26A9D" w:rsidRDefault="001A645F">
                        <w:pPr>
                          <w:pStyle w:val="TableParagraph"/>
                          <w:spacing w:before="11"/>
                          <w:ind w:left="4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07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355" w:type="dxa"/>
                        <w:tcBorders>
                          <w:top w:val="single" w:sz="48" w:space="0" w:color="FFFFFF"/>
                          <w:bottom w:val="nil"/>
                        </w:tcBorders>
                        <w:shd w:val="clear" w:color="auto" w:fill="B3E4F1"/>
                      </w:tcPr>
                      <w:p w:rsidR="00A26A9D" w:rsidRDefault="001A645F">
                        <w:pPr>
                          <w:pStyle w:val="TableParagraph"/>
                          <w:spacing w:before="11"/>
                          <w:ind w:left="7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2.9 - 4.9</w:t>
                        </w:r>
                      </w:p>
                    </w:tc>
                    <w:tc>
                      <w:tcPr>
                        <w:tcW w:w="1899" w:type="dxa"/>
                        <w:tcBorders>
                          <w:top w:val="single" w:sz="48" w:space="0" w:color="FFFFFF"/>
                          <w:bottom w:val="nil"/>
                          <w:right w:val="nil"/>
                        </w:tcBorders>
                        <w:shd w:val="clear" w:color="auto" w:fill="B3E4F1"/>
                      </w:tcPr>
                      <w:p w:rsidR="00A26A9D" w:rsidRDefault="001A645F">
                        <w:pPr>
                          <w:pStyle w:val="TableParagraph"/>
                          <w:spacing w:before="11"/>
                          <w:ind w:left="7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Erosion of natural deposits</w:t>
                        </w:r>
                      </w:p>
                    </w:tc>
                  </w:tr>
                </w:tbl>
                <w:p w:rsidR="00A26A9D" w:rsidRDefault="00A26A9D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pict>
          <v:shape id="_x0000_s1110" type="#_x0000_t202" style="position:absolute;left:0;text-align:left;margin-left:346.45pt;margin-top:60.45pt;width:238.7pt;height:45.65pt;z-index:25168896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48" w:space="0" w:color="FFFFFF"/>
                      <w:left w:val="single" w:sz="48" w:space="0" w:color="FFFFFF"/>
                      <w:bottom w:val="single" w:sz="48" w:space="0" w:color="FFFFFF"/>
                      <w:right w:val="single" w:sz="48" w:space="0" w:color="FFFFFF"/>
                      <w:insideH w:val="single" w:sz="48" w:space="0" w:color="FFFFFF"/>
                      <w:insideV w:val="single" w:sz="48" w:space="0" w:color="FFFFFF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45"/>
                    <w:gridCol w:w="4229"/>
                  </w:tblGrid>
                  <w:tr w:rsidR="00A26A9D">
                    <w:trPr>
                      <w:trHeight w:val="227"/>
                    </w:trPr>
                    <w:tc>
                      <w:tcPr>
                        <w:tcW w:w="545" w:type="dxa"/>
                        <w:tcBorders>
                          <w:top w:val="nil"/>
                          <w:left w:val="nil"/>
                          <w:right w:val="single" w:sz="6" w:space="0" w:color="FFFFFF"/>
                        </w:tcBorders>
                        <w:shd w:val="clear" w:color="auto" w:fill="B3E4F1"/>
                      </w:tcPr>
                      <w:p w:rsidR="00A26A9D" w:rsidRDefault="001A645F">
                        <w:pPr>
                          <w:pStyle w:val="TableParagraph"/>
                          <w:spacing w:before="21"/>
                          <w:ind w:left="75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95"/>
                            <w:sz w:val="16"/>
                          </w:rPr>
                          <w:t>NA</w:t>
                        </w:r>
                      </w:p>
                    </w:tc>
                    <w:tc>
                      <w:tcPr>
                        <w:tcW w:w="4229" w:type="dxa"/>
                        <w:tcBorders>
                          <w:top w:val="nil"/>
                          <w:left w:val="single" w:sz="6" w:space="0" w:color="FFFFFF"/>
                          <w:right w:val="nil"/>
                        </w:tcBorders>
                        <w:shd w:val="clear" w:color="auto" w:fill="B3E4F1"/>
                      </w:tcPr>
                      <w:p w:rsidR="00A26A9D" w:rsidRDefault="001A645F">
                        <w:pPr>
                          <w:pStyle w:val="TableParagraph"/>
                          <w:spacing w:before="21"/>
                          <w:ind w:left="10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Not Applicable</w:t>
                        </w:r>
                      </w:p>
                    </w:tc>
                  </w:tr>
                  <w:tr w:rsidR="00A26A9D">
                    <w:trPr>
                      <w:trHeight w:val="217"/>
                    </w:trPr>
                    <w:tc>
                      <w:tcPr>
                        <w:tcW w:w="545" w:type="dxa"/>
                        <w:tcBorders>
                          <w:left w:val="nil"/>
                          <w:right w:val="single" w:sz="6" w:space="0" w:color="FFFFFF"/>
                        </w:tcBorders>
                        <w:shd w:val="clear" w:color="auto" w:fill="B3E4F1"/>
                      </w:tcPr>
                      <w:p w:rsidR="00A26A9D" w:rsidRDefault="001A645F">
                        <w:pPr>
                          <w:pStyle w:val="TableParagraph"/>
                          <w:spacing w:before="20" w:line="177" w:lineRule="exact"/>
                          <w:ind w:left="75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95"/>
                            <w:sz w:val="16"/>
                          </w:rPr>
                          <w:t>ND</w:t>
                        </w:r>
                      </w:p>
                    </w:tc>
                    <w:tc>
                      <w:tcPr>
                        <w:tcW w:w="4229" w:type="dxa"/>
                        <w:tcBorders>
                          <w:left w:val="single" w:sz="6" w:space="0" w:color="FFFFFF"/>
                          <w:right w:val="nil"/>
                        </w:tcBorders>
                        <w:shd w:val="clear" w:color="auto" w:fill="B3E4F1"/>
                      </w:tcPr>
                      <w:p w:rsidR="00A26A9D" w:rsidRDefault="001A645F">
                        <w:pPr>
                          <w:pStyle w:val="TableParagraph"/>
                          <w:spacing w:before="20" w:line="177" w:lineRule="exact"/>
                          <w:ind w:left="10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Not Detected (substance was analyzed but not detected)</w:t>
                        </w:r>
                      </w:p>
                    </w:tc>
                  </w:tr>
                  <w:tr w:rsidR="00A26A9D">
                    <w:trPr>
                      <w:trHeight w:val="226"/>
                    </w:trPr>
                    <w:tc>
                      <w:tcPr>
                        <w:tcW w:w="545" w:type="dxa"/>
                        <w:tcBorders>
                          <w:left w:val="nil"/>
                          <w:bottom w:val="nil"/>
                          <w:right w:val="single" w:sz="6" w:space="0" w:color="FFFFFF"/>
                        </w:tcBorders>
                        <w:shd w:val="clear" w:color="auto" w:fill="B3E4F1"/>
                      </w:tcPr>
                      <w:p w:rsidR="00A26A9D" w:rsidRDefault="001A645F">
                        <w:pPr>
                          <w:pStyle w:val="TableParagraph"/>
                          <w:spacing w:before="7"/>
                          <w:ind w:left="75"/>
                          <w:rPr>
                            <w:b/>
                            <w:sz w:val="16"/>
                          </w:rPr>
                        </w:pPr>
                        <w:proofErr w:type="spellStart"/>
                        <w:r>
                          <w:rPr>
                            <w:b/>
                            <w:color w:val="231F20"/>
                            <w:w w:val="95"/>
                            <w:sz w:val="16"/>
                          </w:rPr>
                          <w:t>pCi</w:t>
                        </w:r>
                        <w:proofErr w:type="spellEnd"/>
                        <w:r>
                          <w:rPr>
                            <w:b/>
                            <w:color w:val="231F20"/>
                            <w:w w:val="95"/>
                            <w:sz w:val="16"/>
                          </w:rPr>
                          <w:t>/L</w:t>
                        </w:r>
                      </w:p>
                    </w:tc>
                    <w:tc>
                      <w:tcPr>
                        <w:tcW w:w="4229" w:type="dxa"/>
                        <w:tcBorders>
                          <w:left w:val="single" w:sz="6" w:space="0" w:color="FFFFFF"/>
                          <w:bottom w:val="nil"/>
                          <w:right w:val="nil"/>
                        </w:tcBorders>
                        <w:shd w:val="clear" w:color="auto" w:fill="B3E4F1"/>
                      </w:tcPr>
                      <w:p w:rsidR="00A26A9D" w:rsidRDefault="001A645F">
                        <w:pPr>
                          <w:pStyle w:val="TableParagraph"/>
                          <w:spacing w:before="7"/>
                          <w:ind w:left="10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Picocuries per liter (a measure of radioactivity)</w:t>
                        </w:r>
                      </w:p>
                    </w:tc>
                  </w:tr>
                </w:tbl>
                <w:p w:rsidR="00A26A9D" w:rsidRDefault="00A26A9D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b/>
          <w:color w:val="231F20"/>
          <w:w w:val="85"/>
          <w:sz w:val="16"/>
        </w:rPr>
        <w:t>***Nitrate</w:t>
      </w:r>
      <w:r>
        <w:rPr>
          <w:b/>
          <w:color w:val="231F20"/>
          <w:spacing w:val="-19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in</w:t>
      </w:r>
      <w:r>
        <w:rPr>
          <w:b/>
          <w:color w:val="231F20"/>
          <w:spacing w:val="-18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drinking</w:t>
      </w:r>
      <w:r>
        <w:rPr>
          <w:b/>
          <w:color w:val="231F20"/>
          <w:spacing w:val="-18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water</w:t>
      </w:r>
      <w:r>
        <w:rPr>
          <w:b/>
          <w:color w:val="231F20"/>
          <w:spacing w:val="-18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at</w:t>
      </w:r>
      <w:r>
        <w:rPr>
          <w:b/>
          <w:color w:val="231F20"/>
          <w:spacing w:val="-18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levels</w:t>
      </w:r>
      <w:r>
        <w:rPr>
          <w:b/>
          <w:color w:val="231F20"/>
          <w:spacing w:val="-18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greater</w:t>
      </w:r>
      <w:r>
        <w:rPr>
          <w:b/>
          <w:color w:val="231F20"/>
          <w:spacing w:val="-18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than</w:t>
      </w:r>
      <w:r>
        <w:rPr>
          <w:b/>
          <w:color w:val="231F20"/>
          <w:spacing w:val="-18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10</w:t>
      </w:r>
      <w:r>
        <w:rPr>
          <w:b/>
          <w:color w:val="231F20"/>
          <w:spacing w:val="-18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ppm</w:t>
      </w:r>
      <w:r>
        <w:rPr>
          <w:b/>
          <w:color w:val="231F20"/>
          <w:spacing w:val="-18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is</w:t>
      </w:r>
      <w:r>
        <w:rPr>
          <w:b/>
          <w:color w:val="231F20"/>
          <w:spacing w:val="-18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a</w:t>
      </w:r>
      <w:r>
        <w:rPr>
          <w:b/>
          <w:color w:val="231F20"/>
          <w:spacing w:val="-18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health</w:t>
      </w:r>
      <w:r>
        <w:rPr>
          <w:b/>
          <w:color w:val="231F20"/>
          <w:spacing w:val="-18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risk</w:t>
      </w:r>
      <w:r>
        <w:rPr>
          <w:b/>
          <w:color w:val="231F20"/>
          <w:spacing w:val="-18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for</w:t>
      </w:r>
      <w:r>
        <w:rPr>
          <w:b/>
          <w:color w:val="231F20"/>
          <w:spacing w:val="-18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infants</w:t>
      </w:r>
      <w:r>
        <w:rPr>
          <w:b/>
          <w:color w:val="231F20"/>
          <w:spacing w:val="-18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of</w:t>
      </w:r>
      <w:r>
        <w:rPr>
          <w:b/>
          <w:color w:val="231F20"/>
          <w:spacing w:val="-18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less</w:t>
      </w:r>
      <w:r>
        <w:rPr>
          <w:b/>
          <w:color w:val="231F20"/>
          <w:spacing w:val="-18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than</w:t>
      </w:r>
      <w:r>
        <w:rPr>
          <w:b/>
          <w:color w:val="231F20"/>
          <w:spacing w:val="-18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six</w:t>
      </w:r>
      <w:r>
        <w:rPr>
          <w:b/>
          <w:color w:val="231F20"/>
          <w:spacing w:val="-18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months</w:t>
      </w:r>
      <w:r>
        <w:rPr>
          <w:b/>
          <w:color w:val="231F20"/>
          <w:spacing w:val="-18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of</w:t>
      </w:r>
      <w:r>
        <w:rPr>
          <w:b/>
          <w:color w:val="231F20"/>
          <w:spacing w:val="-18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age.</w:t>
      </w:r>
      <w:r>
        <w:rPr>
          <w:b/>
          <w:color w:val="231F20"/>
          <w:spacing w:val="-18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High</w:t>
      </w:r>
      <w:r>
        <w:rPr>
          <w:b/>
          <w:color w:val="231F20"/>
          <w:spacing w:val="-18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nitrate</w:t>
      </w:r>
      <w:r>
        <w:rPr>
          <w:b/>
          <w:color w:val="231F20"/>
          <w:spacing w:val="-18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levels</w:t>
      </w:r>
      <w:r>
        <w:rPr>
          <w:b/>
          <w:color w:val="231F20"/>
          <w:spacing w:val="-18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in</w:t>
      </w:r>
      <w:r>
        <w:rPr>
          <w:b/>
          <w:color w:val="231F20"/>
          <w:spacing w:val="-18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drinking</w:t>
      </w:r>
      <w:r>
        <w:rPr>
          <w:b/>
          <w:color w:val="231F20"/>
          <w:spacing w:val="-18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water</w:t>
      </w:r>
      <w:r>
        <w:rPr>
          <w:b/>
          <w:color w:val="231F20"/>
          <w:spacing w:val="-18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can</w:t>
      </w:r>
      <w:r>
        <w:rPr>
          <w:b/>
          <w:color w:val="231F20"/>
          <w:spacing w:val="-18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cause</w:t>
      </w:r>
      <w:r>
        <w:rPr>
          <w:b/>
          <w:color w:val="231F20"/>
          <w:spacing w:val="-18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blue</w:t>
      </w:r>
      <w:r>
        <w:rPr>
          <w:b/>
          <w:color w:val="231F20"/>
          <w:spacing w:val="-18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baby</w:t>
      </w:r>
      <w:r>
        <w:rPr>
          <w:b/>
          <w:color w:val="231F20"/>
          <w:spacing w:val="-18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syndrome. Nitrate</w:t>
      </w:r>
      <w:r>
        <w:rPr>
          <w:b/>
          <w:color w:val="231F20"/>
          <w:spacing w:val="-24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levels</w:t>
      </w:r>
      <w:r>
        <w:rPr>
          <w:b/>
          <w:color w:val="231F20"/>
          <w:spacing w:val="-23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may</w:t>
      </w:r>
      <w:r>
        <w:rPr>
          <w:b/>
          <w:color w:val="231F20"/>
          <w:spacing w:val="-23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rise</w:t>
      </w:r>
      <w:r>
        <w:rPr>
          <w:b/>
          <w:color w:val="231F20"/>
          <w:spacing w:val="-24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quickly</w:t>
      </w:r>
      <w:r>
        <w:rPr>
          <w:b/>
          <w:color w:val="231F20"/>
          <w:spacing w:val="-23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for</w:t>
      </w:r>
      <w:r>
        <w:rPr>
          <w:b/>
          <w:color w:val="231F20"/>
          <w:spacing w:val="-23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short</w:t>
      </w:r>
      <w:r>
        <w:rPr>
          <w:b/>
          <w:color w:val="231F20"/>
          <w:spacing w:val="-24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periods</w:t>
      </w:r>
      <w:r>
        <w:rPr>
          <w:b/>
          <w:color w:val="231F20"/>
          <w:spacing w:val="-23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of</w:t>
      </w:r>
      <w:r>
        <w:rPr>
          <w:b/>
          <w:color w:val="231F20"/>
          <w:spacing w:val="-23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time</w:t>
      </w:r>
      <w:r>
        <w:rPr>
          <w:b/>
          <w:color w:val="231F20"/>
          <w:spacing w:val="-24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because</w:t>
      </w:r>
      <w:r>
        <w:rPr>
          <w:b/>
          <w:color w:val="231F20"/>
          <w:spacing w:val="-23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of</w:t>
      </w:r>
      <w:r>
        <w:rPr>
          <w:b/>
          <w:color w:val="231F20"/>
          <w:spacing w:val="-23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rainfall</w:t>
      </w:r>
      <w:r>
        <w:rPr>
          <w:b/>
          <w:color w:val="231F20"/>
          <w:spacing w:val="-24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or</w:t>
      </w:r>
      <w:r>
        <w:rPr>
          <w:b/>
          <w:color w:val="231F20"/>
          <w:spacing w:val="-23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agricultural</w:t>
      </w:r>
      <w:r>
        <w:rPr>
          <w:b/>
          <w:color w:val="231F20"/>
          <w:spacing w:val="-23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activity.</w:t>
      </w:r>
      <w:r>
        <w:rPr>
          <w:b/>
          <w:color w:val="231F20"/>
          <w:spacing w:val="-24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If</w:t>
      </w:r>
      <w:r>
        <w:rPr>
          <w:b/>
          <w:color w:val="231F20"/>
          <w:spacing w:val="-23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you</w:t>
      </w:r>
      <w:r>
        <w:rPr>
          <w:b/>
          <w:color w:val="231F20"/>
          <w:spacing w:val="-23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are</w:t>
      </w:r>
      <w:r>
        <w:rPr>
          <w:b/>
          <w:color w:val="231F20"/>
          <w:spacing w:val="-23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caring</w:t>
      </w:r>
      <w:r>
        <w:rPr>
          <w:b/>
          <w:color w:val="231F20"/>
          <w:spacing w:val="-24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for</w:t>
      </w:r>
      <w:r>
        <w:rPr>
          <w:b/>
          <w:color w:val="231F20"/>
          <w:spacing w:val="-23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an</w:t>
      </w:r>
      <w:r>
        <w:rPr>
          <w:b/>
          <w:color w:val="231F20"/>
          <w:spacing w:val="-23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infant,</w:t>
      </w:r>
      <w:r>
        <w:rPr>
          <w:b/>
          <w:color w:val="231F20"/>
          <w:spacing w:val="-24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you</w:t>
      </w:r>
      <w:r>
        <w:rPr>
          <w:b/>
          <w:color w:val="231F20"/>
          <w:spacing w:val="-23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should</w:t>
      </w:r>
      <w:r>
        <w:rPr>
          <w:b/>
          <w:color w:val="231F20"/>
          <w:spacing w:val="-23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ask</w:t>
      </w:r>
      <w:r>
        <w:rPr>
          <w:b/>
          <w:color w:val="231F20"/>
          <w:spacing w:val="-24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for</w:t>
      </w:r>
      <w:r>
        <w:rPr>
          <w:b/>
          <w:color w:val="231F20"/>
          <w:spacing w:val="-23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advice</w:t>
      </w:r>
      <w:r>
        <w:rPr>
          <w:b/>
          <w:color w:val="231F20"/>
          <w:spacing w:val="-23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from</w:t>
      </w:r>
      <w:r>
        <w:rPr>
          <w:b/>
          <w:color w:val="231F20"/>
          <w:spacing w:val="-24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your</w:t>
      </w:r>
      <w:r>
        <w:rPr>
          <w:b/>
          <w:color w:val="231F20"/>
          <w:spacing w:val="-23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health</w:t>
      </w:r>
      <w:r>
        <w:rPr>
          <w:b/>
          <w:color w:val="231F20"/>
          <w:spacing w:val="-23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care</w:t>
      </w:r>
      <w:r>
        <w:rPr>
          <w:b/>
          <w:color w:val="231F20"/>
          <w:spacing w:val="-24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provider.</w:t>
      </w:r>
    </w:p>
    <w:p w:rsidR="00A26A9D" w:rsidRDefault="00A26A9D">
      <w:pPr>
        <w:pStyle w:val="BodyText"/>
        <w:rPr>
          <w:b/>
          <w:sz w:val="20"/>
        </w:rPr>
      </w:pPr>
    </w:p>
    <w:p w:rsidR="00A26A9D" w:rsidRDefault="00A26A9D">
      <w:pPr>
        <w:pStyle w:val="BodyText"/>
        <w:rPr>
          <w:b/>
          <w:sz w:val="20"/>
        </w:rPr>
      </w:pPr>
    </w:p>
    <w:p w:rsidR="00A26A9D" w:rsidRDefault="00A26A9D">
      <w:pPr>
        <w:pStyle w:val="BodyText"/>
        <w:rPr>
          <w:b/>
          <w:sz w:val="20"/>
        </w:rPr>
      </w:pPr>
    </w:p>
    <w:p w:rsidR="00A26A9D" w:rsidRDefault="00A26A9D">
      <w:pPr>
        <w:pStyle w:val="BodyText"/>
        <w:rPr>
          <w:b/>
          <w:sz w:val="20"/>
        </w:rPr>
      </w:pPr>
    </w:p>
    <w:p w:rsidR="00A26A9D" w:rsidRDefault="00A26A9D">
      <w:pPr>
        <w:pStyle w:val="BodyText"/>
        <w:rPr>
          <w:b/>
          <w:sz w:val="20"/>
        </w:rPr>
      </w:pPr>
    </w:p>
    <w:p w:rsidR="00A26A9D" w:rsidRDefault="00A26A9D">
      <w:pPr>
        <w:pStyle w:val="BodyText"/>
        <w:rPr>
          <w:b/>
          <w:sz w:val="20"/>
        </w:rPr>
      </w:pPr>
    </w:p>
    <w:p w:rsidR="00A26A9D" w:rsidRDefault="00A26A9D">
      <w:pPr>
        <w:pStyle w:val="BodyText"/>
        <w:rPr>
          <w:b/>
          <w:sz w:val="20"/>
        </w:rPr>
      </w:pPr>
    </w:p>
    <w:p w:rsidR="00A26A9D" w:rsidRDefault="001A645F">
      <w:pPr>
        <w:pStyle w:val="BodyText"/>
        <w:spacing w:before="10"/>
        <w:rPr>
          <w:b/>
          <w:sz w:val="26"/>
        </w:rPr>
      </w:pPr>
      <w:r>
        <w:pict>
          <v:shape id="_x0000_s1109" type="#_x0000_t202" style="position:absolute;margin-left:22.8pt;margin-top:16.7pt;width:563.55pt;height:23.3pt;z-index:-251632640;mso-wrap-distance-left:0;mso-wrap-distance-right:0;mso-position-horizontal-relative:page" fillcolor="#003c5b" stroked="f">
            <v:textbox inset="0,0,0,0">
              <w:txbxContent>
                <w:p w:rsidR="00A26A9D" w:rsidRDefault="001A645F">
                  <w:pPr>
                    <w:spacing w:before="120"/>
                    <w:ind w:left="2171" w:right="255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color w:val="FFFFFF"/>
                      <w:spacing w:val="2"/>
                      <w:w w:val="95"/>
                      <w:sz w:val="20"/>
                    </w:rPr>
                    <w:t>2019</w:t>
                  </w:r>
                  <w:r>
                    <w:rPr>
                      <w:b/>
                      <w:color w:val="FFFFFF"/>
                      <w:spacing w:val="-16"/>
                      <w:w w:val="95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2"/>
                      <w:w w:val="95"/>
                      <w:sz w:val="20"/>
                    </w:rPr>
                    <w:t>MICROBIOLOGICAL</w:t>
                  </w:r>
                  <w:r>
                    <w:rPr>
                      <w:b/>
                      <w:color w:val="FFFFFF"/>
                      <w:spacing w:val="-16"/>
                      <w:w w:val="95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2"/>
                      <w:w w:val="95"/>
                      <w:sz w:val="20"/>
                    </w:rPr>
                    <w:t>MONITORING</w:t>
                  </w:r>
                  <w:r>
                    <w:rPr>
                      <w:b/>
                      <w:color w:val="FFFFFF"/>
                      <w:spacing w:val="-15"/>
                      <w:w w:val="95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w w:val="95"/>
                      <w:sz w:val="20"/>
                    </w:rPr>
                    <w:t>IN</w:t>
                  </w:r>
                  <w:r>
                    <w:rPr>
                      <w:b/>
                      <w:color w:val="FFFFFF"/>
                      <w:spacing w:val="-16"/>
                      <w:w w:val="95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w w:val="95"/>
                      <w:sz w:val="20"/>
                    </w:rPr>
                    <w:t>THE</w:t>
                  </w:r>
                  <w:r>
                    <w:rPr>
                      <w:b/>
                      <w:color w:val="FFFFFF"/>
                      <w:spacing w:val="-15"/>
                      <w:w w:val="95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2"/>
                      <w:w w:val="95"/>
                      <w:sz w:val="20"/>
                    </w:rPr>
                    <w:t>DISTRIBUTION</w:t>
                  </w:r>
                  <w:r>
                    <w:rPr>
                      <w:b/>
                      <w:color w:val="FFFFFF"/>
                      <w:spacing w:val="-16"/>
                      <w:w w:val="95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3"/>
                      <w:w w:val="95"/>
                      <w:sz w:val="20"/>
                    </w:rPr>
                    <w:t>SYSTEM</w:t>
                  </w:r>
                </w:p>
              </w:txbxContent>
            </v:textbox>
            <w10:wrap type="topAndBottom" anchorx="page"/>
          </v:shape>
        </w:pict>
      </w:r>
    </w:p>
    <w:p w:rsidR="00A26A9D" w:rsidRDefault="00A26A9D">
      <w:pPr>
        <w:pStyle w:val="BodyText"/>
        <w:spacing w:before="2" w:after="1"/>
        <w:rPr>
          <w:b/>
          <w:sz w:val="7"/>
        </w:rPr>
      </w:pPr>
    </w:p>
    <w:tbl>
      <w:tblPr>
        <w:tblW w:w="0" w:type="auto"/>
        <w:tblInd w:w="143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0"/>
        <w:gridCol w:w="4450"/>
        <w:gridCol w:w="651"/>
        <w:gridCol w:w="2748"/>
        <w:gridCol w:w="1718"/>
      </w:tblGrid>
      <w:tr w:rsidR="00A26A9D">
        <w:trPr>
          <w:trHeight w:val="472"/>
        </w:trPr>
        <w:tc>
          <w:tcPr>
            <w:tcW w:w="1700" w:type="dxa"/>
            <w:tcBorders>
              <w:top w:val="nil"/>
              <w:left w:val="nil"/>
              <w:bottom w:val="nil"/>
            </w:tcBorders>
          </w:tcPr>
          <w:p w:rsidR="00A26A9D" w:rsidRDefault="001A645F">
            <w:pPr>
              <w:pStyle w:val="TableParagraph"/>
              <w:spacing w:before="82"/>
              <w:ind w:left="97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SUBSTANCE</w:t>
            </w:r>
          </w:p>
        </w:tc>
        <w:tc>
          <w:tcPr>
            <w:tcW w:w="4450" w:type="dxa"/>
            <w:tcBorders>
              <w:top w:val="nil"/>
              <w:bottom w:val="nil"/>
            </w:tcBorders>
          </w:tcPr>
          <w:p w:rsidR="00A26A9D" w:rsidRDefault="001A645F">
            <w:pPr>
              <w:pStyle w:val="TableParagraph"/>
              <w:spacing w:before="82"/>
              <w:ind w:left="65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MCL</w:t>
            </w:r>
          </w:p>
        </w:tc>
        <w:tc>
          <w:tcPr>
            <w:tcW w:w="651" w:type="dxa"/>
            <w:tcBorders>
              <w:top w:val="nil"/>
              <w:bottom w:val="nil"/>
            </w:tcBorders>
          </w:tcPr>
          <w:p w:rsidR="00A26A9D" w:rsidRDefault="001A645F">
            <w:pPr>
              <w:pStyle w:val="TableParagraph"/>
              <w:spacing w:before="82"/>
              <w:ind w:left="66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MCLG</w:t>
            </w:r>
          </w:p>
        </w:tc>
        <w:tc>
          <w:tcPr>
            <w:tcW w:w="2748" w:type="dxa"/>
            <w:tcBorders>
              <w:top w:val="nil"/>
              <w:bottom w:val="nil"/>
            </w:tcBorders>
          </w:tcPr>
          <w:p w:rsidR="00A26A9D" w:rsidRDefault="001A645F">
            <w:pPr>
              <w:pStyle w:val="TableParagraph"/>
              <w:spacing w:before="82"/>
              <w:ind w:left="77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E. COLI MCL VIOLATION</w:t>
            </w:r>
          </w:p>
        </w:tc>
        <w:tc>
          <w:tcPr>
            <w:tcW w:w="1718" w:type="dxa"/>
            <w:tcBorders>
              <w:top w:val="nil"/>
              <w:bottom w:val="nil"/>
              <w:right w:val="nil"/>
            </w:tcBorders>
          </w:tcPr>
          <w:p w:rsidR="00A26A9D" w:rsidRDefault="001A645F">
            <w:pPr>
              <w:pStyle w:val="TableParagraph"/>
              <w:spacing w:line="174" w:lineRule="exact"/>
              <w:ind w:left="84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MAJOR SOURCE</w:t>
            </w:r>
          </w:p>
          <w:p w:rsidR="00A26A9D" w:rsidRDefault="001A645F">
            <w:pPr>
              <w:pStyle w:val="TableParagraph"/>
              <w:spacing w:line="174" w:lineRule="exact"/>
              <w:ind w:left="84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IN DRINKING WATER</w:t>
            </w:r>
          </w:p>
        </w:tc>
      </w:tr>
      <w:tr w:rsidR="00A26A9D">
        <w:trPr>
          <w:trHeight w:val="475"/>
        </w:trPr>
        <w:tc>
          <w:tcPr>
            <w:tcW w:w="1700" w:type="dxa"/>
            <w:tcBorders>
              <w:top w:val="nil"/>
              <w:left w:val="nil"/>
              <w:bottom w:val="single" w:sz="4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53"/>
              <w:ind w:left="75"/>
              <w:rPr>
                <w:sz w:val="16"/>
              </w:rPr>
            </w:pPr>
            <w:r>
              <w:rPr>
                <w:color w:val="231F20"/>
                <w:spacing w:val="-3"/>
                <w:sz w:val="16"/>
              </w:rPr>
              <w:t xml:space="preserve">Total </w:t>
            </w:r>
            <w:r>
              <w:rPr>
                <w:color w:val="231F20"/>
                <w:sz w:val="16"/>
              </w:rPr>
              <w:t>Coliform Bacteria</w:t>
            </w:r>
          </w:p>
        </w:tc>
        <w:tc>
          <w:tcPr>
            <w:tcW w:w="4450" w:type="dxa"/>
            <w:tcBorders>
              <w:top w:val="nil"/>
              <w:bottom w:val="single" w:sz="4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53"/>
              <w:ind w:left="65"/>
              <w:rPr>
                <w:sz w:val="16"/>
              </w:rPr>
            </w:pPr>
            <w:r>
              <w:rPr>
                <w:color w:val="231F20"/>
                <w:sz w:val="16"/>
              </w:rPr>
              <w:t>TT (Level 1 or Level 2 Assessment)</w:t>
            </w:r>
          </w:p>
        </w:tc>
        <w:tc>
          <w:tcPr>
            <w:tcW w:w="651" w:type="dxa"/>
            <w:tcBorders>
              <w:top w:val="nil"/>
              <w:bottom w:val="single" w:sz="4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53"/>
              <w:ind w:left="66"/>
              <w:rPr>
                <w:sz w:val="16"/>
              </w:rPr>
            </w:pPr>
            <w:r>
              <w:rPr>
                <w:color w:val="231F20"/>
                <w:sz w:val="16"/>
              </w:rPr>
              <w:t>NA</w:t>
            </w:r>
          </w:p>
        </w:tc>
        <w:tc>
          <w:tcPr>
            <w:tcW w:w="2748" w:type="dxa"/>
            <w:tcBorders>
              <w:top w:val="nil"/>
              <w:bottom w:val="single" w:sz="48" w:space="0" w:color="FFFFFF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56" w:line="235" w:lineRule="auto"/>
              <w:ind w:left="77" w:right="324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NA (Level 1 or Level 2 </w:t>
            </w:r>
            <w:r>
              <w:rPr>
                <w:color w:val="231F20"/>
                <w:w w:val="90"/>
                <w:sz w:val="16"/>
              </w:rPr>
              <w:t>assessment not required)</w:t>
            </w:r>
          </w:p>
        </w:tc>
        <w:tc>
          <w:tcPr>
            <w:tcW w:w="1718" w:type="dxa"/>
            <w:tcBorders>
              <w:top w:val="nil"/>
              <w:bottom w:val="single" w:sz="48" w:space="0" w:color="FFFFFF"/>
              <w:right w:val="nil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56" w:line="235" w:lineRule="auto"/>
              <w:ind w:left="84" w:right="318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Naturally present </w:t>
            </w:r>
            <w:r>
              <w:rPr>
                <w:color w:val="231F20"/>
                <w:w w:val="95"/>
                <w:sz w:val="16"/>
              </w:rPr>
              <w:t>in the environment</w:t>
            </w:r>
          </w:p>
        </w:tc>
      </w:tr>
      <w:tr w:rsidR="00A26A9D">
        <w:trPr>
          <w:trHeight w:val="831"/>
        </w:trPr>
        <w:tc>
          <w:tcPr>
            <w:tcW w:w="1700" w:type="dxa"/>
            <w:tcBorders>
              <w:top w:val="single" w:sz="48" w:space="0" w:color="FFFFFF"/>
              <w:left w:val="nil"/>
              <w:bottom w:val="nil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25"/>
              <w:ind w:left="75"/>
              <w:rPr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 xml:space="preserve">E. coli </w:t>
            </w:r>
            <w:r>
              <w:rPr>
                <w:color w:val="231F20"/>
                <w:w w:val="90"/>
                <w:sz w:val="16"/>
              </w:rPr>
              <w:t>Bacteria</w:t>
            </w:r>
          </w:p>
        </w:tc>
        <w:tc>
          <w:tcPr>
            <w:tcW w:w="4450" w:type="dxa"/>
            <w:tcBorders>
              <w:top w:val="single" w:sz="48" w:space="0" w:color="FFFFFF"/>
              <w:bottom w:val="nil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28" w:line="235" w:lineRule="auto"/>
              <w:ind w:left="65" w:right="266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Routine</w:t>
            </w:r>
            <w:r>
              <w:rPr>
                <w:color w:val="231F20"/>
                <w:spacing w:val="-6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and</w:t>
            </w:r>
            <w:r>
              <w:rPr>
                <w:color w:val="231F20"/>
                <w:spacing w:val="-5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repeat</w:t>
            </w:r>
            <w:r>
              <w:rPr>
                <w:color w:val="231F20"/>
                <w:spacing w:val="-5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samples</w:t>
            </w:r>
            <w:r>
              <w:rPr>
                <w:color w:val="231F20"/>
                <w:spacing w:val="-5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are</w:t>
            </w:r>
            <w:r>
              <w:rPr>
                <w:color w:val="231F20"/>
                <w:spacing w:val="-5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total</w:t>
            </w:r>
            <w:r>
              <w:rPr>
                <w:color w:val="231F20"/>
                <w:spacing w:val="-5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coliform-positive</w:t>
            </w:r>
            <w:r>
              <w:rPr>
                <w:color w:val="231F20"/>
                <w:spacing w:val="-5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and</w:t>
            </w:r>
            <w:r>
              <w:rPr>
                <w:color w:val="231F20"/>
                <w:spacing w:val="-5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 xml:space="preserve">either </w:t>
            </w:r>
            <w:r>
              <w:rPr>
                <w:color w:val="231F20"/>
                <w:w w:val="95"/>
                <w:sz w:val="16"/>
              </w:rPr>
              <w:t>is</w:t>
            </w:r>
            <w:r>
              <w:rPr>
                <w:color w:val="231F20"/>
                <w:spacing w:val="-31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>E.</w:t>
            </w:r>
            <w:r>
              <w:rPr>
                <w:b/>
                <w:color w:val="231F20"/>
                <w:spacing w:val="-31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>coli-</w:t>
            </w:r>
            <w:r>
              <w:rPr>
                <w:color w:val="231F20"/>
                <w:w w:val="95"/>
                <w:sz w:val="16"/>
              </w:rPr>
              <w:t>positive</w:t>
            </w:r>
            <w:r>
              <w:rPr>
                <w:color w:val="231F20"/>
                <w:spacing w:val="-31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or</w:t>
            </w:r>
            <w:r>
              <w:rPr>
                <w:color w:val="231F20"/>
                <w:spacing w:val="-31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system</w:t>
            </w:r>
            <w:r>
              <w:rPr>
                <w:color w:val="231F20"/>
                <w:spacing w:val="-31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fails</w:t>
            </w:r>
            <w:r>
              <w:rPr>
                <w:color w:val="231F20"/>
                <w:spacing w:val="-30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to</w:t>
            </w:r>
            <w:r>
              <w:rPr>
                <w:color w:val="231F20"/>
                <w:spacing w:val="-31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take</w:t>
            </w:r>
            <w:r>
              <w:rPr>
                <w:color w:val="231F20"/>
                <w:spacing w:val="-31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repeat</w:t>
            </w:r>
            <w:r>
              <w:rPr>
                <w:color w:val="231F20"/>
                <w:spacing w:val="-31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samples</w:t>
            </w:r>
            <w:r>
              <w:rPr>
                <w:color w:val="231F20"/>
                <w:spacing w:val="-31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following</w:t>
            </w:r>
          </w:p>
          <w:p w:rsidR="00A26A9D" w:rsidRDefault="001A645F">
            <w:pPr>
              <w:pStyle w:val="TableParagraph"/>
              <w:spacing w:line="235" w:lineRule="auto"/>
              <w:ind w:left="65" w:right="449"/>
              <w:rPr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E. coli-</w:t>
            </w:r>
            <w:r>
              <w:rPr>
                <w:color w:val="231F20"/>
                <w:w w:val="90"/>
                <w:sz w:val="16"/>
              </w:rPr>
              <w:t xml:space="preserve">positive routine sample or system fails to analyze total </w:t>
            </w:r>
            <w:r>
              <w:rPr>
                <w:color w:val="231F20"/>
                <w:sz w:val="16"/>
              </w:rPr>
              <w:t xml:space="preserve">coliform-positive repeat sample for </w:t>
            </w:r>
            <w:r>
              <w:rPr>
                <w:b/>
                <w:color w:val="231F20"/>
                <w:sz w:val="16"/>
              </w:rPr>
              <w:t>E. coli</w:t>
            </w:r>
            <w:r>
              <w:rPr>
                <w:color w:val="231F20"/>
                <w:sz w:val="16"/>
              </w:rPr>
              <w:t>.</w:t>
            </w:r>
          </w:p>
        </w:tc>
        <w:tc>
          <w:tcPr>
            <w:tcW w:w="651" w:type="dxa"/>
            <w:tcBorders>
              <w:top w:val="single" w:sz="48" w:space="0" w:color="FFFFFF"/>
              <w:bottom w:val="nil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25"/>
              <w:ind w:left="65"/>
              <w:rPr>
                <w:sz w:val="16"/>
              </w:rPr>
            </w:pPr>
            <w:r>
              <w:rPr>
                <w:color w:val="231F20"/>
                <w:w w:val="107"/>
                <w:sz w:val="16"/>
              </w:rPr>
              <w:t>0</w:t>
            </w:r>
          </w:p>
        </w:tc>
        <w:tc>
          <w:tcPr>
            <w:tcW w:w="2748" w:type="dxa"/>
            <w:tcBorders>
              <w:top w:val="single" w:sz="48" w:space="0" w:color="FFFFFF"/>
              <w:bottom w:val="nil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25"/>
              <w:ind w:left="77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No violation-zero (0) </w:t>
            </w:r>
            <w:r>
              <w:rPr>
                <w:b/>
                <w:color w:val="231F20"/>
                <w:sz w:val="16"/>
              </w:rPr>
              <w:t xml:space="preserve">E. coli </w:t>
            </w:r>
            <w:r>
              <w:rPr>
                <w:color w:val="231F20"/>
                <w:sz w:val="16"/>
              </w:rPr>
              <w:t>detected</w:t>
            </w:r>
          </w:p>
        </w:tc>
        <w:tc>
          <w:tcPr>
            <w:tcW w:w="1718" w:type="dxa"/>
            <w:tcBorders>
              <w:top w:val="single" w:sz="48" w:space="0" w:color="FFFFFF"/>
              <w:bottom w:val="nil"/>
              <w:right w:val="nil"/>
            </w:tcBorders>
            <w:shd w:val="clear" w:color="auto" w:fill="E3F0CF"/>
          </w:tcPr>
          <w:p w:rsidR="00A26A9D" w:rsidRDefault="001A645F">
            <w:pPr>
              <w:pStyle w:val="TableParagraph"/>
              <w:spacing w:before="28" w:line="235" w:lineRule="auto"/>
              <w:ind w:left="84" w:right="449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 xml:space="preserve">Human or animal </w:t>
            </w:r>
            <w:r>
              <w:rPr>
                <w:color w:val="231F20"/>
                <w:sz w:val="16"/>
              </w:rPr>
              <w:t>fecal waste</w:t>
            </w:r>
          </w:p>
        </w:tc>
      </w:tr>
    </w:tbl>
    <w:p w:rsidR="00A26A9D" w:rsidRDefault="00A26A9D">
      <w:pPr>
        <w:spacing w:line="235" w:lineRule="auto"/>
        <w:rPr>
          <w:sz w:val="16"/>
        </w:rPr>
        <w:sectPr w:rsidR="00A26A9D">
          <w:type w:val="continuous"/>
          <w:pgSz w:w="12240" w:h="15840"/>
          <w:pgMar w:top="400" w:right="340" w:bottom="280" w:left="320" w:header="720" w:footer="720" w:gutter="0"/>
          <w:cols w:space="720"/>
        </w:sectPr>
      </w:pPr>
    </w:p>
    <w:p w:rsidR="00A26A9D" w:rsidRDefault="001A645F">
      <w:pPr>
        <w:tabs>
          <w:tab w:val="left" w:pos="4026"/>
        </w:tabs>
        <w:ind w:left="194"/>
        <w:rPr>
          <w:sz w:val="20"/>
        </w:rPr>
      </w:pPr>
      <w:r>
        <w:rPr>
          <w:position w:val="3"/>
          <w:sz w:val="20"/>
        </w:rPr>
      </w:r>
      <w:r>
        <w:rPr>
          <w:position w:val="3"/>
          <w:sz w:val="20"/>
        </w:rPr>
        <w:pict>
          <v:group id="_x0000_s1098" style="width:167.85pt;height:743.1pt;mso-position-horizontal-relative:char;mso-position-vertical-relative:line" coordsize="3357,14862">
            <v:rect id="_x0000_s1108" style="position:absolute;width:3357;height:11112" fillcolor="#00a6cf" stroked="f"/>
            <v:shape id="_x0000_s1107" style="position:absolute;top:10811;width:3357;height:4051" coordorigin=",10811" coordsize="3357,4051" path="m3357,10811r-3127,l157,10823r-63,32l44,10905r-32,63l,11041r,3820l3127,14861r73,-11l3263,14817r50,-50l3345,14704r12,-72l3357,10811xe" fillcolor="#003c5b" stroked="f">
              <v:path arrowok="t"/>
            </v:shape>
            <v:line id="_x0000_s1106" style="position:absolute" from="171,12302" to="3171,12302" strokecolor="#00a6cf" strokeweight=".5pt"/>
            <v:line id="_x0000_s1105" style="position:absolute" from="171,12765" to="3171,12765" strokecolor="#00a6cf" strokeweight=".5pt"/>
            <v:line id="_x0000_s1104" style="position:absolute" from="171,13246" to="3171,13246" strokecolor="#00a6cf" strokeweight=".5pt"/>
            <v:line id="_x0000_s1103" style="position:absolute" from="171,13732" to="3171,13732" strokecolor="#00a6cf" strokeweight=".5pt"/>
            <v:line id="_x0000_s1102" style="position:absolute" from="171,14213" to="3171,14213" strokecolor="#00a6cf" strokeweight=".5pt"/>
            <v:line id="_x0000_s1101" style="position:absolute" from="171,240" to="3140,240" strokecolor="#003c5b" strokeweight="3pt"/>
            <v:shape id="_x0000_s1100" type="#_x0000_t202" style="position:absolute;width:3357;height:14862" filled="f" stroked="f">
              <v:textbox inset="0,0,0,0">
                <w:txbxContent>
                  <w:p w:rsidR="00A26A9D" w:rsidRDefault="00A26A9D">
                    <w:pPr>
                      <w:rPr>
                        <w:b/>
                        <w:sz w:val="20"/>
                      </w:rPr>
                    </w:pPr>
                  </w:p>
                  <w:p w:rsidR="00A26A9D" w:rsidRDefault="00A26A9D">
                    <w:pPr>
                      <w:rPr>
                        <w:b/>
                        <w:sz w:val="20"/>
                      </w:rPr>
                    </w:pPr>
                  </w:p>
                  <w:p w:rsidR="00A26A9D" w:rsidRDefault="00A26A9D">
                    <w:pPr>
                      <w:rPr>
                        <w:b/>
                        <w:sz w:val="20"/>
                      </w:rPr>
                    </w:pPr>
                  </w:p>
                  <w:p w:rsidR="00A26A9D" w:rsidRDefault="00A26A9D">
                    <w:pPr>
                      <w:rPr>
                        <w:b/>
                        <w:sz w:val="20"/>
                      </w:rPr>
                    </w:pPr>
                  </w:p>
                  <w:p w:rsidR="00A26A9D" w:rsidRDefault="00A26A9D">
                    <w:pPr>
                      <w:rPr>
                        <w:b/>
                        <w:sz w:val="20"/>
                      </w:rPr>
                    </w:pPr>
                  </w:p>
                  <w:p w:rsidR="00A26A9D" w:rsidRDefault="00A26A9D">
                    <w:pPr>
                      <w:rPr>
                        <w:b/>
                        <w:sz w:val="20"/>
                      </w:rPr>
                    </w:pPr>
                  </w:p>
                  <w:p w:rsidR="00A26A9D" w:rsidRDefault="00A26A9D">
                    <w:pPr>
                      <w:rPr>
                        <w:b/>
                        <w:sz w:val="20"/>
                      </w:rPr>
                    </w:pPr>
                  </w:p>
                  <w:p w:rsidR="00A26A9D" w:rsidRDefault="00A26A9D">
                    <w:pPr>
                      <w:rPr>
                        <w:b/>
                        <w:sz w:val="20"/>
                      </w:rPr>
                    </w:pPr>
                  </w:p>
                  <w:p w:rsidR="00A26A9D" w:rsidRDefault="00A26A9D">
                    <w:pPr>
                      <w:rPr>
                        <w:b/>
                        <w:sz w:val="20"/>
                      </w:rPr>
                    </w:pPr>
                  </w:p>
                  <w:p w:rsidR="00A26A9D" w:rsidRDefault="00A26A9D">
                    <w:pPr>
                      <w:rPr>
                        <w:b/>
                        <w:sz w:val="20"/>
                      </w:rPr>
                    </w:pPr>
                  </w:p>
                  <w:p w:rsidR="00A26A9D" w:rsidRDefault="00A26A9D">
                    <w:pPr>
                      <w:rPr>
                        <w:b/>
                        <w:sz w:val="20"/>
                      </w:rPr>
                    </w:pPr>
                  </w:p>
                  <w:p w:rsidR="00A26A9D" w:rsidRDefault="00A26A9D">
                    <w:pPr>
                      <w:rPr>
                        <w:b/>
                        <w:sz w:val="20"/>
                      </w:rPr>
                    </w:pPr>
                  </w:p>
                  <w:p w:rsidR="00A26A9D" w:rsidRDefault="00A26A9D">
                    <w:pPr>
                      <w:rPr>
                        <w:b/>
                        <w:sz w:val="20"/>
                      </w:rPr>
                    </w:pPr>
                  </w:p>
                  <w:p w:rsidR="00A26A9D" w:rsidRDefault="00A26A9D">
                    <w:pPr>
                      <w:rPr>
                        <w:b/>
                        <w:sz w:val="20"/>
                      </w:rPr>
                    </w:pPr>
                  </w:p>
                  <w:p w:rsidR="00A26A9D" w:rsidRDefault="00A26A9D">
                    <w:pPr>
                      <w:rPr>
                        <w:b/>
                        <w:sz w:val="20"/>
                      </w:rPr>
                    </w:pPr>
                  </w:p>
                  <w:p w:rsidR="00A26A9D" w:rsidRDefault="00A26A9D">
                    <w:pPr>
                      <w:rPr>
                        <w:b/>
                        <w:sz w:val="20"/>
                      </w:rPr>
                    </w:pPr>
                  </w:p>
                  <w:p w:rsidR="00A26A9D" w:rsidRDefault="00A26A9D">
                    <w:pPr>
                      <w:rPr>
                        <w:b/>
                        <w:sz w:val="20"/>
                      </w:rPr>
                    </w:pPr>
                  </w:p>
                  <w:p w:rsidR="00A26A9D" w:rsidRDefault="00A26A9D">
                    <w:pPr>
                      <w:rPr>
                        <w:b/>
                        <w:sz w:val="20"/>
                      </w:rPr>
                    </w:pPr>
                  </w:p>
                  <w:p w:rsidR="00A26A9D" w:rsidRDefault="00A26A9D">
                    <w:pPr>
                      <w:rPr>
                        <w:b/>
                        <w:sz w:val="20"/>
                      </w:rPr>
                    </w:pPr>
                  </w:p>
                  <w:p w:rsidR="00A26A9D" w:rsidRDefault="00A26A9D">
                    <w:pPr>
                      <w:rPr>
                        <w:b/>
                        <w:sz w:val="20"/>
                      </w:rPr>
                    </w:pPr>
                  </w:p>
                  <w:p w:rsidR="00A26A9D" w:rsidRDefault="00A26A9D">
                    <w:pPr>
                      <w:rPr>
                        <w:b/>
                        <w:sz w:val="20"/>
                      </w:rPr>
                    </w:pPr>
                  </w:p>
                  <w:p w:rsidR="00A26A9D" w:rsidRDefault="00A26A9D">
                    <w:pPr>
                      <w:rPr>
                        <w:b/>
                        <w:sz w:val="20"/>
                      </w:rPr>
                    </w:pPr>
                  </w:p>
                  <w:p w:rsidR="00A26A9D" w:rsidRDefault="00A26A9D">
                    <w:pPr>
                      <w:rPr>
                        <w:b/>
                        <w:sz w:val="20"/>
                      </w:rPr>
                    </w:pPr>
                  </w:p>
                  <w:p w:rsidR="00A26A9D" w:rsidRDefault="00A26A9D">
                    <w:pPr>
                      <w:rPr>
                        <w:b/>
                        <w:sz w:val="20"/>
                      </w:rPr>
                    </w:pPr>
                  </w:p>
                  <w:p w:rsidR="00A26A9D" w:rsidRDefault="00A26A9D">
                    <w:pPr>
                      <w:rPr>
                        <w:b/>
                        <w:sz w:val="20"/>
                      </w:rPr>
                    </w:pPr>
                  </w:p>
                  <w:p w:rsidR="00A26A9D" w:rsidRDefault="00A26A9D">
                    <w:pPr>
                      <w:rPr>
                        <w:b/>
                        <w:sz w:val="20"/>
                      </w:rPr>
                    </w:pPr>
                  </w:p>
                  <w:p w:rsidR="00A26A9D" w:rsidRDefault="00A26A9D">
                    <w:pPr>
                      <w:rPr>
                        <w:b/>
                        <w:sz w:val="20"/>
                      </w:rPr>
                    </w:pPr>
                  </w:p>
                  <w:p w:rsidR="00A26A9D" w:rsidRDefault="00A26A9D">
                    <w:pPr>
                      <w:rPr>
                        <w:b/>
                        <w:sz w:val="20"/>
                      </w:rPr>
                    </w:pPr>
                  </w:p>
                  <w:p w:rsidR="00A26A9D" w:rsidRDefault="00A26A9D">
                    <w:pPr>
                      <w:rPr>
                        <w:b/>
                        <w:sz w:val="20"/>
                      </w:rPr>
                    </w:pPr>
                  </w:p>
                  <w:p w:rsidR="00A26A9D" w:rsidRDefault="00A26A9D">
                    <w:pPr>
                      <w:rPr>
                        <w:b/>
                        <w:sz w:val="20"/>
                      </w:rPr>
                    </w:pPr>
                  </w:p>
                  <w:p w:rsidR="00A26A9D" w:rsidRDefault="00A26A9D">
                    <w:pPr>
                      <w:rPr>
                        <w:b/>
                        <w:sz w:val="20"/>
                      </w:rPr>
                    </w:pPr>
                  </w:p>
                  <w:p w:rsidR="00A26A9D" w:rsidRDefault="00A26A9D">
                    <w:pPr>
                      <w:rPr>
                        <w:b/>
                        <w:sz w:val="20"/>
                      </w:rPr>
                    </w:pPr>
                  </w:p>
                  <w:p w:rsidR="00A26A9D" w:rsidRDefault="00A26A9D">
                    <w:pPr>
                      <w:rPr>
                        <w:b/>
                        <w:sz w:val="20"/>
                      </w:rPr>
                    </w:pPr>
                  </w:p>
                  <w:p w:rsidR="00A26A9D" w:rsidRDefault="00A26A9D">
                    <w:pPr>
                      <w:rPr>
                        <w:b/>
                        <w:sz w:val="20"/>
                      </w:rPr>
                    </w:pPr>
                  </w:p>
                  <w:p w:rsidR="00A26A9D" w:rsidRDefault="00A26A9D">
                    <w:pPr>
                      <w:rPr>
                        <w:b/>
                        <w:sz w:val="20"/>
                      </w:rPr>
                    </w:pPr>
                  </w:p>
                  <w:p w:rsidR="00A26A9D" w:rsidRDefault="00A26A9D">
                    <w:pPr>
                      <w:rPr>
                        <w:b/>
                        <w:sz w:val="20"/>
                      </w:rPr>
                    </w:pPr>
                  </w:p>
                  <w:p w:rsidR="00A26A9D" w:rsidRDefault="00A26A9D">
                    <w:pPr>
                      <w:rPr>
                        <w:b/>
                        <w:sz w:val="20"/>
                      </w:rPr>
                    </w:pPr>
                  </w:p>
                  <w:p w:rsidR="00A26A9D" w:rsidRDefault="00A26A9D">
                    <w:pPr>
                      <w:rPr>
                        <w:b/>
                        <w:sz w:val="20"/>
                      </w:rPr>
                    </w:pPr>
                  </w:p>
                  <w:p w:rsidR="00A26A9D" w:rsidRDefault="00A26A9D">
                    <w:pPr>
                      <w:rPr>
                        <w:b/>
                        <w:sz w:val="20"/>
                      </w:rPr>
                    </w:pPr>
                  </w:p>
                  <w:p w:rsidR="00A26A9D" w:rsidRDefault="00A26A9D">
                    <w:pPr>
                      <w:rPr>
                        <w:b/>
                        <w:sz w:val="20"/>
                      </w:rPr>
                    </w:pPr>
                  </w:p>
                  <w:p w:rsidR="00A26A9D" w:rsidRDefault="00A26A9D">
                    <w:pPr>
                      <w:rPr>
                        <w:b/>
                        <w:sz w:val="20"/>
                      </w:rPr>
                    </w:pPr>
                  </w:p>
                  <w:p w:rsidR="00A26A9D" w:rsidRDefault="00A26A9D">
                    <w:pPr>
                      <w:rPr>
                        <w:b/>
                        <w:sz w:val="20"/>
                      </w:rPr>
                    </w:pPr>
                  </w:p>
                  <w:p w:rsidR="00A26A9D" w:rsidRDefault="00A26A9D">
                    <w:pPr>
                      <w:rPr>
                        <w:b/>
                        <w:sz w:val="20"/>
                      </w:rPr>
                    </w:pPr>
                  </w:p>
                  <w:p w:rsidR="00A26A9D" w:rsidRDefault="00A26A9D">
                    <w:pPr>
                      <w:rPr>
                        <w:b/>
                        <w:sz w:val="20"/>
                      </w:rPr>
                    </w:pPr>
                  </w:p>
                  <w:p w:rsidR="00A26A9D" w:rsidRDefault="00A26A9D">
                    <w:pPr>
                      <w:rPr>
                        <w:b/>
                        <w:sz w:val="20"/>
                      </w:rPr>
                    </w:pPr>
                  </w:p>
                  <w:p w:rsidR="00A26A9D" w:rsidRDefault="00A26A9D">
                    <w:pPr>
                      <w:rPr>
                        <w:b/>
                        <w:sz w:val="20"/>
                      </w:rPr>
                    </w:pPr>
                  </w:p>
                  <w:p w:rsidR="00A26A9D" w:rsidRDefault="00A26A9D">
                    <w:pPr>
                      <w:rPr>
                        <w:b/>
                        <w:sz w:val="20"/>
                      </w:rPr>
                    </w:pPr>
                  </w:p>
                  <w:p w:rsidR="00A26A9D" w:rsidRDefault="00A26A9D">
                    <w:pPr>
                      <w:spacing w:before="4"/>
                      <w:rPr>
                        <w:b/>
                        <w:sz w:val="23"/>
                      </w:rPr>
                    </w:pPr>
                  </w:p>
                  <w:p w:rsidR="00A26A9D" w:rsidRDefault="001A645F">
                    <w:pPr>
                      <w:spacing w:before="1" w:line="208" w:lineRule="auto"/>
                      <w:ind w:left="170" w:right="424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0A6CF"/>
                        <w:w w:val="85"/>
                        <w:sz w:val="20"/>
                      </w:rPr>
                      <w:t xml:space="preserve">INTERNET SITES THAT PROVIDE </w:t>
                    </w:r>
                    <w:r>
                      <w:rPr>
                        <w:b/>
                        <w:color w:val="00A6CF"/>
                        <w:w w:val="95"/>
                        <w:sz w:val="20"/>
                      </w:rPr>
                      <w:t xml:space="preserve">INFORMATION ABOUT YOUR </w:t>
                    </w:r>
                    <w:r>
                      <w:rPr>
                        <w:b/>
                        <w:color w:val="00A6CF"/>
                        <w:sz w:val="20"/>
                      </w:rPr>
                      <w:t>DRINKING WATER</w:t>
                    </w:r>
                  </w:p>
                  <w:p w:rsidR="00A26A9D" w:rsidRDefault="00A26A9D">
                    <w:pPr>
                      <w:spacing w:before="2"/>
                      <w:rPr>
                        <w:b/>
                        <w:sz w:val="17"/>
                      </w:rPr>
                    </w:pPr>
                  </w:p>
                  <w:p w:rsidR="00A26A9D" w:rsidRDefault="001A645F">
                    <w:pPr>
                      <w:spacing w:line="172" w:lineRule="exact"/>
                      <w:ind w:left="170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Arizona Department of Health Services</w:t>
                    </w:r>
                  </w:p>
                  <w:p w:rsidR="00A26A9D" w:rsidRDefault="001A645F">
                    <w:pPr>
                      <w:spacing w:line="172" w:lineRule="exact"/>
                      <w:ind w:left="17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z w:val="16"/>
                      </w:rPr>
                      <w:t>azdhs.gov</w:t>
                    </w:r>
                  </w:p>
                  <w:p w:rsidR="00A26A9D" w:rsidRDefault="001A645F">
                    <w:pPr>
                      <w:spacing w:before="136" w:line="172" w:lineRule="exact"/>
                      <w:ind w:left="170"/>
                      <w:rPr>
                        <w:sz w:val="16"/>
                      </w:rPr>
                    </w:pPr>
                    <w:r>
                      <w:rPr>
                        <w:color w:val="FFFFFF"/>
                        <w:w w:val="95"/>
                        <w:sz w:val="16"/>
                      </w:rPr>
                      <w:t>Maricopa</w:t>
                    </w:r>
                    <w:r>
                      <w:rPr>
                        <w:color w:val="FFFFFF"/>
                        <w:spacing w:val="-2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County</w:t>
                    </w:r>
                    <w:r>
                      <w:rPr>
                        <w:color w:val="FFFFFF"/>
                        <w:spacing w:val="-2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Environmental</w:t>
                    </w:r>
                    <w:r>
                      <w:rPr>
                        <w:color w:val="FFFFFF"/>
                        <w:spacing w:val="-2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Services</w:t>
                    </w:r>
                    <w:r>
                      <w:rPr>
                        <w:color w:val="FFFFFF"/>
                        <w:spacing w:val="-2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Dept.</w:t>
                    </w:r>
                  </w:p>
                  <w:p w:rsidR="00A26A9D" w:rsidRDefault="001A645F">
                    <w:pPr>
                      <w:spacing w:line="172" w:lineRule="exact"/>
                      <w:ind w:left="17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z w:val="16"/>
                      </w:rPr>
                      <w:t>maricopa.gov/</w:t>
                    </w:r>
                    <w:proofErr w:type="spellStart"/>
                    <w:r>
                      <w:rPr>
                        <w:b/>
                        <w:color w:val="FFFFFF"/>
                        <w:sz w:val="16"/>
                      </w:rPr>
                      <w:t>envsvc</w:t>
                    </w:r>
                    <w:proofErr w:type="spellEnd"/>
                  </w:p>
                  <w:p w:rsidR="00A26A9D" w:rsidRDefault="001A645F">
                    <w:pPr>
                      <w:spacing w:before="136" w:line="172" w:lineRule="exact"/>
                      <w:ind w:left="170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U.S. Environmental Protection Agency</w:t>
                    </w:r>
                  </w:p>
                  <w:p w:rsidR="00A26A9D" w:rsidRDefault="001A645F">
                    <w:pPr>
                      <w:spacing w:line="172" w:lineRule="exact"/>
                      <w:ind w:left="17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z w:val="16"/>
                      </w:rPr>
                      <w:t>water.epa.gov/drink</w:t>
                    </w:r>
                  </w:p>
                  <w:p w:rsidR="00A26A9D" w:rsidRDefault="001A645F">
                    <w:pPr>
                      <w:spacing w:before="136" w:line="172" w:lineRule="exact"/>
                      <w:ind w:left="170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Centers for Disease Control</w:t>
                    </w:r>
                  </w:p>
                  <w:p w:rsidR="00A26A9D" w:rsidRDefault="001A645F">
                    <w:pPr>
                      <w:spacing w:line="172" w:lineRule="exact"/>
                      <w:ind w:left="17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z w:val="16"/>
                      </w:rPr>
                      <w:t>cdc.gov</w:t>
                    </w:r>
                  </w:p>
                  <w:p w:rsidR="00A26A9D" w:rsidRDefault="001A645F">
                    <w:pPr>
                      <w:spacing w:before="136" w:line="172" w:lineRule="exact"/>
                      <w:ind w:left="170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Arizona</w:t>
                    </w:r>
                    <w:r>
                      <w:rPr>
                        <w:color w:val="FFFFFF"/>
                        <w:spacing w:val="-33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Department</w:t>
                    </w:r>
                    <w:r>
                      <w:rPr>
                        <w:color w:val="FFFFFF"/>
                        <w:spacing w:val="-32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of</w:t>
                    </w:r>
                    <w:r>
                      <w:rPr>
                        <w:color w:val="FFFFFF"/>
                        <w:spacing w:val="-32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Environmental</w:t>
                    </w:r>
                    <w:r>
                      <w:rPr>
                        <w:color w:val="FFFFFF"/>
                        <w:spacing w:val="-32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Quality</w:t>
                    </w:r>
                  </w:p>
                  <w:p w:rsidR="00A26A9D" w:rsidRDefault="001A645F">
                    <w:pPr>
                      <w:spacing w:line="172" w:lineRule="exact"/>
                      <w:ind w:left="17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z w:val="16"/>
                      </w:rPr>
                      <w:t>azdeq.gov</w:t>
                    </w:r>
                  </w:p>
                  <w:p w:rsidR="00A26A9D" w:rsidRDefault="001A645F">
                    <w:pPr>
                      <w:spacing w:before="136" w:line="172" w:lineRule="exact"/>
                      <w:ind w:left="170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 xml:space="preserve">Tap </w:t>
                    </w:r>
                    <w:proofErr w:type="gramStart"/>
                    <w:r>
                      <w:rPr>
                        <w:color w:val="FFFFFF"/>
                        <w:sz w:val="16"/>
                      </w:rPr>
                      <w:t>Into</w:t>
                    </w:r>
                    <w:proofErr w:type="gramEnd"/>
                    <w:r>
                      <w:rPr>
                        <w:color w:val="FFFFFF"/>
                        <w:sz w:val="16"/>
                      </w:rPr>
                      <w:t xml:space="preserve"> Quality</w:t>
                    </w:r>
                  </w:p>
                  <w:p w:rsidR="00A26A9D" w:rsidRDefault="001A645F">
                    <w:pPr>
                      <w:spacing w:line="172" w:lineRule="exact"/>
                      <w:ind w:left="17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z w:val="16"/>
                      </w:rPr>
                      <w:t>tapintoquality.com</w:t>
                    </w:r>
                  </w:p>
                </w:txbxContent>
              </v:textbox>
            </v:shape>
            <v:shape id="_x0000_s1099" type="#_x0000_t202" style="position:absolute;width:3357;height:11112" filled="f" stroked="f">
              <v:textbox inset="0,0,0,0">
                <w:txbxContent>
                  <w:p w:rsidR="00A26A9D" w:rsidRDefault="00A26A9D">
                    <w:pPr>
                      <w:spacing w:before="5"/>
                      <w:rPr>
                        <w:b/>
                        <w:sz w:val="32"/>
                      </w:rPr>
                    </w:pPr>
                  </w:p>
                  <w:p w:rsidR="00A26A9D" w:rsidRDefault="001A645F">
                    <w:pPr>
                      <w:spacing w:line="208" w:lineRule="auto"/>
                      <w:ind w:left="170" w:right="270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FFFF"/>
                        <w:sz w:val="30"/>
                      </w:rPr>
                      <w:t xml:space="preserve">Source Water </w:t>
                    </w:r>
                    <w:r>
                      <w:rPr>
                        <w:b/>
                        <w:color w:val="FFFFFF"/>
                        <w:w w:val="90"/>
                        <w:sz w:val="30"/>
                      </w:rPr>
                      <w:t xml:space="preserve">Assessment Summary </w:t>
                    </w:r>
                    <w:r>
                      <w:rPr>
                        <w:b/>
                        <w:color w:val="FFFFFF"/>
                        <w:sz w:val="30"/>
                      </w:rPr>
                      <w:t>for the City Drinking Water Sources</w:t>
                    </w:r>
                  </w:p>
                  <w:p w:rsidR="00A26A9D" w:rsidRDefault="001A645F">
                    <w:pPr>
                      <w:spacing w:before="166" w:line="235" w:lineRule="auto"/>
                      <w:ind w:left="170" w:right="173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The Arizona Department of Environmental Quality (ADEQ) conducted a source water assessment</w:t>
                    </w:r>
                    <w:r>
                      <w:rPr>
                        <w:color w:val="FFFFFF"/>
                        <w:spacing w:val="-32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for</w:t>
                    </w:r>
                    <w:r>
                      <w:rPr>
                        <w:color w:val="FFFFFF"/>
                        <w:spacing w:val="-31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the</w:t>
                    </w:r>
                    <w:r>
                      <w:rPr>
                        <w:color w:val="FFFFFF"/>
                        <w:spacing w:val="-31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drinking</w:t>
                    </w:r>
                    <w:r>
                      <w:rPr>
                        <w:color w:val="FFFFFF"/>
                        <w:spacing w:val="-32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water</w:t>
                    </w:r>
                    <w:r>
                      <w:rPr>
                        <w:color w:val="FFFFFF"/>
                        <w:spacing w:val="-31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wells</w:t>
                    </w:r>
                    <w:r>
                      <w:rPr>
                        <w:color w:val="FFFFFF"/>
                        <w:spacing w:val="-31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 xml:space="preserve">and the surface water sources for the city of Phoenix water treatment plants. This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assessment</w:t>
                    </w:r>
                    <w:r>
                      <w:rPr>
                        <w:color w:val="FFFFFF"/>
                        <w:spacing w:val="-24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reviewed</w:t>
                    </w:r>
                    <w:r>
                      <w:rPr>
                        <w:color w:val="FFFFFF"/>
                        <w:spacing w:val="-24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the</w:t>
                    </w:r>
                    <w:r>
                      <w:rPr>
                        <w:color w:val="FFFFFF"/>
                        <w:spacing w:val="-24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adjacent</w:t>
                    </w:r>
                    <w:r>
                      <w:rPr>
                        <w:color w:val="FFFFFF"/>
                        <w:spacing w:val="-23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land</w:t>
                    </w:r>
                    <w:r>
                      <w:rPr>
                        <w:color w:val="FFFFFF"/>
                        <w:spacing w:val="-24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 xml:space="preserve">uses </w:t>
                    </w:r>
                    <w:r>
                      <w:rPr>
                        <w:color w:val="FFFFFF"/>
                        <w:sz w:val="16"/>
                      </w:rPr>
                      <w:t xml:space="preserve">that may pose a potential risk to the water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sources.</w:t>
                    </w:r>
                    <w:r>
                      <w:rPr>
                        <w:color w:val="FFFFFF"/>
                        <w:spacing w:val="-3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These</w:t>
                    </w:r>
                    <w:r>
                      <w:rPr>
                        <w:color w:val="FFFFFF"/>
                        <w:spacing w:val="-3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risks</w:t>
                    </w:r>
                    <w:r>
                      <w:rPr>
                        <w:color w:val="FFFFFF"/>
                        <w:spacing w:val="-3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include,</w:t>
                    </w:r>
                    <w:r>
                      <w:rPr>
                        <w:color w:val="FFFFFF"/>
                        <w:spacing w:val="-3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but</w:t>
                    </w:r>
                    <w:r>
                      <w:rPr>
                        <w:color w:val="FFFFFF"/>
                        <w:spacing w:val="-3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are</w:t>
                    </w:r>
                    <w:r>
                      <w:rPr>
                        <w:color w:val="FFFFFF"/>
                        <w:spacing w:val="-3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not</w:t>
                    </w:r>
                    <w:r>
                      <w:rPr>
                        <w:color w:val="FFFFFF"/>
                        <w:spacing w:val="-3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 xml:space="preserve">limited </w:t>
                    </w:r>
                    <w:r>
                      <w:rPr>
                        <w:color w:val="FFFFFF"/>
                        <w:sz w:val="16"/>
                      </w:rPr>
                      <w:t>to, gas stations, landfills, dry cle</w:t>
                    </w:r>
                    <w:r>
                      <w:rPr>
                        <w:color w:val="FFFFFF"/>
                        <w:sz w:val="16"/>
                      </w:rPr>
                      <w:t>aners, agricultural fields, wastewater treatment plants, and mining activities. Once ADEQ identified</w:t>
                    </w:r>
                    <w:r>
                      <w:rPr>
                        <w:color w:val="FFFFFF"/>
                        <w:spacing w:val="-3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the</w:t>
                    </w:r>
                    <w:r>
                      <w:rPr>
                        <w:color w:val="FFFFFF"/>
                        <w:spacing w:val="-3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adjacent</w:t>
                    </w:r>
                    <w:r>
                      <w:rPr>
                        <w:color w:val="FFFFFF"/>
                        <w:spacing w:val="-29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land</w:t>
                    </w:r>
                    <w:r>
                      <w:rPr>
                        <w:color w:val="FFFFFF"/>
                        <w:spacing w:val="-3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uses,</w:t>
                    </w:r>
                    <w:r>
                      <w:rPr>
                        <w:color w:val="FFFFFF"/>
                        <w:spacing w:val="-29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they</w:t>
                    </w:r>
                    <w:r>
                      <w:rPr>
                        <w:color w:val="FFFFFF"/>
                        <w:spacing w:val="-3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were ranked</w:t>
                    </w:r>
                    <w:r>
                      <w:rPr>
                        <w:color w:val="FFFFFF"/>
                        <w:spacing w:val="-3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as</w:t>
                    </w:r>
                    <w:r>
                      <w:rPr>
                        <w:color w:val="FFFFFF"/>
                        <w:spacing w:val="-29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to</w:t>
                    </w:r>
                    <w:r>
                      <w:rPr>
                        <w:color w:val="FFFFFF"/>
                        <w:spacing w:val="-29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their</w:t>
                    </w:r>
                    <w:r>
                      <w:rPr>
                        <w:color w:val="FFFFFF"/>
                        <w:spacing w:val="-29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potential</w:t>
                    </w:r>
                    <w:r>
                      <w:rPr>
                        <w:color w:val="FFFFFF"/>
                        <w:spacing w:val="-29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to</w:t>
                    </w:r>
                    <w:r>
                      <w:rPr>
                        <w:color w:val="FFFFFF"/>
                        <w:spacing w:val="-29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affect</w:t>
                    </w:r>
                    <w:r>
                      <w:rPr>
                        <w:color w:val="FFFFFF"/>
                        <w:spacing w:val="-29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the</w:t>
                    </w:r>
                    <w:r>
                      <w:rPr>
                        <w:color w:val="FFFFFF"/>
                        <w:spacing w:val="-3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water source.</w:t>
                    </w:r>
                  </w:p>
                  <w:p w:rsidR="00A26A9D" w:rsidRDefault="001A645F">
                    <w:pPr>
                      <w:spacing w:before="76" w:line="235" w:lineRule="auto"/>
                      <w:ind w:left="170" w:right="199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The</w:t>
                    </w:r>
                    <w:r>
                      <w:rPr>
                        <w:color w:val="FFFFFF"/>
                        <w:spacing w:val="-28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assessment</w:t>
                    </w:r>
                    <w:r>
                      <w:rPr>
                        <w:color w:val="FFFFFF"/>
                        <w:spacing w:val="-27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has</w:t>
                    </w:r>
                    <w:r>
                      <w:rPr>
                        <w:color w:val="FFFFFF"/>
                        <w:spacing w:val="-27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designated</w:t>
                    </w:r>
                    <w:r>
                      <w:rPr>
                        <w:color w:val="FFFFFF"/>
                        <w:spacing w:val="-27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water</w:t>
                    </w:r>
                    <w:r>
                      <w:rPr>
                        <w:color w:val="FFFFFF"/>
                        <w:spacing w:val="-27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 xml:space="preserve">from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the</w:t>
                    </w:r>
                    <w:r>
                      <w:rPr>
                        <w:color w:val="FFFFFF"/>
                        <w:spacing w:val="-2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Central</w:t>
                    </w:r>
                    <w:r>
                      <w:rPr>
                        <w:color w:val="FFFFFF"/>
                        <w:spacing w:val="-2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Arizona</w:t>
                    </w:r>
                    <w:r>
                      <w:rPr>
                        <w:color w:val="FFFFFF"/>
                        <w:spacing w:val="-2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Project</w:t>
                    </w:r>
                    <w:r>
                      <w:rPr>
                        <w:color w:val="FFFFFF"/>
                        <w:spacing w:val="-2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(CAP)</w:t>
                    </w:r>
                    <w:r>
                      <w:rPr>
                        <w:color w:val="FFFFFF"/>
                        <w:spacing w:val="-2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aqueduct</w:t>
                    </w:r>
                    <w:r>
                      <w:rPr>
                        <w:color w:val="FFFFFF"/>
                        <w:spacing w:val="-2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 xml:space="preserve">to </w:t>
                    </w:r>
                    <w:r>
                      <w:rPr>
                        <w:color w:val="FFFFFF"/>
                        <w:sz w:val="16"/>
                      </w:rPr>
                      <w:t>have</w:t>
                    </w:r>
                    <w:r>
                      <w:rPr>
                        <w:color w:val="FFFFFF"/>
                        <w:spacing w:val="-32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a</w:t>
                    </w:r>
                    <w:r>
                      <w:rPr>
                        <w:color w:val="FFFFFF"/>
                        <w:spacing w:val="-32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high</w:t>
                    </w:r>
                    <w:r>
                      <w:rPr>
                        <w:color w:val="FFFFFF"/>
                        <w:spacing w:val="-32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risk</w:t>
                    </w:r>
                    <w:r>
                      <w:rPr>
                        <w:color w:val="FFFFFF"/>
                        <w:spacing w:val="-32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because</w:t>
                    </w:r>
                    <w:r>
                      <w:rPr>
                        <w:color w:val="FFFFFF"/>
                        <w:spacing w:val="-32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the</w:t>
                    </w:r>
                    <w:r>
                      <w:rPr>
                        <w:color w:val="FFFFFF"/>
                        <w:spacing w:val="-31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source</w:t>
                    </w:r>
                    <w:r>
                      <w:rPr>
                        <w:color w:val="FFFFFF"/>
                        <w:spacing w:val="-32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water</w:t>
                    </w:r>
                    <w:r>
                      <w:rPr>
                        <w:color w:val="FFFFFF"/>
                        <w:spacing w:val="-32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is often</w:t>
                    </w:r>
                    <w:r>
                      <w:rPr>
                        <w:color w:val="FFFFFF"/>
                        <w:spacing w:val="-29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stored</w:t>
                    </w:r>
                    <w:r>
                      <w:rPr>
                        <w:color w:val="FFFFFF"/>
                        <w:spacing w:val="-28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in</w:t>
                    </w:r>
                    <w:r>
                      <w:rPr>
                        <w:color w:val="FFFFFF"/>
                        <w:spacing w:val="-28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Lake</w:t>
                    </w:r>
                    <w:r>
                      <w:rPr>
                        <w:color w:val="FFFFFF"/>
                        <w:spacing w:val="-28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Pleasant</w:t>
                    </w:r>
                    <w:r>
                      <w:rPr>
                        <w:color w:val="FFFFFF"/>
                        <w:spacing w:val="-28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prior</w:t>
                    </w:r>
                    <w:r>
                      <w:rPr>
                        <w:color w:val="FFFFFF"/>
                        <w:spacing w:val="-28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to</w:t>
                    </w:r>
                    <w:r>
                      <w:rPr>
                        <w:color w:val="FFFFFF"/>
                        <w:spacing w:val="-28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being transported</w:t>
                    </w:r>
                    <w:r>
                      <w:rPr>
                        <w:color w:val="FFFFFF"/>
                        <w:spacing w:val="-2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to</w:t>
                    </w:r>
                    <w:r>
                      <w:rPr>
                        <w:color w:val="FFFFFF"/>
                        <w:spacing w:val="-24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a</w:t>
                    </w:r>
                    <w:r>
                      <w:rPr>
                        <w:color w:val="FFFFFF"/>
                        <w:spacing w:val="-24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city</w:t>
                    </w:r>
                    <w:r>
                      <w:rPr>
                        <w:color w:val="FFFFFF"/>
                        <w:spacing w:val="-24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water</w:t>
                    </w:r>
                    <w:r>
                      <w:rPr>
                        <w:color w:val="FFFFFF"/>
                        <w:spacing w:val="-24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treatment</w:t>
                    </w:r>
                    <w:r>
                      <w:rPr>
                        <w:color w:val="FFFFFF"/>
                        <w:spacing w:val="-24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 xml:space="preserve">plant. </w:t>
                    </w:r>
                    <w:r>
                      <w:rPr>
                        <w:color w:val="FFFFFF"/>
                        <w:w w:val="90"/>
                        <w:sz w:val="16"/>
                      </w:rPr>
                      <w:t>There</w:t>
                    </w:r>
                    <w:r>
                      <w:rPr>
                        <w:color w:val="FFFFFF"/>
                        <w:spacing w:val="-11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6"/>
                      </w:rPr>
                      <w:t>have</w:t>
                    </w:r>
                    <w:r>
                      <w:rPr>
                        <w:color w:val="FFFFFF"/>
                        <w:spacing w:val="-11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6"/>
                      </w:rPr>
                      <w:t>been</w:t>
                    </w:r>
                    <w:r>
                      <w:rPr>
                        <w:color w:val="FFFFFF"/>
                        <w:spacing w:val="-11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6"/>
                      </w:rPr>
                      <w:t>reportable</w:t>
                    </w:r>
                    <w:r>
                      <w:rPr>
                        <w:color w:val="FFFFFF"/>
                        <w:spacing w:val="-10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6"/>
                      </w:rPr>
                      <w:t>releases</w:t>
                    </w:r>
                    <w:r>
                      <w:rPr>
                        <w:color w:val="FFFFFF"/>
                        <w:spacing w:val="-11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6"/>
                      </w:rPr>
                      <w:t>or</w:t>
                    </w:r>
                    <w:r>
                      <w:rPr>
                        <w:color w:val="FFFFFF"/>
                        <w:spacing w:val="-11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6"/>
                      </w:rPr>
                      <w:t>spills</w:t>
                    </w:r>
                    <w:r>
                      <w:rPr>
                        <w:color w:val="FFFFFF"/>
                        <w:spacing w:val="-10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pacing w:val="-6"/>
                        <w:w w:val="90"/>
                        <w:sz w:val="16"/>
                      </w:rPr>
                      <w:t xml:space="preserve">of </w:t>
                    </w:r>
                    <w:r>
                      <w:rPr>
                        <w:color w:val="FFFFFF"/>
                        <w:sz w:val="16"/>
                      </w:rPr>
                      <w:t xml:space="preserve">a substance at a facility near the lake that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have</w:t>
                    </w:r>
                    <w:r>
                      <w:rPr>
                        <w:color w:val="FFFFFF"/>
                        <w:spacing w:val="-23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not</w:t>
                    </w:r>
                    <w:r>
                      <w:rPr>
                        <w:color w:val="FFFFFF"/>
                        <w:spacing w:val="-22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been</w:t>
                    </w:r>
                    <w:r>
                      <w:rPr>
                        <w:color w:val="FFFFFF"/>
                        <w:spacing w:val="-22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reported</w:t>
                    </w:r>
                    <w:r>
                      <w:rPr>
                        <w:color w:val="FFFFFF"/>
                        <w:spacing w:val="-22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as</w:t>
                    </w:r>
                    <w:r>
                      <w:rPr>
                        <w:color w:val="FFFFFF"/>
                        <w:spacing w:val="-22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being</w:t>
                    </w:r>
                    <w:r>
                      <w:rPr>
                        <w:color w:val="FFFFFF"/>
                        <w:spacing w:val="-23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 xml:space="preserve">remediated. </w:t>
                    </w:r>
                    <w:r>
                      <w:rPr>
                        <w:color w:val="FFFFFF"/>
                        <w:sz w:val="16"/>
                      </w:rPr>
                      <w:t>The</w:t>
                    </w:r>
                    <w:r>
                      <w:rPr>
                        <w:color w:val="FFFFFF"/>
                        <w:spacing w:val="-37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spill</w:t>
                    </w:r>
                    <w:r>
                      <w:rPr>
                        <w:color w:val="FFFFFF"/>
                        <w:spacing w:val="-3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at</w:t>
                    </w:r>
                    <w:r>
                      <w:rPr>
                        <w:color w:val="FFFFFF"/>
                        <w:spacing w:val="-36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this</w:t>
                    </w:r>
                    <w:r>
                      <w:rPr>
                        <w:color w:val="FFFFFF"/>
                        <w:spacing w:val="-36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facility</w:t>
                    </w:r>
                    <w:r>
                      <w:rPr>
                        <w:color w:val="FFFFFF"/>
                        <w:spacing w:val="-36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makes</w:t>
                    </w:r>
                    <w:r>
                      <w:rPr>
                        <w:color w:val="FFFFFF"/>
                        <w:spacing w:val="-3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the</w:t>
                    </w:r>
                    <w:r>
                      <w:rPr>
                        <w:color w:val="FFFFFF"/>
                        <w:spacing w:val="-37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CAP</w:t>
                    </w:r>
                    <w:r>
                      <w:rPr>
                        <w:color w:val="FFFFFF"/>
                        <w:spacing w:val="-3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source water susceptible to potential future contamination.</w:t>
                    </w:r>
                  </w:p>
                  <w:p w:rsidR="00A26A9D" w:rsidRDefault="001A645F">
                    <w:pPr>
                      <w:spacing w:before="77" w:line="235" w:lineRule="auto"/>
                      <w:ind w:left="170" w:right="171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Phoenix</w:t>
                    </w:r>
                    <w:r>
                      <w:rPr>
                        <w:color w:val="FFFFFF"/>
                        <w:spacing w:val="-31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ensures</w:t>
                    </w:r>
                    <w:r>
                      <w:rPr>
                        <w:color w:val="FFFFFF"/>
                        <w:spacing w:val="-3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the</w:t>
                    </w:r>
                    <w:r>
                      <w:rPr>
                        <w:color w:val="FFFFFF"/>
                        <w:spacing w:val="-3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safety</w:t>
                    </w:r>
                    <w:r>
                      <w:rPr>
                        <w:color w:val="FFFFFF"/>
                        <w:spacing w:val="-31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of</w:t>
                    </w:r>
                    <w:r>
                      <w:rPr>
                        <w:color w:val="FFFFFF"/>
                        <w:spacing w:val="-3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your</w:t>
                    </w:r>
                    <w:r>
                      <w:rPr>
                        <w:color w:val="FFFFFF"/>
                        <w:spacing w:val="-3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drinking water</w:t>
                    </w:r>
                    <w:r>
                      <w:rPr>
                        <w:color w:val="FFFFFF"/>
                        <w:spacing w:val="-29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by</w:t>
                    </w:r>
                    <w:r>
                      <w:rPr>
                        <w:color w:val="FFFFFF"/>
                        <w:spacing w:val="-29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continuously</w:t>
                    </w:r>
                    <w:r>
                      <w:rPr>
                        <w:color w:val="FFFFFF"/>
                        <w:spacing w:val="-29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monitoring</w:t>
                    </w:r>
                    <w:r>
                      <w:rPr>
                        <w:color w:val="FFFFFF"/>
                        <w:spacing w:val="-28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the</w:t>
                    </w:r>
                    <w:r>
                      <w:rPr>
                        <w:color w:val="FFFFFF"/>
                        <w:spacing w:val="-29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 xml:space="preserve">treated water as required by drinking water regulations. Phoenix also conducts other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monitoring</w:t>
                    </w:r>
                    <w:r>
                      <w:rPr>
                        <w:color w:val="FFFFFF"/>
                        <w:spacing w:val="-2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and</w:t>
                    </w:r>
                    <w:r>
                      <w:rPr>
                        <w:color w:val="FFFFFF"/>
                        <w:spacing w:val="-2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studies</w:t>
                    </w:r>
                    <w:r>
                      <w:rPr>
                        <w:color w:val="FFFFFF"/>
                        <w:spacing w:val="-2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to</w:t>
                    </w:r>
                    <w:r>
                      <w:rPr>
                        <w:color w:val="FFFFFF"/>
                        <w:spacing w:val="-2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assess</w:t>
                    </w:r>
                    <w:r>
                      <w:rPr>
                        <w:color w:val="FFFFFF"/>
                        <w:spacing w:val="-2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water</w:t>
                    </w:r>
                    <w:r>
                      <w:rPr>
                        <w:color w:val="FFFFFF"/>
                        <w:spacing w:val="-2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 xml:space="preserve">quality. </w:t>
                    </w:r>
                    <w:r>
                      <w:rPr>
                        <w:color w:val="FFFFFF"/>
                        <w:sz w:val="16"/>
                      </w:rPr>
                      <w:t>If</w:t>
                    </w:r>
                    <w:r>
                      <w:rPr>
                        <w:color w:val="FFFFFF"/>
                        <w:spacing w:val="-31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any</w:t>
                    </w:r>
                    <w:r>
                      <w:rPr>
                        <w:color w:val="FFFFFF"/>
                        <w:spacing w:val="-31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contaminant</w:t>
                    </w:r>
                    <w:r>
                      <w:rPr>
                        <w:color w:val="FFFFFF"/>
                        <w:spacing w:val="-3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approaches</w:t>
                    </w:r>
                    <w:r>
                      <w:rPr>
                        <w:color w:val="FFFFFF"/>
                        <w:spacing w:val="-31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the</w:t>
                    </w:r>
                    <w:r>
                      <w:rPr>
                        <w:color w:val="FFFFFF"/>
                        <w:spacing w:val="-31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drinking water</w:t>
                    </w:r>
                    <w:r>
                      <w:rPr>
                        <w:color w:val="FFFFFF"/>
                        <w:spacing w:val="-34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MCL,</w:t>
                    </w:r>
                    <w:r>
                      <w:rPr>
                        <w:color w:val="FFFFFF"/>
                        <w:spacing w:val="-34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treatment</w:t>
                    </w:r>
                    <w:r>
                      <w:rPr>
                        <w:color w:val="FFFFFF"/>
                        <w:spacing w:val="-34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is</w:t>
                    </w:r>
                    <w:r>
                      <w:rPr>
                        <w:color w:val="FFFFFF"/>
                        <w:spacing w:val="-34"/>
                        <w:sz w:val="16"/>
                      </w:rPr>
                      <w:t xml:space="preserve"> </w:t>
                    </w:r>
                    <w:proofErr w:type="gramStart"/>
                    <w:r>
                      <w:rPr>
                        <w:color w:val="FFFFFF"/>
                        <w:sz w:val="16"/>
                      </w:rPr>
                      <w:t>installed</w:t>
                    </w:r>
                    <w:proofErr w:type="gramEnd"/>
                    <w:r>
                      <w:rPr>
                        <w:color w:val="FFFFFF"/>
                        <w:spacing w:val="-33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or</w:t>
                    </w:r>
                    <w:r>
                      <w:rPr>
                        <w:color w:val="FFFFFF"/>
                        <w:spacing w:val="-34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wells</w:t>
                    </w:r>
                    <w:r>
                      <w:rPr>
                        <w:color w:val="FFFFFF"/>
                        <w:spacing w:val="-34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are removed from</w:t>
                    </w:r>
                    <w:r>
                      <w:rPr>
                        <w:color w:val="FFFFFF"/>
                        <w:spacing w:val="-3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service.</w:t>
                    </w:r>
                  </w:p>
                  <w:p w:rsidR="00A26A9D" w:rsidRDefault="001A645F">
                    <w:pPr>
                      <w:spacing w:before="77" w:line="235" w:lineRule="auto"/>
                      <w:ind w:left="170" w:right="188"/>
                      <w:rPr>
                        <w:sz w:val="16"/>
                      </w:rPr>
                    </w:pPr>
                    <w:r>
                      <w:rPr>
                        <w:color w:val="FFFFFF"/>
                        <w:w w:val="95"/>
                        <w:sz w:val="16"/>
                      </w:rPr>
                      <w:t>Residents</w:t>
                    </w:r>
                    <w:r>
                      <w:rPr>
                        <w:color w:val="FFFFFF"/>
                        <w:spacing w:val="-24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can</w:t>
                    </w:r>
                    <w:r>
                      <w:rPr>
                        <w:color w:val="FFFFFF"/>
                        <w:spacing w:val="-24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help</w:t>
                    </w:r>
                    <w:r>
                      <w:rPr>
                        <w:color w:val="FFFFFF"/>
                        <w:spacing w:val="-23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protect</w:t>
                    </w:r>
                    <w:r>
                      <w:rPr>
                        <w:color w:val="FFFFFF"/>
                        <w:spacing w:val="-24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our</w:t>
                    </w:r>
                    <w:r>
                      <w:rPr>
                        <w:color w:val="FFFFFF"/>
                        <w:spacing w:val="-23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water</w:t>
                    </w:r>
                    <w:r>
                      <w:rPr>
                        <w:color w:val="FFFFFF"/>
                        <w:spacing w:val="-24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sources by</w:t>
                    </w:r>
                    <w:r>
                      <w:rPr>
                        <w:color w:val="FFFFFF"/>
                        <w:spacing w:val="-30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practicing</w:t>
                    </w:r>
                    <w:r>
                      <w:rPr>
                        <w:color w:val="FFFFFF"/>
                        <w:spacing w:val="-30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good</w:t>
                    </w:r>
                    <w:r>
                      <w:rPr>
                        <w:color w:val="FFFFFF"/>
                        <w:spacing w:val="-2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septic</w:t>
                    </w:r>
                    <w:r>
                      <w:rPr>
                        <w:color w:val="FFFFFF"/>
                        <w:spacing w:val="-30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system</w:t>
                    </w:r>
                    <w:r>
                      <w:rPr>
                        <w:color w:val="FFFFFF"/>
                        <w:spacing w:val="-30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w w:val="95"/>
                        <w:sz w:val="16"/>
                      </w:rPr>
                      <w:t xml:space="preserve">maintenance, </w:t>
                    </w:r>
                    <w:r>
                      <w:rPr>
                        <w:color w:val="FFFFFF"/>
                        <w:sz w:val="16"/>
                      </w:rPr>
                      <w:t>taking hazardous household chemicals to hazardous material collection sites, and limiting</w:t>
                    </w:r>
                    <w:r>
                      <w:rPr>
                        <w:color w:val="FFFFFF"/>
                        <w:spacing w:val="-18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pesticide</w:t>
                    </w:r>
                    <w:r>
                      <w:rPr>
                        <w:color w:val="FFFFFF"/>
                        <w:spacing w:val="-18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and</w:t>
                    </w:r>
                    <w:r>
                      <w:rPr>
                        <w:color w:val="FFFFFF"/>
                        <w:spacing w:val="-17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fertilizer</w:t>
                    </w:r>
                    <w:r>
                      <w:rPr>
                        <w:color w:val="FFFFFF"/>
                        <w:spacing w:val="-18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use.</w:t>
                    </w:r>
                  </w:p>
                  <w:p w:rsidR="00A26A9D" w:rsidRDefault="001A645F">
                    <w:pPr>
                      <w:spacing w:before="79" w:line="235" w:lineRule="auto"/>
                      <w:ind w:left="170" w:right="326"/>
                      <w:rPr>
                        <w:sz w:val="16"/>
                      </w:rPr>
                    </w:pPr>
                    <w:r>
                      <w:rPr>
                        <w:color w:val="FFFFFF"/>
                        <w:w w:val="95"/>
                        <w:sz w:val="16"/>
                      </w:rPr>
                      <w:t>The</w:t>
                    </w:r>
                    <w:r>
                      <w:rPr>
                        <w:color w:val="FFFFFF"/>
                        <w:spacing w:val="-2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complete</w:t>
                    </w:r>
                    <w:r>
                      <w:rPr>
                        <w:color w:val="FFFFFF"/>
                        <w:spacing w:val="-24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report</w:t>
                    </w:r>
                    <w:r>
                      <w:rPr>
                        <w:color w:val="FFFFFF"/>
                        <w:spacing w:val="-2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is</w:t>
                    </w:r>
                    <w:r>
                      <w:rPr>
                        <w:color w:val="FFFFFF"/>
                        <w:spacing w:val="-24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available</w:t>
                    </w:r>
                    <w:r>
                      <w:rPr>
                        <w:color w:val="FFFFFF"/>
                        <w:spacing w:val="-2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for</w:t>
                    </w:r>
                    <w:r>
                      <w:rPr>
                        <w:color w:val="FFFFFF"/>
                        <w:spacing w:val="-24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review</w:t>
                    </w:r>
                    <w:r>
                      <w:rPr>
                        <w:color w:val="FFFFFF"/>
                        <w:spacing w:val="-2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pacing w:val="-6"/>
                        <w:w w:val="95"/>
                        <w:sz w:val="16"/>
                      </w:rPr>
                      <w:t xml:space="preserve">at </w:t>
                    </w:r>
                    <w:r>
                      <w:rPr>
                        <w:color w:val="FFFFFF"/>
                        <w:w w:val="90"/>
                        <w:sz w:val="16"/>
                      </w:rPr>
                      <w:t>ADEQ,</w:t>
                    </w:r>
                    <w:r>
                      <w:rPr>
                        <w:color w:val="FFFFFF"/>
                        <w:spacing w:val="-20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6"/>
                      </w:rPr>
                      <w:t>1110</w:t>
                    </w:r>
                    <w:r>
                      <w:rPr>
                        <w:color w:val="FFFFFF"/>
                        <w:spacing w:val="1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pacing w:val="-4"/>
                        <w:w w:val="90"/>
                        <w:sz w:val="16"/>
                      </w:rPr>
                      <w:t>W.</w:t>
                    </w:r>
                    <w:r>
                      <w:rPr>
                        <w:color w:val="FFFFFF"/>
                        <w:spacing w:val="-19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6"/>
                      </w:rPr>
                      <w:t>Washington</w:t>
                    </w:r>
                    <w:r>
                      <w:rPr>
                        <w:color w:val="FFFFFF"/>
                        <w:spacing w:val="-20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6"/>
                      </w:rPr>
                      <w:t>St.,</w:t>
                    </w:r>
                    <w:r>
                      <w:rPr>
                        <w:color w:val="FFFFFF"/>
                        <w:spacing w:val="-19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6"/>
                      </w:rPr>
                      <w:t>Phoenix,</w:t>
                    </w:r>
                    <w:r>
                      <w:rPr>
                        <w:color w:val="FFFFFF"/>
                        <w:spacing w:val="-20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6"/>
                      </w:rPr>
                      <w:t xml:space="preserve">AZ </w:t>
                    </w:r>
                    <w:r>
                      <w:rPr>
                        <w:color w:val="FFFFFF"/>
                        <w:sz w:val="16"/>
                      </w:rPr>
                      <w:t>85007</w:t>
                    </w:r>
                    <w:r>
                      <w:rPr>
                        <w:color w:val="FFFFFF"/>
                        <w:spacing w:val="-32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or</w:t>
                    </w:r>
                    <w:r>
                      <w:rPr>
                        <w:color w:val="FFFFFF"/>
                        <w:spacing w:val="-32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by</w:t>
                    </w:r>
                    <w:r>
                      <w:rPr>
                        <w:color w:val="FFFFFF"/>
                        <w:spacing w:val="-31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requesting</w:t>
                    </w:r>
                    <w:r>
                      <w:rPr>
                        <w:color w:val="FFFFFF"/>
                        <w:spacing w:val="-32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an</w:t>
                    </w:r>
                    <w:r>
                      <w:rPr>
                        <w:color w:val="FFFFFF"/>
                        <w:spacing w:val="-31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electronic</w:t>
                    </w:r>
                    <w:r>
                      <w:rPr>
                        <w:color w:val="FFFFFF"/>
                        <w:spacing w:val="-32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 xml:space="preserve">copy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from</w:t>
                    </w:r>
                    <w:r>
                      <w:rPr>
                        <w:color w:val="FFFFFF"/>
                        <w:spacing w:val="-2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ADEQ</w:t>
                    </w:r>
                    <w:r>
                      <w:rPr>
                        <w:color w:val="FFFFFF"/>
                        <w:spacing w:val="-2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at</w:t>
                    </w:r>
                    <w:r>
                      <w:rPr>
                        <w:color w:val="FFFFFF"/>
                        <w:spacing w:val="-27"/>
                        <w:w w:val="95"/>
                        <w:sz w:val="16"/>
                      </w:rPr>
                      <w:t xml:space="preserve"> </w:t>
                    </w:r>
                    <w:hyperlink r:id="rId17">
                      <w:r>
                        <w:rPr>
                          <w:color w:val="FFFFFF"/>
                          <w:w w:val="95"/>
                          <w:sz w:val="16"/>
                        </w:rPr>
                        <w:t>recordscenter@azdeq.gov</w:t>
                      </w:r>
                    </w:hyperlink>
                  </w:p>
                  <w:p w:rsidR="00A26A9D" w:rsidRDefault="001A645F">
                    <w:pPr>
                      <w:spacing w:before="78" w:line="235" w:lineRule="auto"/>
                      <w:ind w:left="170" w:right="158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For</w:t>
                    </w:r>
                    <w:r>
                      <w:rPr>
                        <w:color w:val="FFFFFF"/>
                        <w:spacing w:val="-2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more</w:t>
                    </w:r>
                    <w:r>
                      <w:rPr>
                        <w:color w:val="FFFFFF"/>
                        <w:spacing w:val="-2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information</w:t>
                    </w:r>
                    <w:r>
                      <w:rPr>
                        <w:color w:val="FFFFFF"/>
                        <w:spacing w:val="-24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visit</w:t>
                    </w:r>
                    <w:r>
                      <w:rPr>
                        <w:color w:val="FFFFFF"/>
                        <w:spacing w:val="-2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the</w:t>
                    </w:r>
                    <w:r>
                      <w:rPr>
                        <w:color w:val="FFFFFF"/>
                        <w:spacing w:val="-2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ADEQ</w:t>
                    </w:r>
                    <w:r>
                      <w:rPr>
                        <w:color w:val="FFFFFF"/>
                        <w:spacing w:val="-24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 xml:space="preserve">website </w:t>
                    </w:r>
                    <w:r>
                      <w:rPr>
                        <w:color w:val="FFFFFF"/>
                        <w:w w:val="90"/>
                        <w:sz w:val="16"/>
                      </w:rPr>
                      <w:t xml:space="preserve">at: </w:t>
                    </w:r>
                    <w:hyperlink r:id="rId18">
                      <w:r>
                        <w:rPr>
                          <w:color w:val="FFFFFF"/>
                          <w:w w:val="90"/>
                          <w:sz w:val="16"/>
                        </w:rPr>
                        <w:t xml:space="preserve">http://www.azdeq.gov/node/735, </w:t>
                      </w:r>
                    </w:hyperlink>
                    <w:r>
                      <w:rPr>
                        <w:color w:val="FFFFFF"/>
                        <w:w w:val="90"/>
                        <w:sz w:val="16"/>
                      </w:rPr>
                      <w:t xml:space="preserve">or contact </w:t>
                    </w:r>
                    <w:r>
                      <w:rPr>
                        <w:color w:val="FFFFFF"/>
                        <w:sz w:val="16"/>
                      </w:rPr>
                      <w:t>the Phoenix Water Services Department’s Environmental Services Division at</w:t>
                    </w:r>
                  </w:p>
                  <w:p w:rsidR="00A26A9D" w:rsidRDefault="001A645F">
                    <w:pPr>
                      <w:spacing w:line="180" w:lineRule="exact"/>
                      <w:ind w:left="170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602-262-5012.</w:t>
                    </w:r>
                  </w:p>
                </w:txbxContent>
              </v:textbox>
            </v:shape>
            <w10:anchorlock/>
          </v:group>
        </w:pict>
      </w:r>
      <w:r>
        <w:rPr>
          <w:position w:val="3"/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026" style="width:167.95pt;height:744.65pt;mso-position-horizontal-relative:char;mso-position-vertical-relative:line" coordsize="3359,14893">
            <v:shape id="_x0000_s1097" style="position:absolute;left:1;width:3357;height:14862" coordorigin="1" coordsize="3357,14862" path="m3358,l1,r,14861l3103,14861r68,-9l3232,14826r51,-39l3323,14735r26,-61l3358,14606,3358,xe" fillcolor="#f78d2b" stroked="f">
              <v:path arrowok="t"/>
            </v:shape>
            <v:shape id="_x0000_s1096" type="#_x0000_t75" style="position:absolute;left:1;top:9132;width:3357;height:4946">
              <v:imagedata r:id="rId19" o:title=""/>
            </v:shape>
            <v:shape id="_x0000_s1095" style="position:absolute;top:13829;width:3357;height:1064" coordorigin=",13829" coordsize="3357,1064" path="m3356,13829r-3115,l165,13841r-66,35l46,13928r-34,66l,14070r,823l3116,14893r76,-13l3258,14846r52,-52l3344,14728r12,-76l3356,13829xe" fillcolor="#a2cf5f" stroked="f">
              <v:path arrowok="t"/>
            </v:shape>
            <v:shape id="_x0000_s1094" type="#_x0000_t75" style="position:absolute;left:2878;top:14135;width:270;height:271">
              <v:imagedata r:id="rId20" o:title=""/>
            </v:shape>
            <v:shape id="_x0000_s1093" type="#_x0000_t75" style="position:absolute;left:2482;top:14134;width:274;height:274">
              <v:imagedata r:id="rId21" o:title=""/>
            </v:shape>
            <v:shape id="_x0000_s1092" type="#_x0000_t75" style="position:absolute;left:2087;top:14134;width:274;height:274">
              <v:imagedata r:id="rId22" o:title=""/>
            </v:shape>
            <v:line id="_x0000_s1091" style="position:absolute" from="1968,14089" to="1968,14699" strokecolor="#003c5b" strokeweight="1pt"/>
            <v:shape id="_x0000_s1090" style="position:absolute;left:589;top:8017;width:2137;height:2154" coordorigin="589,8018" coordsize="2137,2154" path="m2725,8018r-1903,l748,8030r-64,33l634,8113r-33,64l589,8250r,1921l2508,10171r69,-11l2636,10129r47,-46l2714,10023r11,-69l2725,8018xe" stroked="f">
              <v:path arrowok="t"/>
            </v:shape>
            <v:line id="_x0000_s1089" style="position:absolute" from="185,227" to="3154,227" strokecolor="#003c5b" strokeweight="3pt"/>
            <v:shape id="_x0000_s1088" style="position:absolute;left:664;top:8100;width:1986;height:1986" coordorigin="665,8100" coordsize="1986,1986" path="m824,8100r-11,l802,8101r-61,22l674,8204r-9,53l665,10086r1835,l2506,10086r72,-26l2627,10009r22,-67l2650,9919r,-1819l824,8100xe" stroked="f">
              <v:path arrowok="t"/>
            </v:shape>
            <v:shape id="_x0000_s1087" style="position:absolute;left:664;top:8101;width:1986;height:1984" coordorigin="665,8102" coordsize="1986,1984" o:spt="100" adj="0,,0" path="m2650,8102r-1848,l792,8104r-51,20l701,8160r-27,46l665,8258r,1828l2512,10086r35,-8l2578,10062r27,-22l2627,10010r11,-20l2645,9966r4,-22l2650,9920r,-76l1015,9844r-20,-2l977,9840r-18,-6l943,9826r-16,-8l916,9810r-9,-8l899,9790r-2,-2l933,9754r136,l1069,9748r-3,-8l1061,9736r-15,-12l1035,9722r-27,-8l992,9708r-16,-4l960,9696r-9,-4l943,9688r-8,-6l924,9670r-8,-14l910,9642r-2,-16l908,9612r3,-14l915,9584r8,-12l932,9562r12,-10l956,9546r14,-4l1006,9536r1644,l2650,9392r-711,l1938,9390r-969,l953,9318,899,9090r1,-2l1421,9088r2,-2l2650,9086r,-144l903,8942r-2,-2l903,8940r,-582l901,8358r2,-2l2650,8356r,-254xm1030,9584r-22,l989,9588r-10,4l968,9604r-4,12l966,9630r9,12l984,9650r11,4l1006,9656r51,16l1068,9676r10,4l1088,9686r9,6l1108,9702r8,12l1122,9728r2,14l1125,9750r,14l1124,9774r-3,12l1113,9802r-10,12l1090,9826r-16,8l1055,9840r-20,4l2650,9844r,-2l1638,9842r,-2l1208,9840r-1,-2l1208,9834r,-222l1086,9612r-11,-8l1064,9598r-23,-10l1030,9584xm1763,9770r-104,l1657,9776r-12,42l1640,9832r-2,8l1640,9840r-2,2l1788,9842r-7,-6l1780,9828r-1,-6l1763,9770xm2650,9540r-222,l2428,9590r-89,l2339,9836r,4l1796,9840r-8,2l2650,9842r,-302xm1257,9606r,230l1257,9840r195,l1452,9836r,-50l1342,9786r-3,-4l1317,9736r-18,-42l1261,9612r-1,-4l1257,9606xm1677,9540r-177,l1501,9542r,2l1500,9836r1,4l1579,9840r72,-220l1664,9582r6,-20l1677,9540xm2650,9536r-905,l1748,9538r-2,l1762,9590r42,132l1840,9836r2,2l1841,9840r78,l1919,9834r,-286l1919,9548r1,-8l2650,9540r,-4xm2011,9718r-36,l1975,9828r,12l2079,9840r-36,-66l2029,9750r-7,-14l2013,9720r-2,-2xm2195,9540r-144,l2064,9542r13,4l2097,9556r15,14l2122,9588r4,22l2127,9624r,12l2126,9650r-4,18l2114,9684r-13,14l2084,9708r-4,2l2073,9710r-3,8l2075,9722r62,110l2139,9836r1,4l2283,9840r,-4l2283,9590r-87,l2195,9588r,-48xm1069,9754r-136,l941,9762r9,8l959,9778r10,4l988,9792r20,2l1028,9794r21,-6l1060,9780r7,-10l1070,9760r-1,-6xm1355,9784r-3,l1342,9786r22,l1355,9784xm1451,9604r-5,12l1407,9698r-19,40l1367,9782r-3,4l1452,9786r,-180l1451,9604xm1432,9540r-155,l1278,9544r13,24l1351,9688r,4l1354,9694r2,-2l1356,9690r68,-134l1428,9550r4,-10xm1745,9536r-739,l1041,9538r33,8l1106,9564r11,8l1101,9592r-15,20l1208,9612r,-66l1207,9542r2,-2l1677,9540r1,-2l1746,9538r-1,-2xm2202,9588r-1,l2196,9590r87,l2202,9588xm2339,9588r-1,2l2339,9590r,-2xm2650,9086r-1227,l1429,9088r781,l2210,9090r123,l2369,9096r18,10l2401,9120r9,16l2415,9156r1,14l2417,9182r-1,12l2415,9208r-3,12l2407,9230r-8,10l2390,9248r-9,6l2371,9258r-11,6l2430,9390r-491,l1939,9392r711,l2650,9086xm1086,9180r-49,190l1032,9390r110,l1130,9342r-11,-42l1093,9204r-2,-12l1086,9180xm1421,9088r-521,l902,9090r367,l1236,9244r-20,92l1211,9360r-6,28l1203,9390r118,l1319,9388r2,-2l1336,9342r41,-126l1405,9130r11,-34l1416,9092r5,-4xm1394,9340r-4,10l1388,9360r-5,14l1382,9378r-4,12l1524,9390r-4,-18l1516,9360r-64,l1423,9356r-29,-16xm1617,9088r-130,l1507,9152r18,60l1531,9230r11,34l1548,9280r16,52l1582,9390r122,l1704,9140r-86,l1616,9138r,-16l1616,9096r,-6l1617,9088xm1939,9090r-90,l1849,9138r-1,2l1760,9140r,250l1939,9390r,-300xm2210,9210r-121,l2090,9212r-1,l2089,9260r-94,l1995,9342r122,l2117,9390r93,l2210,9210xm2301,9268r-36,l2265,9388r-1,2l2368,9390r-11,-22l2348,9352r-19,-34l2310,9284r-6,-12l2303,9270r-2,-2xm1509,9340r-29,16l1452,9360r64,l1511,9344r-2,-4xm1213,9090r-100,l1115,9092r23,90l1149,9224r11,44l1167,9296r3,12l1171,9308r,2l1174,9302r,-6l1180,9266r4,-22l1188,9220r14,-74l1206,9122r5,-30l1213,9090xm1059,9090r-104,l959,9108r4,16l969,9152r4,16l1003,9308r4,-2l1006,9302r13,-52l1032,9198r27,-108xm2101,9138r-106,l1995,9212r94,l2089,9210r121,l2210,9140r-104,l2101,9138xm1625,9138r-2,l1618,9140r86,l1625,9138xm1843,9138r-2,2l1848,9140r-5,-2xm2210,9090r-102,l2108,9138r-2,2l2210,9140r,-50xm2210,9088r-593,l1623,9090r586,l2210,9088xm2650,8356r-1282,l1368,8358r1056,l2424,8362r-2,l2234,8644r,l2230,8648r,4l2254,8688r21,30l2318,8780r91,136l2415,8924r6,10l2422,8936r2,4l903,8940r,2l2650,8942r,-586xm1368,8358r-254,l1142,8362r27,6l1194,8378r24,14l1237,8410r15,18l1263,8450r7,24l1272,8484r1,10l1274,8504r1,10l1275,8530r,32l1275,8578r-2,20l1270,8618r-6,18l1255,8652r-10,16l1234,8680r-13,10l1207,8700r-18,8l1172,8716r-38,8l1124,8726r-115,l1009,8940r359,l1368,8358xm1714,8706r-239,l1475,8934r1,6l1713,8940r1,-4l1714,8714r,-8xm1918,8358r-98,l1821,8360r,576l1821,8940r83,l1906,8934r4,-4l1936,8892r167,-242l1917,8364r-1,-2l1915,8360r3,-2xm2167,8738r-3,2l2163,8742r-123,184l2036,8930r-6,10l2301,8940r-4,-2l2262,8886r-31,-48l2168,8740r-1,l2167,8738xm1009,8724r-2,2l1009,8726r,-2xm1714,8358r-239,l1476,8610r238,l1714,8366r-1,-6l1714,8358xm2301,8358r-263,l2041,8360r23,38l2085,8432r51,82l2164,8558r,2l2167,8562r5,-6l2176,8550r22,-34l2299,8360r2,-2xm1368,8356r-465,l903,8358r464,l1368,8356xe" fillcolor="#003c5b" stroked="f">
              <v:stroke joinstyle="round"/>
              <v:formulas/>
              <v:path arrowok="t" o:connecttype="segments"/>
            </v:shape>
            <v:shape id="_x0000_s1086" style="position:absolute;left:1458;top:8939;width:16;height:2" coordorigin="1459,8939" coordsize="16,1" path="m1474,8939r-15,l1474,8939r,xe" fillcolor="#a2cf5f" stroked="f">
              <v:path arrowok="t"/>
            </v:shape>
            <v:line id="_x0000_s1085" style="position:absolute" from="1767,8705" to="1767,8939" strokecolor="#a2cf5f" strokeweight="1.89644mm"/>
            <v:shape id="_x0000_s1084" style="position:absolute;left:1766;top:8939;width:53;height:2" coordorigin="1767,8939" coordsize="53,1" path="m1820,8939r-53,l1820,8939xe" fillcolor="#a2cf5f" stroked="f">
              <v:path arrowok="t"/>
            </v:shape>
            <v:line id="_x0000_s1083" style="position:absolute" from="1422,8705" to="1422,8939" strokecolor="#a2cf5f" strokeweight="1.89153mm"/>
            <v:line id="_x0000_s1082" style="position:absolute" from="1368,8657" to="1821,8657" strokecolor="#a2cf5f" strokeweight="4.8pt"/>
            <v:line id="_x0000_s1081" style="position:absolute" from="1422,8357" to="1422,8609" strokecolor="#a2cf5f" strokeweight="1.89mm"/>
            <v:line id="_x0000_s1080" style="position:absolute" from="1767,8357" to="1767,8609" strokecolor="#a2cf5f" strokeweight="1.89339mm"/>
            <v:shape id="_x0000_s1079" style="position:absolute;left:1366;top:8355;width:2;height:2" coordorigin="1367,8355" coordsize="2,2" path="m1368,8355r-1,2l1368,8357r,-2xe" fillcolor="#a2cf5f" stroked="f">
              <v:path arrowok="t"/>
            </v:shape>
            <v:shape id="_x0000_s1078" style="position:absolute;left:1766;top:8356;width:53;height:2" coordorigin="1767,8357" coordsize="53,1" path="m1820,8357r-53,l1820,8357xe" fillcolor="#a2cf5f" stroked="f">
              <v:path arrowok="t"/>
            </v:shape>
            <v:shape id="_x0000_s1077" style="position:absolute;left:1475;top:8355;width:2;height:2" coordorigin="1475,8356" coordsize="1,2" path="m1475,8356r,1l1476,8357r-1,-1xe" fillcolor="#a2cf5f" stroked="f">
              <v:path arrowok="t"/>
            </v:shape>
            <v:shape id="_x0000_s1076" style="position:absolute;left:1904;top:8356;width:521;height:584" coordorigin="1904,8356" coordsize="521,584" o:spt="100" adj="0,,0" path="m2289,8738r-123,l2167,8739r1,1l2297,8937r4,2l2424,8939r-2,-3l2421,8934r-6,-10l2409,8916,2289,8738xm1918,8356r-3,2l1916,8360r1,2l2103,8650r-62,89l1910,8928r-4,5l1904,8939r1,l1905,8939r124,l2030,8938r6,-8l2040,8924r123,-183l2164,8739r2,-1l2289,8738r-59,-87l2230,8648r3,-4l2234,8643r1,-1l2289,8561r-122,l2164,8560r,-2l2064,8397r-23,-38l2038,8357r-117,l1918,8356xm2424,8939r-64,l2424,8939r,xm2301,8357r-2,1l2286,8378r-106,165l2176,8549r-4,7l2167,8561r122,l2421,8364r1,-2l2424,8360r,-3l2423,8357r-1,l2301,8357xm2038,8357r-61,l2038,8357r,xe" fillcolor="#a2cf5f" stroked="f">
              <v:stroke joinstyle="round"/>
              <v:formulas/>
              <v:path arrowok="t" o:connecttype="segments"/>
            </v:shape>
            <v:shape id="_x0000_s1075" style="position:absolute;left:901;top:8355;width:374;height:586" coordorigin="901,8355" coordsize="374,586" o:spt="100" adj="0,,0" path="m901,8939r2,2l903,8939r-2,xm903,8357r,582l934,8939r75,l1009,8726r-2,l1009,8724r117,l1134,8723r19,-4l1172,8714r17,-6l1207,8699r14,-10l1234,8678r11,-12l1255,8652r9,-18l1265,8630r-255,l1009,8629r,-178l1008,8451r1,l1263,8451r,-2l1252,8427r-15,-19l1218,8392r-24,-15l1169,8366r-27,-6l1114,8357r-38,l903,8357xm1126,8724r-117,l1009,8726r89,-1l1104,8725r10,l1124,8724r2,xm1098,8725r-41,l1094,8725r4,xm1264,8451r-187,l1097,8451r10,1l1118,8453r9,3l1137,8460r13,9l1160,8481r5,14l1168,8510r,3l1168,8562r,18l1166,8592r-4,11l1155,8612r-10,7l1133,8626r-13,4l1010,8630r255,l1270,8616r3,-19l1275,8578r,-16l1275,8528r,-15l1274,8503r-1,-10l1272,8483r-2,-11l1264,8451xm1263,8451r-254,l1009,8451r255,l1263,8451xm1013,8357r-101,l1076,8357r-12,l1013,8357xm903,8355r-2,2l903,8357r,l903,8355xe" fillcolor="#a2cf5f" stroked="f">
              <v:stroke joinstyle="round"/>
              <v:formulas/>
              <v:path arrowok="t" o:connecttype="segments"/>
            </v:shape>
            <v:shape id="_x0000_s1074" type="#_x0000_t75" style="position:absolute;left:898;top:9087;width:371;height:302">
              <v:imagedata r:id="rId23" o:title=""/>
            </v:shape>
            <v:shape id="_x0000_s1073" type="#_x0000_t75" style="position:absolute;left:1207;top:9538;width:294;height:301">
              <v:imagedata r:id="rId24" o:title=""/>
            </v:shape>
            <v:shape id="_x0000_s1072" style="position:absolute;left:1918;top:9538;width:221;height:301" coordorigin="1919,9539" coordsize="221,301" o:spt="100" adj="0,,0" path="m1974,9839r-27,l1974,9839r,xm1938,9539r-18,l1919,9541r,7l1919,9833r,6l1921,9839r53,l1975,9838r,-7l1975,9717r30,l2011,9717r60,l2070,9717r2,-4l2073,9708r7,l2084,9707r17,-10l2114,9684r8,-15l1976,9669r-1,-2l1975,9658r,-69l1976,9588r146,l2112,9569r-15,-14l2077,9545r-13,-4l2051,9539r-101,l1938,9539xm2071,9717r-60,l2013,9719r9,16l2043,9773r35,64l2079,9839r61,l2139,9835r-2,-3l2075,9721r-4,-4xm2140,9839r-43,l2140,9839r,xm2005,9717r-15,l1998,9717r7,xm2080,9708r-7,l2080,9709r,-1xm1995,9669r-19,l2122,9669r,l1995,9669xm2122,9588r-113,l2024,9588r14,l2056,9589r11,8l2071,9613r,3l2071,9635r,16l2067,9658r-16,9l2044,9668r-22,1l2122,9669r,-1l2126,9648r1,-13l2127,9622r-1,-13l2122,9588xm1999,9588r-23,l1980,9588r19,xm2000,9539r-50,l2025,9539r-25,xe" fillcolor="#f78d2b" stroked="f">
              <v:stroke joinstyle="round"/>
              <v:formulas/>
              <v:path arrowok="t" o:connecttype="segments"/>
            </v:shape>
            <v:shape id="_x0000_s1071" style="position:absolute;left:2208;top:9086;width:222;height:303" coordorigin="2209,9087" coordsize="222,303" o:spt="100" adj="0,,0" path="m2363,9267r-62,l2303,9268r1,3l2310,9283r13,22l2348,9350r9,17l2368,9388r3,1l2375,9389r11,l2430,9389r-67,-122xm2264,9389r-16,l2264,9389r,xm2295,9088r-85,l2210,9389r6,l2264,9389r1,-1l2265,9267r31,l2301,9267r62,l2360,9262r11,-4l2381,9254r9,-7l2399,9239r8,-10l2412,9219r-146,l2264,9217r1,-8l2265,9155r-1,-16l2266,9138r145,l2410,9135r-9,-17l2387,9105r-18,-9l2357,9092r-12,-2l2333,9089r-13,-1l2295,9088xm2430,9389r-34,l2430,9389r,xm2296,9267r-16,l2288,9267r8,xm2284,9219r-18,l2412,9219r,l2284,9219xm2411,9138r-112,l2313,9138r15,l2342,9138r12,6l2360,9159r,2l2361,9174r,11l2360,9203r-5,6l2341,9217r-7,1l2326,9219r-14,l2412,9219r,-1l2415,9206r1,-13l2417,9185r,-11l2416,9168r-1,-13l2411,9138xm2299,9138r-33,l2285,9138r14,xm2210,9087r-1,1l2210,9088r,-1xe" fillcolor="#00a6cf" stroked="f">
              <v:stroke joinstyle="round"/>
              <v:formulas/>
              <v:path arrowok="t" o:connecttype="segments"/>
            </v:shape>
            <v:shape id="_x0000_s1070" style="position:absolute;left:1319;top:9084;width:263;height:305" coordorigin="1319,9085" coordsize="263,305" o:spt="100" adj="0,,0" path="m1566,9338r-57,l1511,9343r5,16l1520,9371r4,17l1526,9389r56,l1582,9388r-16,-50xm1423,9085r-7,5l1416,9096r-17,51l1330,9359r-9,26l1319,9387r2,2l1378,9389r4,-13l1383,9372r5,-14l1390,9348r4,-10l1509,9338r,l1566,9338r-9,-28l1455,9310r-14,-2l1428,9302r-9,-11l1415,9276r-1,-4l1415,9267r6,-21l1426,9229r11,-33l1451,9147r1,l1505,9147r-18,-59l1485,9087r-56,l1423,9085xm1509,9338r-115,l1423,9354r29,5l1480,9354r29,-16xm1505,9147r-53,l1455,9154r2,6l1465,9187r18,62l1485,9255r1,5l1488,9266r,14l1483,9294r-12,11l1455,9310r102,l1547,9279r-5,-17l1531,9228r-6,-17l1516,9181r-11,-34xm1445,9086r-16,1l1485,9087r,l1445,9086xm1485,9086r-16,1l1485,9087r,-1xe" fillcolor="#00a6cf" stroked="f">
              <v:stroke joinstyle="round"/>
              <v:formulas/>
              <v:path arrowok="t" o:connecttype="segments"/>
            </v:shape>
            <v:shape id="_x0000_s1069" style="position:absolute;left:1579;top:9535;width:263;height:307" coordorigin="1579,9536" coordsize="263,307" o:spt="100" adj="0,,0" path="m1819,9768r-56,l1775,9810r5,17l1781,9834r7,8l1796,9839r44,l1841,9839r1,-2l1840,9835r-21,-67xm1638,9839r,1l1640,9839r-2,xm1840,9839r-4,l1838,9840r2,-1xm1680,9536r-2,2l1670,9562r-6,19l1651,9619r-72,220l1583,9840r2,-1l1638,9839r2,-8l1645,9817r4,-14l1657,9776r2,-8l1819,9768r-14,-45l1673,9723r5,-16l1682,9691r10,-31l1697,9644r4,-15l1707,9613r5,-16l1765,9597r-20,-60l1711,9537r-26,-1l1680,9536xm1840,9839r-44,l1813,9839r17,l1840,9839r,xm1763,9768r-104,l1763,9768r,xm1765,9597r-53,l1749,9723r56,l1765,9597xm1745,9536r,1l1748,9537r-3,-1xm1736,9537r-25,l1745,9537r-9,xe" fillcolor="#f78d2b" stroked="f">
              <v:stroke joinstyle="round"/>
              <v:formulas/>
              <v:path arrowok="t" o:connecttype="segments"/>
            </v:shape>
            <v:shape id="_x0000_s1068" type="#_x0000_t75" style="position:absolute;left:897;top:9534;width:228;height:309">
              <v:imagedata r:id="rId25" o:title=""/>
            </v:shape>
            <v:shape id="_x0000_s1067" style="position:absolute;left:1937;top:9389;width:2;height:2" coordorigin="1938,9389" coordsize="2,2" path="m1939,9389r-1,l1939,9390r,-1xe" fillcolor="#00a6cf" stroked="f">
              <v:path arrowok="t"/>
            </v:shape>
            <v:shape id="_x0000_s1066" style="position:absolute;left:2111;top:9389;width:5;height:2" coordorigin="2112,9389" coordsize="5,1" path="m2116,9389r-4,l2116,9389xe" fillcolor="#00a6cf" stroked="f">
              <v:path arrowok="t"/>
            </v:shape>
            <v:line id="_x0000_s1065" style="position:absolute" from="1939,9389" to="2112,9389" strokecolor="#00a6cf" strokeweight=".1pt"/>
            <v:line id="_x0000_s1064" style="position:absolute" from="1939,9365" to="2117,9365" strokecolor="#00a6cf" strokeweight="2.3pt"/>
            <v:line id="_x0000_s1063" style="position:absolute" from="1939,9341" to="2117,9341" strokecolor="#00a6cf" strokeweight=".1pt"/>
            <v:rect id="_x0000_s1062" style="position:absolute;left:1938;top:9258;width:57;height:82" fillcolor="#00a6cf" stroked="f"/>
            <v:line id="_x0000_s1061" style="position:absolute" from="1939,9235" to="2089,9235" strokecolor="#00a6cf" strokeweight="2.3pt"/>
            <v:rect id="_x0000_s1060" style="position:absolute;left:1938;top:9210;width:56;height:2" fillcolor="#00a6cf" stroked="f"/>
            <v:rect id="_x0000_s1059" style="position:absolute;left:1938;top:9138;width:56;height:72" fillcolor="#00a6cf" stroked="f"/>
            <v:line id="_x0000_s1058" style="position:absolute" from="1939,9137" to="2107,9137" strokecolor="#00a6cf" strokeweight=".1pt"/>
            <v:line id="_x0000_s1057" style="position:absolute" from="1939,9113" to="2108,9113" strokecolor="#00a6cf" strokeweight="2.3pt"/>
            <v:line id="_x0000_s1056" style="position:absolute" from="1939,9089" to="2107,9089" strokecolor="#00a6cf" strokeweight=".1pt"/>
            <v:shape id="_x0000_s1055" style="position:absolute;left:2106;top:9339;width:5;height:2" coordorigin="2107,9340" coordsize="5,1" path="m2111,9340r-4,l2111,9340r,xe" fillcolor="#00a6cf" stroked="f">
              <v:path arrowok="t"/>
            </v:shape>
            <v:rect id="_x0000_s1054" style="position:absolute;left:1994;top:9210;width:95;height:2" fillcolor="#00a6cf" stroked="f"/>
            <v:shape id="_x0000_s1053" style="position:absolute;left:2089;top:9209;width:2;height:2" coordorigin="2089,9210" coordsize="1,2" path="m2089,9210r,1l2090,9211r-1,-1xe" fillcolor="#00a6cf" stroked="f">
              <v:path arrowok="t"/>
            </v:shape>
            <v:shape id="_x0000_s1052" style="position:absolute;left:2100;top:9137;width:6;height:2" coordorigin="2101,9138" coordsize="6,1" path="m2107,9138r-6,l2106,9138r1,xe" fillcolor="#00a6cf" stroked="f">
              <v:path arrowok="t"/>
            </v:shape>
            <v:shape id="_x0000_s1051" style="position:absolute;left:2101;top:9088;width:6;height:2" coordorigin="2101,9088" coordsize="6,1" path="m2107,9088r-6,l2107,9088r,xe" fillcolor="#00a6cf" stroked="f">
              <v:path arrowok="t"/>
            </v:shape>
            <v:line id="_x0000_s1050" style="position:absolute" from="1732,9138" to="1732,9390" strokecolor="#00a6cf" strokeweight=".98547mm"/>
            <v:shape id="_x0000_s1049" style="position:absolute;left:1843;top:9137;width:6;height:2" coordorigin="1843,9138" coordsize="6,1" path="m1849,9138r-6,l1848,9138r1,xe" fillcolor="#00a6cf" stroked="f">
              <v:path arrowok="t"/>
            </v:shape>
            <v:line id="_x0000_s1048" style="position:absolute" from="1616,9131" to="1849,9131" strokecolor="#00a6cf" strokeweight=".7pt"/>
            <v:line id="_x0000_s1047" style="position:absolute" from="1616,9115" to="1849,9115" strokecolor="#00a6cf" strokeweight=".9pt"/>
            <v:line id="_x0000_s1046" style="position:absolute" from="1616,9098" to="1849,9098" strokecolor="#00a6cf" strokeweight=".8pt"/>
            <v:line id="_x0000_s1045" style="position:absolute" from="1617,9089" to="1849,9089" strokecolor="#00a6cf" strokeweight=".1pt"/>
            <v:line id="_x0000_s1044" style="position:absolute" from="1623,9088" to="1849,9088" strokecolor="#00a6cf" strokeweight=".00317mm"/>
            <v:shape id="_x0000_s1043" style="position:absolute;left:1843;top:9088;width:6;height:2" coordorigin="1843,9088" coordsize="6,1" path="m1848,9088r-5,l1849,9088r-1,xe" fillcolor="#00a6cf" stroked="f">
              <v:path arrowok="t"/>
            </v:shape>
            <v:rect id="_x0000_s1042" style="position:absolute;left:2284;top:9838;width:23;height:2" fillcolor="#f78d2b" stroked="f"/>
            <v:line id="_x0000_s1041" style="position:absolute" from="2311,9588" to="2311,9838" strokecolor="#f78d2b" strokeweight=".98681mm"/>
            <v:shape id="_x0000_s1040" style="position:absolute;left:2310;top:9839;width:27;height:2" coordorigin="2311,9839" coordsize="27,1" path="m2338,9839r-27,l2337,9839xe" fillcolor="#f78d2b" stroked="f">
              <v:path arrowok="t"/>
            </v:shape>
            <v:line id="_x0000_s1039" style="position:absolute" from="2195,9587" to="2338,9587" strokecolor="#f78d2b" strokeweight=".1pt"/>
            <v:line id="_x0000_s1038" style="position:absolute" from="2195,9563" to="2428,9563" strokecolor="#f78d2b" strokeweight="2.3pt"/>
            <v:line id="_x0000_s1037" style="position:absolute" from="2195,9539" to="2428,9539" strokecolor="#f78d2b" strokeweight=".1pt"/>
            <v:rect id="_x0000_s1036" style="position:absolute;left:2338;top:9586;width:90;height:2" fillcolor="#f78d2b" stroked="f"/>
            <v:line id="_x0000_s1035" style="position:absolute" from="2201,9539" to="2430,9539" strokecolor="#f78d2b" strokeweight=".00247mm"/>
            <v:shape id="_x0000_s1034" type="#_x0000_t75" style="position:absolute;left:1008;top:8450;width:160;height:180">
              <v:imagedata r:id="rId26" o:title=""/>
            </v:shape>
            <v:shape id="_x0000_s1033" style="position:absolute;left:1974;top:9587;width:97;height:82" coordorigin="1975,9588" coordsize="97,82" o:spt="100" adj="0,,0" path="m1976,9588r-1,1l1975,9658r,9l1976,9669r48,l2044,9668r7,-1l2067,9658r4,-7l2071,9640r,-24l2071,9613r-4,-16l2056,9589r-18,-1l2027,9588r-47,l1976,9588xm2009,9588r-29,l2027,9588r-3,l2009,9588xe" fillcolor="#003c5b" stroked="f">
              <v:stroke joinstyle="round"/>
              <v:formulas/>
              <v:path arrowok="t" o:connecttype="segments"/>
            </v:shape>
            <v:shape id="_x0000_s1032" style="position:absolute;left:2264;top:9137;width:97;height:82" coordorigin="2264,9138" coordsize="97,82" o:spt="100" adj="0,,0" path="m2266,9138r-2,1l2265,9209r-1,8l2266,9219r48,l2326,9219r8,-1l2341,9217r14,-8l2360,9203r1,-18l2361,9174r-1,-13l2360,9159r-6,-15l2342,9138r-14,l2317,9138r-32,l2266,9138xm2314,9219r-30,l2312,9219r2,xm2299,9138r-14,l2317,9138r-4,l2299,9138xe" fillcolor="#003c5b" stroked="f">
              <v:stroke joinstyle="round"/>
              <v:formulas/>
              <v:path arrowok="t" o:connecttype="segments"/>
            </v:shape>
            <v:shape id="_x0000_s1031" style="position:absolute;left:1413;top:9146;width:75;height:164" coordorigin="1414,9147" coordsize="75,164" path="m1452,9147r-1,l1437,9196r-11,33l1421,9246r-6,21l1414,9272r41,38l1471,9305r12,-11l1488,9280r,-14l1486,9260r-1,-5l1483,9249r-6,-21l1457,9160r-2,-6l1452,9147xe" fillcolor="#003c5b" stroked="f">
              <v:path arrowok="t"/>
            </v:shape>
            <v:shape id="_x0000_s1030" style="position:absolute;left:1673;top:9596;width:76;height:127" coordorigin="1673,9597" coordsize="76,127" path="m1712,9597r-5,16l1701,9629r-4,15l1692,9660r-10,31l1678,9707r-5,16l1749,9723r-37,-126xe" fillcolor="#003c5b" stroked="f">
              <v:path arrowok="t"/>
            </v:shape>
            <v:shape id="_x0000_s1029" type="#_x0000_t202" style="position:absolute;left:172;top:390;width:2996;height:7395" filled="f" stroked="f">
              <v:textbox inset="0,0,0,0">
                <w:txbxContent>
                  <w:p w:rsidR="00A26A9D" w:rsidRDefault="001A645F">
                    <w:pPr>
                      <w:spacing w:line="268" w:lineRule="exact"/>
                      <w:ind w:left="6"/>
                      <w:jc w:val="both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FFFF"/>
                        <w:w w:val="90"/>
                        <w:sz w:val="30"/>
                      </w:rPr>
                      <w:t>Tests Show</w:t>
                    </w:r>
                    <w:r>
                      <w:rPr>
                        <w:b/>
                        <w:color w:val="FFFFFF"/>
                        <w:spacing w:val="-36"/>
                        <w:w w:val="90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0"/>
                        <w:sz w:val="30"/>
                      </w:rPr>
                      <w:t>No</w:t>
                    </w:r>
                  </w:p>
                  <w:p w:rsidR="00A26A9D" w:rsidRDefault="001A645F">
                    <w:pPr>
                      <w:spacing w:before="14" w:line="208" w:lineRule="auto"/>
                      <w:ind w:left="6" w:right="868"/>
                      <w:jc w:val="both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FFFF"/>
                        <w:w w:val="85"/>
                        <w:sz w:val="30"/>
                      </w:rPr>
                      <w:t xml:space="preserve">Cryptosporidium </w:t>
                    </w:r>
                    <w:r>
                      <w:rPr>
                        <w:b/>
                        <w:color w:val="FFFFFF"/>
                        <w:w w:val="95"/>
                        <w:sz w:val="30"/>
                      </w:rPr>
                      <w:t>or</w:t>
                    </w:r>
                    <w:r>
                      <w:rPr>
                        <w:b/>
                        <w:color w:val="FFFFFF"/>
                        <w:spacing w:val="-57"/>
                        <w:w w:val="95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30"/>
                      </w:rPr>
                      <w:t>Giardia</w:t>
                    </w:r>
                    <w:r>
                      <w:rPr>
                        <w:b/>
                        <w:color w:val="FFFFFF"/>
                        <w:spacing w:val="-56"/>
                        <w:w w:val="95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30"/>
                      </w:rPr>
                      <w:t>in</w:t>
                    </w:r>
                    <w:r>
                      <w:rPr>
                        <w:b/>
                        <w:color w:val="FFFFFF"/>
                        <w:spacing w:val="-56"/>
                        <w:w w:val="95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30"/>
                      </w:rPr>
                      <w:t xml:space="preserve">Our </w:t>
                    </w:r>
                    <w:r>
                      <w:rPr>
                        <w:b/>
                        <w:color w:val="FFFFFF"/>
                        <w:sz w:val="30"/>
                      </w:rPr>
                      <w:t>Drinking</w:t>
                    </w:r>
                    <w:r>
                      <w:rPr>
                        <w:b/>
                        <w:color w:val="FFFFFF"/>
                        <w:spacing w:val="-66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0"/>
                      </w:rPr>
                      <w:t>Water</w:t>
                    </w:r>
                  </w:p>
                  <w:p w:rsidR="00A26A9D" w:rsidRDefault="001A645F">
                    <w:pPr>
                      <w:spacing w:before="143" w:line="261" w:lineRule="auto"/>
                      <w:ind w:right="4"/>
                      <w:rPr>
                        <w:sz w:val="16"/>
                      </w:rPr>
                    </w:pPr>
                    <w:r>
                      <w:rPr>
                        <w:color w:val="FFFFFF"/>
                        <w:w w:val="95"/>
                        <w:sz w:val="16"/>
                      </w:rPr>
                      <w:t>Phoenix</w:t>
                    </w:r>
                    <w:r>
                      <w:rPr>
                        <w:color w:val="FFFFFF"/>
                        <w:spacing w:val="-3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tests</w:t>
                    </w:r>
                    <w:r>
                      <w:rPr>
                        <w:color w:val="FFFFFF"/>
                        <w:spacing w:val="-3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water</w:t>
                    </w:r>
                    <w:r>
                      <w:rPr>
                        <w:color w:val="FFFFFF"/>
                        <w:spacing w:val="-3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for</w:t>
                    </w:r>
                    <w:r>
                      <w:rPr>
                        <w:color w:val="FFFFFF"/>
                        <w:spacing w:val="-3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various</w:t>
                    </w:r>
                    <w:r>
                      <w:rPr>
                        <w:color w:val="FFFFFF"/>
                        <w:spacing w:val="-30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microbiological organisms, including Cryptosporidium (often called</w:t>
                    </w:r>
                    <w:r>
                      <w:rPr>
                        <w:color w:val="FFFFFF"/>
                        <w:spacing w:val="-2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16"/>
                      </w:rPr>
                      <w:t>Crypto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,</w:t>
                    </w:r>
                    <w:r>
                      <w:rPr>
                        <w:color w:val="FFFFFF"/>
                        <w:spacing w:val="-2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for</w:t>
                    </w:r>
                    <w:r>
                      <w:rPr>
                        <w:color w:val="FFFFFF"/>
                        <w:spacing w:val="-2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short)</w:t>
                    </w:r>
                    <w:r>
                      <w:rPr>
                        <w:color w:val="FFFFFF"/>
                        <w:spacing w:val="-2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and</w:t>
                    </w:r>
                    <w:r>
                      <w:rPr>
                        <w:color w:val="FFFFFF"/>
                        <w:spacing w:val="-2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16"/>
                      </w:rPr>
                      <w:t>Giardia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.</w:t>
                    </w:r>
                    <w:r>
                      <w:rPr>
                        <w:color w:val="FFFFFF"/>
                        <w:spacing w:val="-2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16"/>
                      </w:rPr>
                      <w:t xml:space="preserve">Crypto </w:t>
                    </w:r>
                    <w:r>
                      <w:rPr>
                        <w:color w:val="FFFFFF"/>
                        <w:sz w:val="16"/>
                      </w:rPr>
                      <w:t>and</w:t>
                    </w:r>
                    <w:r>
                      <w:rPr>
                        <w:color w:val="FFFFFF"/>
                        <w:spacing w:val="-25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16"/>
                      </w:rPr>
                      <w:t>Giardia</w:t>
                    </w:r>
                    <w:r>
                      <w:rPr>
                        <w:b/>
                        <w:color w:val="FFFFFF"/>
                        <w:spacing w:val="-2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cause</w:t>
                    </w:r>
                    <w:r>
                      <w:rPr>
                        <w:color w:val="FFFFFF"/>
                        <w:spacing w:val="-2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diarrheal</w:t>
                    </w:r>
                    <w:r>
                      <w:rPr>
                        <w:color w:val="FFFFFF"/>
                        <w:spacing w:val="-2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illness</w:t>
                    </w:r>
                    <w:r>
                      <w:rPr>
                        <w:color w:val="FFFFFF"/>
                        <w:spacing w:val="-2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through ingestion</w:t>
                    </w:r>
                    <w:r>
                      <w:rPr>
                        <w:color w:val="FFFFFF"/>
                        <w:spacing w:val="-32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of</w:t>
                    </w:r>
                    <w:r>
                      <w:rPr>
                        <w:color w:val="FFFFFF"/>
                        <w:spacing w:val="-32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soil,</w:t>
                    </w:r>
                    <w:r>
                      <w:rPr>
                        <w:color w:val="FFFFFF"/>
                        <w:spacing w:val="-32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food,</w:t>
                    </w:r>
                    <w:r>
                      <w:rPr>
                        <w:color w:val="FFFFFF"/>
                        <w:spacing w:val="-31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water</w:t>
                    </w:r>
                    <w:r>
                      <w:rPr>
                        <w:color w:val="FFFFFF"/>
                        <w:spacing w:val="-32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or</w:t>
                    </w:r>
                    <w:r>
                      <w:rPr>
                        <w:color w:val="FFFFFF"/>
                        <w:spacing w:val="-32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surfaces</w:t>
                    </w:r>
                    <w:r>
                      <w:rPr>
                        <w:color w:val="FFFFFF"/>
                        <w:spacing w:val="-31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that have been contaminated with feces from infected</w:t>
                    </w:r>
                    <w:r>
                      <w:rPr>
                        <w:color w:val="FFFFFF"/>
                        <w:spacing w:val="-33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humans</w:t>
                    </w:r>
                    <w:r>
                      <w:rPr>
                        <w:color w:val="FFFFFF"/>
                        <w:spacing w:val="-32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or</w:t>
                    </w:r>
                    <w:r>
                      <w:rPr>
                        <w:color w:val="FFFFFF"/>
                        <w:spacing w:val="-33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animals.</w:t>
                    </w:r>
                    <w:r>
                      <w:rPr>
                        <w:color w:val="FFFFFF"/>
                        <w:spacing w:val="-32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There</w:t>
                    </w:r>
                    <w:r>
                      <w:rPr>
                        <w:color w:val="FFFFFF"/>
                        <w:spacing w:val="-33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were</w:t>
                    </w:r>
                    <w:r>
                      <w:rPr>
                        <w:color w:val="FFFFFF"/>
                        <w:spacing w:val="-32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 xml:space="preserve">no </w:t>
                    </w:r>
                    <w:r>
                      <w:rPr>
                        <w:color w:val="FFFFFF"/>
                        <w:w w:val="90"/>
                        <w:sz w:val="16"/>
                      </w:rPr>
                      <w:t>cases</w:t>
                    </w:r>
                    <w:r>
                      <w:rPr>
                        <w:color w:val="FFFFFF"/>
                        <w:spacing w:val="-12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6"/>
                      </w:rPr>
                      <w:t>of</w:t>
                    </w:r>
                    <w:r>
                      <w:rPr>
                        <w:color w:val="FFFFFF"/>
                        <w:spacing w:val="-12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6"/>
                      </w:rPr>
                      <w:t>the</w:t>
                    </w:r>
                    <w:r>
                      <w:rPr>
                        <w:color w:val="FFFFFF"/>
                        <w:spacing w:val="-11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6"/>
                      </w:rPr>
                      <w:t>disease</w:t>
                    </w:r>
                    <w:r>
                      <w:rPr>
                        <w:color w:val="FFFFFF"/>
                        <w:spacing w:val="-12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6"/>
                      </w:rPr>
                      <w:t>caused</w:t>
                    </w:r>
                    <w:r>
                      <w:rPr>
                        <w:color w:val="FFFFFF"/>
                        <w:spacing w:val="-12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6"/>
                      </w:rPr>
                      <w:t>by</w:t>
                    </w:r>
                    <w:r>
                      <w:rPr>
                        <w:color w:val="FFFFFF"/>
                        <w:spacing w:val="-11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6"/>
                      </w:rPr>
                      <w:t>either</w:t>
                    </w:r>
                    <w:r>
                      <w:rPr>
                        <w:color w:val="FFFFFF"/>
                        <w:spacing w:val="-12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6"/>
                      </w:rPr>
                      <w:t xml:space="preserve">organism </w:t>
                    </w:r>
                    <w:r>
                      <w:rPr>
                        <w:color w:val="FFFFFF"/>
                        <w:sz w:val="16"/>
                      </w:rPr>
                      <w:t xml:space="preserve">attributed to the public water supply in our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service</w:t>
                    </w:r>
                    <w:r>
                      <w:rPr>
                        <w:color w:val="FFFFFF"/>
                        <w:spacing w:val="-3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area.</w:t>
                    </w:r>
                    <w:r>
                      <w:rPr>
                        <w:color w:val="FFFFFF"/>
                        <w:spacing w:val="-33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Low</w:t>
                    </w:r>
                    <w:r>
                      <w:rPr>
                        <w:color w:val="FFFFFF"/>
                        <w:spacing w:val="-34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levels</w:t>
                    </w:r>
                    <w:r>
                      <w:rPr>
                        <w:color w:val="FFFFFF"/>
                        <w:spacing w:val="-34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of</w:t>
                    </w:r>
                    <w:r>
                      <w:rPr>
                        <w:color w:val="FFFFFF"/>
                        <w:spacing w:val="-34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16"/>
                      </w:rPr>
                      <w:t>Giardia</w:t>
                    </w:r>
                    <w:r>
                      <w:rPr>
                        <w:b/>
                        <w:color w:val="FFFFFF"/>
                        <w:spacing w:val="-34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and</w:t>
                    </w:r>
                    <w:r>
                      <w:rPr>
                        <w:color w:val="FFFFFF"/>
                        <w:spacing w:val="-33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16"/>
                      </w:rPr>
                      <w:t xml:space="preserve">Crypto </w:t>
                    </w:r>
                    <w:r>
                      <w:rPr>
                        <w:color w:val="FFFFFF"/>
                        <w:sz w:val="16"/>
                      </w:rPr>
                      <w:t>were</w:t>
                    </w:r>
                    <w:r>
                      <w:rPr>
                        <w:color w:val="FFFFFF"/>
                        <w:spacing w:val="-33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found</w:t>
                    </w:r>
                    <w:r>
                      <w:rPr>
                        <w:color w:val="FFFFFF"/>
                        <w:spacing w:val="-32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in</w:t>
                    </w:r>
                    <w:r>
                      <w:rPr>
                        <w:color w:val="FFFFFF"/>
                        <w:spacing w:val="-32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raw</w:t>
                    </w:r>
                    <w:r>
                      <w:rPr>
                        <w:color w:val="FFFFFF"/>
                        <w:spacing w:val="-33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water</w:t>
                    </w:r>
                    <w:r>
                      <w:rPr>
                        <w:color w:val="FFFFFF"/>
                        <w:spacing w:val="-32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before</w:t>
                    </w:r>
                    <w:r>
                      <w:rPr>
                        <w:color w:val="FFFFFF"/>
                        <w:spacing w:val="-32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it</w:t>
                    </w:r>
                    <w:r>
                      <w:rPr>
                        <w:color w:val="FFFFFF"/>
                        <w:spacing w:val="-33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was</w:t>
                    </w:r>
                    <w:r>
                      <w:rPr>
                        <w:color w:val="FFFFFF"/>
                        <w:spacing w:val="-32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 xml:space="preserve">treated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by</w:t>
                    </w:r>
                    <w:r>
                      <w:rPr>
                        <w:color w:val="FFFFFF"/>
                        <w:spacing w:val="-1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the</w:t>
                    </w:r>
                    <w:r>
                      <w:rPr>
                        <w:color w:val="FFFFFF"/>
                        <w:spacing w:val="-1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water</w:t>
                    </w:r>
                    <w:r>
                      <w:rPr>
                        <w:color w:val="FFFFFF"/>
                        <w:spacing w:val="-1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treatment</w:t>
                    </w:r>
                    <w:r>
                      <w:rPr>
                        <w:color w:val="FFFFFF"/>
                        <w:spacing w:val="-1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plants.</w:t>
                    </w:r>
                    <w:r>
                      <w:rPr>
                        <w:color w:val="FFFFFF"/>
                        <w:spacing w:val="-1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Phoenix</w:t>
                    </w:r>
                    <w:r>
                      <w:rPr>
                        <w:color w:val="FFFFFF"/>
                        <w:spacing w:val="-1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did</w:t>
                    </w:r>
                    <w:r>
                      <w:rPr>
                        <w:color w:val="FFFFFF"/>
                        <w:spacing w:val="-1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pacing w:val="-4"/>
                        <w:w w:val="95"/>
                        <w:sz w:val="16"/>
                      </w:rPr>
                      <w:t xml:space="preserve">not </w:t>
                    </w:r>
                    <w:r>
                      <w:rPr>
                        <w:color w:val="FFFFFF"/>
                        <w:sz w:val="16"/>
                      </w:rPr>
                      <w:t>detect</w:t>
                    </w:r>
                    <w:r>
                      <w:rPr>
                        <w:color w:val="FFFFFF"/>
                        <w:spacing w:val="-2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any</w:t>
                    </w:r>
                    <w:r>
                      <w:rPr>
                        <w:color w:val="FFFFFF"/>
                        <w:spacing w:val="-24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16"/>
                      </w:rPr>
                      <w:t>Crypto</w:t>
                    </w:r>
                    <w:r>
                      <w:rPr>
                        <w:b/>
                        <w:color w:val="FFFFFF"/>
                        <w:spacing w:val="-24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in</w:t>
                    </w:r>
                    <w:r>
                      <w:rPr>
                        <w:color w:val="FFFFFF"/>
                        <w:spacing w:val="-24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our</w:t>
                    </w:r>
                    <w:r>
                      <w:rPr>
                        <w:color w:val="FFFFFF"/>
                        <w:spacing w:val="-24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finished</w:t>
                    </w:r>
                    <w:r>
                      <w:rPr>
                        <w:color w:val="FFFFFF"/>
                        <w:spacing w:val="-24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water.</w:t>
                    </w:r>
                  </w:p>
                  <w:p w:rsidR="00A26A9D" w:rsidRDefault="001A645F">
                    <w:pPr>
                      <w:spacing w:before="73" w:line="261" w:lineRule="auto"/>
                      <w:ind w:right="68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Under</w:t>
                    </w:r>
                    <w:r>
                      <w:rPr>
                        <w:color w:val="FFFFFF"/>
                        <w:spacing w:val="-33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the</w:t>
                    </w:r>
                    <w:r>
                      <w:rPr>
                        <w:color w:val="FFFFFF"/>
                        <w:spacing w:val="-33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Long</w:t>
                    </w:r>
                    <w:r>
                      <w:rPr>
                        <w:color w:val="FFFFFF"/>
                        <w:spacing w:val="-33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Term</w:t>
                    </w:r>
                    <w:r>
                      <w:rPr>
                        <w:color w:val="FFFFFF"/>
                        <w:spacing w:val="-32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2</w:t>
                    </w:r>
                    <w:r>
                      <w:rPr>
                        <w:color w:val="FFFFFF"/>
                        <w:spacing w:val="-33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Enhanced</w:t>
                    </w:r>
                    <w:r>
                      <w:rPr>
                        <w:color w:val="FFFFFF"/>
                        <w:spacing w:val="-33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Surface Water</w:t>
                    </w:r>
                    <w:r>
                      <w:rPr>
                        <w:color w:val="FFFFFF"/>
                        <w:spacing w:val="-26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Treatment</w:t>
                    </w:r>
                    <w:r>
                      <w:rPr>
                        <w:color w:val="FFFFFF"/>
                        <w:spacing w:val="-2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Rule</w:t>
                    </w:r>
                    <w:r>
                      <w:rPr>
                        <w:color w:val="FFFFFF"/>
                        <w:spacing w:val="-2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(LT2ESWTR),</w:t>
                    </w:r>
                    <w:r>
                      <w:rPr>
                        <w:color w:val="FFFFFF"/>
                        <w:spacing w:val="-2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  <w:sz w:val="16"/>
                      </w:rPr>
                      <w:t xml:space="preserve">EPA </w:t>
                    </w:r>
                    <w:r>
                      <w:rPr>
                        <w:color w:val="FFFFFF"/>
                        <w:sz w:val="16"/>
                      </w:rPr>
                      <w:t>requires Phoenix and other large water systems</w:t>
                    </w:r>
                    <w:r>
                      <w:rPr>
                        <w:color w:val="FFFFFF"/>
                        <w:spacing w:val="-3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to</w:t>
                    </w:r>
                    <w:r>
                      <w:rPr>
                        <w:color w:val="FFFFFF"/>
                        <w:spacing w:val="-3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conduct</w:t>
                    </w:r>
                    <w:r>
                      <w:rPr>
                        <w:color w:val="FFFFFF"/>
                        <w:spacing w:val="-3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monthly</w:t>
                    </w:r>
                    <w:r>
                      <w:rPr>
                        <w:color w:val="FFFFFF"/>
                        <w:spacing w:val="-3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monitoring</w:t>
                    </w:r>
                    <w:r>
                      <w:rPr>
                        <w:color w:val="FFFFFF"/>
                        <w:spacing w:val="-3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 xml:space="preserve">for </w:t>
                    </w:r>
                    <w:r>
                      <w:rPr>
                        <w:b/>
                        <w:color w:val="FFFFFF"/>
                        <w:w w:val="90"/>
                        <w:sz w:val="16"/>
                      </w:rPr>
                      <w:t>Crypto</w:t>
                    </w:r>
                    <w:r>
                      <w:rPr>
                        <w:b/>
                        <w:color w:val="FFFFFF"/>
                        <w:spacing w:val="-19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6"/>
                      </w:rPr>
                      <w:t>in</w:t>
                    </w:r>
                    <w:r>
                      <w:rPr>
                        <w:color w:val="FFFFFF"/>
                        <w:spacing w:val="-18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6"/>
                      </w:rPr>
                      <w:t>their</w:t>
                    </w:r>
                    <w:r>
                      <w:rPr>
                        <w:color w:val="FFFFFF"/>
                        <w:spacing w:val="-19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6"/>
                      </w:rPr>
                      <w:t>source</w:t>
                    </w:r>
                    <w:r>
                      <w:rPr>
                        <w:color w:val="FFFFFF"/>
                        <w:spacing w:val="-18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6"/>
                      </w:rPr>
                      <w:t>water.</w:t>
                    </w:r>
                    <w:r>
                      <w:rPr>
                        <w:color w:val="FFFFFF"/>
                        <w:spacing w:val="-19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6"/>
                      </w:rPr>
                      <w:t>The</w:t>
                    </w:r>
                    <w:r>
                      <w:rPr>
                        <w:color w:val="FFFFFF"/>
                        <w:spacing w:val="-18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6"/>
                      </w:rPr>
                      <w:t xml:space="preserve">LT2ESWTR </w:t>
                    </w:r>
                    <w:r>
                      <w:rPr>
                        <w:color w:val="FFFFFF"/>
                        <w:sz w:val="16"/>
                      </w:rPr>
                      <w:t>results</w:t>
                    </w:r>
                    <w:r>
                      <w:rPr>
                        <w:color w:val="FFFFFF"/>
                        <w:spacing w:val="-28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determine</w:t>
                    </w:r>
                    <w:r>
                      <w:rPr>
                        <w:color w:val="FFFFFF"/>
                        <w:spacing w:val="-27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if</w:t>
                    </w:r>
                    <w:r>
                      <w:rPr>
                        <w:color w:val="FFFFFF"/>
                        <w:spacing w:val="-27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additional</w:t>
                    </w:r>
                    <w:r>
                      <w:rPr>
                        <w:color w:val="FFFFFF"/>
                        <w:spacing w:val="-28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treatment</w:t>
                    </w:r>
                    <w:r>
                      <w:rPr>
                        <w:color w:val="FFFFFF"/>
                        <w:spacing w:val="-27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 xml:space="preserve">is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needed</w:t>
                    </w:r>
                    <w:r>
                      <w:rPr>
                        <w:color w:val="FFFFFF"/>
                        <w:spacing w:val="-2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to</w:t>
                    </w:r>
                    <w:r>
                      <w:rPr>
                        <w:color w:val="FFFFFF"/>
                        <w:spacing w:val="-2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remove</w:t>
                    </w:r>
                    <w:r>
                      <w:rPr>
                        <w:color w:val="FFFFFF"/>
                        <w:spacing w:val="-2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these</w:t>
                    </w:r>
                    <w:r>
                      <w:rPr>
                        <w:color w:val="FFFFFF"/>
                        <w:spacing w:val="-2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organisms.</w:t>
                    </w:r>
                    <w:r>
                      <w:rPr>
                        <w:color w:val="FFFFFF"/>
                        <w:spacing w:val="-2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Phoenix monitored</w:t>
                    </w:r>
                    <w:r>
                      <w:rPr>
                        <w:color w:val="FFFFFF"/>
                        <w:spacing w:val="-2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for</w:t>
                    </w:r>
                    <w:r>
                      <w:rPr>
                        <w:color w:val="FFFFFF"/>
                        <w:spacing w:val="-2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16"/>
                      </w:rPr>
                      <w:t>Crypto</w:t>
                    </w:r>
                    <w:r>
                      <w:rPr>
                        <w:b/>
                        <w:color w:val="FFFFFF"/>
                        <w:spacing w:val="-2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at</w:t>
                    </w:r>
                    <w:r>
                      <w:rPr>
                        <w:color w:val="FFFFFF"/>
                        <w:spacing w:val="-2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each</w:t>
                    </w:r>
                    <w:r>
                      <w:rPr>
                        <w:color w:val="FFFFFF"/>
                        <w:spacing w:val="-2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water</w:t>
                    </w:r>
                    <w:r>
                      <w:rPr>
                        <w:color w:val="FFFFFF"/>
                        <w:spacing w:val="-2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 xml:space="preserve">treatment </w:t>
                    </w:r>
                    <w:r>
                      <w:rPr>
                        <w:color w:val="FFFFFF"/>
                        <w:sz w:val="16"/>
                      </w:rPr>
                      <w:t>plant</w:t>
                    </w:r>
                    <w:r>
                      <w:rPr>
                        <w:color w:val="FFFFFF"/>
                        <w:spacing w:val="-22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from</w:t>
                    </w:r>
                    <w:r>
                      <w:rPr>
                        <w:color w:val="FFFFFF"/>
                        <w:spacing w:val="-21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April</w:t>
                    </w:r>
                    <w:r>
                      <w:rPr>
                        <w:color w:val="FFFFFF"/>
                        <w:spacing w:val="-22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2015</w:t>
                    </w:r>
                    <w:r>
                      <w:rPr>
                        <w:color w:val="FFFFFF"/>
                        <w:spacing w:val="-21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until</w:t>
                    </w:r>
                    <w:r>
                      <w:rPr>
                        <w:color w:val="FFFFFF"/>
                        <w:spacing w:val="-22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March</w:t>
                    </w:r>
                    <w:r>
                      <w:rPr>
                        <w:color w:val="FFFFFF"/>
                        <w:spacing w:val="-21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2017.</w:t>
                    </w:r>
                  </w:p>
                  <w:p w:rsidR="00A26A9D" w:rsidRDefault="001A645F">
                    <w:pPr>
                      <w:spacing w:line="261" w:lineRule="auto"/>
                      <w:ind w:right="32"/>
                      <w:rPr>
                        <w:sz w:val="16"/>
                      </w:rPr>
                    </w:pPr>
                    <w:r>
                      <w:rPr>
                        <w:color w:val="FFFFFF"/>
                        <w:w w:val="95"/>
                        <w:sz w:val="16"/>
                      </w:rPr>
                      <w:t>Results</w:t>
                    </w:r>
                    <w:r>
                      <w:rPr>
                        <w:color w:val="FFFFFF"/>
                        <w:spacing w:val="-22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range</w:t>
                    </w:r>
                    <w:r>
                      <w:rPr>
                        <w:color w:val="FFFFFF"/>
                        <w:spacing w:val="-2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from</w:t>
                    </w:r>
                    <w:r>
                      <w:rPr>
                        <w:color w:val="FFFFFF"/>
                        <w:spacing w:val="-22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not</w:t>
                    </w:r>
                    <w:r>
                      <w:rPr>
                        <w:color w:val="FFFFFF"/>
                        <w:spacing w:val="-2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detected</w:t>
                    </w:r>
                    <w:r>
                      <w:rPr>
                        <w:color w:val="FFFFFF"/>
                        <w:spacing w:val="-2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to</w:t>
                    </w:r>
                    <w:r>
                      <w:rPr>
                        <w:color w:val="FFFFFF"/>
                        <w:spacing w:val="-22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0.1</w:t>
                    </w:r>
                    <w:r>
                      <w:rPr>
                        <w:color w:val="FFFFFF"/>
                        <w:spacing w:val="-2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 xml:space="preserve">oocyst </w:t>
                    </w:r>
                    <w:r>
                      <w:rPr>
                        <w:color w:val="FFFFFF"/>
                        <w:sz w:val="16"/>
                      </w:rPr>
                      <w:t>per</w:t>
                    </w:r>
                    <w:r>
                      <w:rPr>
                        <w:color w:val="FFFFFF"/>
                        <w:spacing w:val="-37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liter</w:t>
                    </w:r>
                    <w:r>
                      <w:rPr>
                        <w:color w:val="FFFFFF"/>
                        <w:spacing w:val="-36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of</w:t>
                    </w:r>
                    <w:r>
                      <w:rPr>
                        <w:color w:val="FFFFFF"/>
                        <w:spacing w:val="-37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16"/>
                      </w:rPr>
                      <w:t>Crypto</w:t>
                    </w:r>
                    <w:r>
                      <w:rPr>
                        <w:b/>
                        <w:color w:val="FFFFFF"/>
                        <w:spacing w:val="-36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in</w:t>
                    </w:r>
                    <w:r>
                      <w:rPr>
                        <w:color w:val="FFFFFF"/>
                        <w:spacing w:val="-37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the</w:t>
                    </w:r>
                    <w:r>
                      <w:rPr>
                        <w:color w:val="FFFFFF"/>
                        <w:spacing w:val="-36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source</w:t>
                    </w:r>
                    <w:r>
                      <w:rPr>
                        <w:color w:val="FFFFFF"/>
                        <w:spacing w:val="-37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water.</w:t>
                    </w:r>
                    <w:r>
                      <w:rPr>
                        <w:color w:val="FFFFFF"/>
                        <w:spacing w:val="-36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Based on</w:t>
                    </w:r>
                    <w:r>
                      <w:rPr>
                        <w:color w:val="FFFFFF"/>
                        <w:spacing w:val="-33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the</w:t>
                    </w:r>
                    <w:r>
                      <w:rPr>
                        <w:color w:val="FFFFFF"/>
                        <w:spacing w:val="-32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monitoring</w:t>
                    </w:r>
                    <w:r>
                      <w:rPr>
                        <w:color w:val="FFFFFF"/>
                        <w:spacing w:val="-32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results,</w:t>
                    </w:r>
                    <w:r>
                      <w:rPr>
                        <w:color w:val="FFFFFF"/>
                        <w:spacing w:val="-32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Phoenix</w:t>
                    </w:r>
                    <w:r>
                      <w:rPr>
                        <w:color w:val="FFFFFF"/>
                        <w:spacing w:val="-32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does</w:t>
                    </w:r>
                    <w:r>
                      <w:rPr>
                        <w:color w:val="FFFFFF"/>
                        <w:spacing w:val="-32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not require</w:t>
                    </w:r>
                    <w:r>
                      <w:rPr>
                        <w:color w:val="FFFFFF"/>
                        <w:spacing w:val="-3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any</w:t>
                    </w:r>
                    <w:r>
                      <w:rPr>
                        <w:color w:val="FFFFFF"/>
                        <w:spacing w:val="-3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additional</w:t>
                    </w:r>
                    <w:r>
                      <w:rPr>
                        <w:color w:val="FFFFFF"/>
                        <w:spacing w:val="-3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treatment.</w:t>
                    </w:r>
                    <w:r>
                      <w:rPr>
                        <w:color w:val="FFFFFF"/>
                        <w:spacing w:val="-3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For</w:t>
                    </w:r>
                    <w:r>
                      <w:rPr>
                        <w:color w:val="FFFFFF"/>
                        <w:spacing w:val="-3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 xml:space="preserve">more </w:t>
                    </w:r>
                    <w:r>
                      <w:rPr>
                        <w:color w:val="FFFFFF"/>
                        <w:w w:val="90"/>
                        <w:sz w:val="16"/>
                      </w:rPr>
                      <w:t xml:space="preserve">information about </w:t>
                    </w:r>
                    <w:r>
                      <w:rPr>
                        <w:b/>
                        <w:color w:val="FFFFFF"/>
                        <w:w w:val="90"/>
                        <w:sz w:val="16"/>
                      </w:rPr>
                      <w:t xml:space="preserve">Cryptosporidium, Giardia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and</w:t>
                    </w:r>
                    <w:r>
                      <w:rPr>
                        <w:color w:val="FFFFFF"/>
                        <w:spacing w:val="-22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other</w:t>
                    </w:r>
                    <w:r>
                      <w:rPr>
                        <w:color w:val="FFFFFF"/>
                        <w:spacing w:val="-22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microbial</w:t>
                    </w:r>
                    <w:r>
                      <w:rPr>
                        <w:color w:val="FFFFFF"/>
                        <w:spacing w:val="-2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contaminants,</w:t>
                    </w:r>
                    <w:r>
                      <w:rPr>
                        <w:color w:val="FFFFFF"/>
                        <w:spacing w:val="-22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contact</w:t>
                    </w:r>
                    <w:r>
                      <w:rPr>
                        <w:color w:val="FFFFFF"/>
                        <w:spacing w:val="-22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pacing w:val="-5"/>
                        <w:w w:val="95"/>
                        <w:sz w:val="16"/>
                      </w:rPr>
                      <w:t xml:space="preserve">the </w:t>
                    </w:r>
                    <w:r>
                      <w:rPr>
                        <w:color w:val="FFFFFF"/>
                        <w:spacing w:val="-7"/>
                        <w:sz w:val="16"/>
                      </w:rPr>
                      <w:t>EPA’s</w:t>
                    </w:r>
                    <w:r>
                      <w:rPr>
                        <w:color w:val="FFFFFF"/>
                        <w:spacing w:val="-22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Safe</w:t>
                    </w:r>
                    <w:r>
                      <w:rPr>
                        <w:color w:val="FFFFFF"/>
                        <w:spacing w:val="-22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Drinking</w:t>
                    </w:r>
                    <w:r>
                      <w:rPr>
                        <w:color w:val="FFFFFF"/>
                        <w:spacing w:val="-22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Water</w:t>
                    </w:r>
                    <w:r>
                      <w:rPr>
                        <w:color w:val="FFFFFF"/>
                        <w:spacing w:val="-22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Hotline</w:t>
                    </w:r>
                    <w:r>
                      <w:rPr>
                        <w:color w:val="FFFFFF"/>
                        <w:spacing w:val="-22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at</w:t>
                    </w:r>
                  </w:p>
                  <w:p w:rsidR="00A26A9D" w:rsidRDefault="001A645F">
                    <w:pPr>
                      <w:spacing w:line="180" w:lineRule="exact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800-426-4791.</w:t>
                    </w:r>
                  </w:p>
                </w:txbxContent>
              </v:textbox>
            </v:shape>
            <v:shape id="_x0000_s1028" type="#_x0000_t202" style="position:absolute;left:106;top:14288;width:1774;height:202" filled="f" stroked="f">
              <v:textbox inset="0,0,0,0">
                <w:txbxContent>
                  <w:p w:rsidR="00A26A9D" w:rsidRDefault="001A645F">
                    <w:pPr>
                      <w:spacing w:line="193" w:lineRule="exact"/>
                      <w:rPr>
                        <w:rFonts w:ascii="Lucida Sans"/>
                        <w:sz w:val="17"/>
                      </w:rPr>
                    </w:pPr>
                    <w:r>
                      <w:rPr>
                        <w:rFonts w:ascii="Lucida Sans"/>
                        <w:color w:val="FFFFFF"/>
                        <w:w w:val="95"/>
                        <w:sz w:val="17"/>
                      </w:rPr>
                      <w:t>PHOENIX.GOV/WATER</w:t>
                    </w:r>
                  </w:p>
                </w:txbxContent>
              </v:textbox>
            </v:shape>
            <v:shape id="_x0000_s1027" type="#_x0000_t202" style="position:absolute;left:2120;top:14485;width:987;height:202" filled="f" stroked="f">
              <v:textbox inset="0,0,0,0">
                <w:txbxContent>
                  <w:p w:rsidR="00A26A9D" w:rsidRDefault="001A645F">
                    <w:pPr>
                      <w:spacing w:line="193" w:lineRule="exact"/>
                      <w:rPr>
                        <w:rFonts w:ascii="Lucida Sans"/>
                        <w:sz w:val="17"/>
                      </w:rPr>
                    </w:pPr>
                    <w:r>
                      <w:rPr>
                        <w:rFonts w:ascii="Lucida Sans"/>
                        <w:color w:val="FFFFFF"/>
                        <w:w w:val="95"/>
                        <w:sz w:val="17"/>
                      </w:rPr>
                      <w:t>/PHXWATER</w:t>
                    </w:r>
                  </w:p>
                </w:txbxContent>
              </v:textbox>
            </v:shape>
            <w10:anchorlock/>
          </v:group>
        </w:pict>
      </w:r>
    </w:p>
    <w:sectPr w:rsidR="00A26A9D">
      <w:pgSz w:w="12240" w:h="15840"/>
      <w:pgMar w:top="440" w:right="340" w:bottom="280" w:left="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AA7DE9"/>
    <w:multiLevelType w:val="hybridMultilevel"/>
    <w:tmpl w:val="2B769F0E"/>
    <w:lvl w:ilvl="0" w:tplc="4C54A462">
      <w:numFmt w:val="bullet"/>
      <w:lvlText w:val="•"/>
      <w:lvlJc w:val="left"/>
      <w:pPr>
        <w:ind w:left="103" w:hanging="115"/>
      </w:pPr>
      <w:rPr>
        <w:rFonts w:ascii="Arial" w:eastAsia="Arial" w:hAnsi="Arial" w:cs="Arial" w:hint="default"/>
        <w:color w:val="231F20"/>
        <w:w w:val="88"/>
        <w:sz w:val="16"/>
        <w:szCs w:val="16"/>
      </w:rPr>
    </w:lvl>
    <w:lvl w:ilvl="1" w:tplc="EF8C6B58">
      <w:numFmt w:val="bullet"/>
      <w:lvlText w:val="•"/>
      <w:lvlJc w:val="left"/>
      <w:pPr>
        <w:ind w:left="384" w:hanging="117"/>
      </w:pPr>
      <w:rPr>
        <w:rFonts w:ascii="Arial" w:eastAsia="Arial" w:hAnsi="Arial" w:cs="Arial" w:hint="default"/>
        <w:color w:val="231F20"/>
        <w:w w:val="90"/>
        <w:sz w:val="16"/>
        <w:szCs w:val="16"/>
      </w:rPr>
    </w:lvl>
    <w:lvl w:ilvl="2" w:tplc="A4DE773E">
      <w:numFmt w:val="bullet"/>
      <w:lvlText w:val="•"/>
      <w:lvlJc w:val="left"/>
      <w:pPr>
        <w:ind w:left="760" w:hanging="117"/>
      </w:pPr>
      <w:rPr>
        <w:rFonts w:hint="default"/>
      </w:rPr>
    </w:lvl>
    <w:lvl w:ilvl="3" w:tplc="EA3CA91E">
      <w:numFmt w:val="bullet"/>
      <w:lvlText w:val="•"/>
      <w:lvlJc w:val="left"/>
      <w:pPr>
        <w:ind w:left="1141" w:hanging="117"/>
      </w:pPr>
      <w:rPr>
        <w:rFonts w:hint="default"/>
      </w:rPr>
    </w:lvl>
    <w:lvl w:ilvl="4" w:tplc="65666E82">
      <w:numFmt w:val="bullet"/>
      <w:lvlText w:val="•"/>
      <w:lvlJc w:val="left"/>
      <w:pPr>
        <w:ind w:left="1521" w:hanging="117"/>
      </w:pPr>
      <w:rPr>
        <w:rFonts w:hint="default"/>
      </w:rPr>
    </w:lvl>
    <w:lvl w:ilvl="5" w:tplc="D79CFD30">
      <w:numFmt w:val="bullet"/>
      <w:lvlText w:val="•"/>
      <w:lvlJc w:val="left"/>
      <w:pPr>
        <w:ind w:left="1902" w:hanging="117"/>
      </w:pPr>
      <w:rPr>
        <w:rFonts w:hint="default"/>
      </w:rPr>
    </w:lvl>
    <w:lvl w:ilvl="6" w:tplc="9E6C27A0">
      <w:numFmt w:val="bullet"/>
      <w:lvlText w:val="•"/>
      <w:lvlJc w:val="left"/>
      <w:pPr>
        <w:ind w:left="2282" w:hanging="117"/>
      </w:pPr>
      <w:rPr>
        <w:rFonts w:hint="default"/>
      </w:rPr>
    </w:lvl>
    <w:lvl w:ilvl="7" w:tplc="8876B954">
      <w:numFmt w:val="bullet"/>
      <w:lvlText w:val="•"/>
      <w:lvlJc w:val="left"/>
      <w:pPr>
        <w:ind w:left="2663" w:hanging="117"/>
      </w:pPr>
      <w:rPr>
        <w:rFonts w:hint="default"/>
      </w:rPr>
    </w:lvl>
    <w:lvl w:ilvl="8" w:tplc="646019F2">
      <w:numFmt w:val="bullet"/>
      <w:lvlText w:val="•"/>
      <w:lvlJc w:val="left"/>
      <w:pPr>
        <w:ind w:left="3043" w:hanging="117"/>
      </w:pPr>
      <w:rPr>
        <w:rFonts w:hint="default"/>
      </w:rPr>
    </w:lvl>
  </w:abstractNum>
  <w:abstractNum w:abstractNumId="1" w15:restartNumberingAfterBreak="0">
    <w:nsid w:val="612F0E6A"/>
    <w:multiLevelType w:val="hybridMultilevel"/>
    <w:tmpl w:val="66402530"/>
    <w:lvl w:ilvl="0" w:tplc="29C24C92">
      <w:start w:val="1"/>
      <w:numFmt w:val="decimal"/>
      <w:lvlText w:val="%1)"/>
      <w:lvlJc w:val="left"/>
      <w:pPr>
        <w:ind w:left="101" w:hanging="148"/>
        <w:jc w:val="left"/>
      </w:pPr>
      <w:rPr>
        <w:rFonts w:ascii="Arial" w:eastAsia="Arial" w:hAnsi="Arial" w:cs="Arial" w:hint="default"/>
        <w:color w:val="231F20"/>
        <w:w w:val="80"/>
        <w:sz w:val="16"/>
        <w:szCs w:val="16"/>
      </w:rPr>
    </w:lvl>
    <w:lvl w:ilvl="1" w:tplc="07047D46">
      <w:numFmt w:val="bullet"/>
      <w:lvlText w:val="•"/>
      <w:lvlJc w:val="left"/>
      <w:pPr>
        <w:ind w:left="470" w:hanging="148"/>
      </w:pPr>
      <w:rPr>
        <w:rFonts w:hint="default"/>
      </w:rPr>
    </w:lvl>
    <w:lvl w:ilvl="2" w:tplc="6330BA9C">
      <w:numFmt w:val="bullet"/>
      <w:lvlText w:val="•"/>
      <w:lvlJc w:val="left"/>
      <w:pPr>
        <w:ind w:left="841" w:hanging="148"/>
      </w:pPr>
      <w:rPr>
        <w:rFonts w:hint="default"/>
      </w:rPr>
    </w:lvl>
    <w:lvl w:ilvl="3" w:tplc="637610BC">
      <w:numFmt w:val="bullet"/>
      <w:lvlText w:val="•"/>
      <w:lvlJc w:val="left"/>
      <w:pPr>
        <w:ind w:left="1212" w:hanging="148"/>
      </w:pPr>
      <w:rPr>
        <w:rFonts w:hint="default"/>
      </w:rPr>
    </w:lvl>
    <w:lvl w:ilvl="4" w:tplc="62445A12">
      <w:numFmt w:val="bullet"/>
      <w:lvlText w:val="•"/>
      <w:lvlJc w:val="left"/>
      <w:pPr>
        <w:ind w:left="1583" w:hanging="148"/>
      </w:pPr>
      <w:rPr>
        <w:rFonts w:hint="default"/>
      </w:rPr>
    </w:lvl>
    <w:lvl w:ilvl="5" w:tplc="EBAE0D5E">
      <w:numFmt w:val="bullet"/>
      <w:lvlText w:val="•"/>
      <w:lvlJc w:val="left"/>
      <w:pPr>
        <w:ind w:left="1954" w:hanging="148"/>
      </w:pPr>
      <w:rPr>
        <w:rFonts w:hint="default"/>
      </w:rPr>
    </w:lvl>
    <w:lvl w:ilvl="6" w:tplc="4F4A358A">
      <w:numFmt w:val="bullet"/>
      <w:lvlText w:val="•"/>
      <w:lvlJc w:val="left"/>
      <w:pPr>
        <w:ind w:left="2325" w:hanging="148"/>
      </w:pPr>
      <w:rPr>
        <w:rFonts w:hint="default"/>
      </w:rPr>
    </w:lvl>
    <w:lvl w:ilvl="7" w:tplc="7D7EAB6A">
      <w:numFmt w:val="bullet"/>
      <w:lvlText w:val="•"/>
      <w:lvlJc w:val="left"/>
      <w:pPr>
        <w:ind w:left="2696" w:hanging="148"/>
      </w:pPr>
      <w:rPr>
        <w:rFonts w:hint="default"/>
      </w:rPr>
    </w:lvl>
    <w:lvl w:ilvl="8" w:tplc="77CE763C">
      <w:numFmt w:val="bullet"/>
      <w:lvlText w:val="•"/>
      <w:lvlJc w:val="left"/>
      <w:pPr>
        <w:ind w:left="3067" w:hanging="148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26A9D"/>
    <w:rsid w:val="001A645F"/>
    <w:rsid w:val="00A26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4"/>
    <o:shapelayout v:ext="edit">
      <o:idmap v:ext="edit" data="1"/>
    </o:shapelayout>
  </w:shapeDefaults>
  <w:decimalSymbol w:val="."/>
  <w:listSeparator w:val=","/>
  <w15:docId w15:val="{1B341E4F-B4EB-40E9-A3D5-3D536BA53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167"/>
      <w:outlineLvl w:val="0"/>
    </w:pPr>
    <w:rPr>
      <w:b/>
      <w:bCs/>
      <w:sz w:val="34"/>
      <w:szCs w:val="34"/>
    </w:rPr>
  </w:style>
  <w:style w:type="paragraph" w:styleId="Heading2">
    <w:name w:val="heading 2"/>
    <w:basedOn w:val="Normal"/>
    <w:uiPriority w:val="9"/>
    <w:unhideWhenUsed/>
    <w:qFormat/>
    <w:pPr>
      <w:ind w:left="169"/>
      <w:outlineLvl w:val="1"/>
    </w:pPr>
    <w:rPr>
      <w:b/>
      <w:bCs/>
      <w:sz w:val="30"/>
      <w:szCs w:val="30"/>
    </w:rPr>
  </w:style>
  <w:style w:type="paragraph" w:styleId="Heading3">
    <w:name w:val="heading 3"/>
    <w:basedOn w:val="Normal"/>
    <w:uiPriority w:val="9"/>
    <w:unhideWhenUsed/>
    <w:qFormat/>
    <w:pPr>
      <w:ind w:left="132"/>
      <w:outlineLvl w:val="2"/>
    </w:pPr>
    <w:rPr>
      <w:b/>
      <w:bCs/>
      <w:sz w:val="20"/>
      <w:szCs w:val="20"/>
    </w:rPr>
  </w:style>
  <w:style w:type="paragraph" w:styleId="Heading4">
    <w:name w:val="heading 4"/>
    <w:basedOn w:val="Normal"/>
    <w:uiPriority w:val="9"/>
    <w:unhideWhenUsed/>
    <w:qFormat/>
    <w:pPr>
      <w:ind w:left="139" w:right="181"/>
      <w:outlineLvl w:val="3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  <w:pPr>
      <w:spacing w:before="78"/>
      <w:ind w:left="10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://www.azdeq.gov/node/735" TargetMode="External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mailto:recordscenter@azdeq.gov" TargetMode="External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hyperlink" Target="mailto:watersmart@phoenix.gov" TargetMode="External"/><Relationship Id="rId20" Type="http://schemas.openxmlformats.org/officeDocument/2006/relationships/image" Target="media/image13.png"/><Relationship Id="rId29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2.jpeg"/><Relationship Id="rId31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5.png"/><Relationship Id="rId27" Type="http://schemas.openxmlformats.org/officeDocument/2006/relationships/fontTable" Target="fontTable.xml"/><Relationship Id="rId30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25488C5EAC624B89C14E18463CB78F" ma:contentTypeVersion="6" ma:contentTypeDescription="Create a new document." ma:contentTypeScope="" ma:versionID="21e7b00534b531766d08a54f6b286575">
  <xsd:schema xmlns:xsd="http://www.w3.org/2001/XMLSchema" xmlns:xs="http://www.w3.org/2001/XMLSchema" xmlns:p="http://schemas.microsoft.com/office/2006/metadata/properties" xmlns:ns1="http://schemas.microsoft.com/sharepoint/v3" xmlns:ns2="a0e9d492-aae1-42ec-9904-4fd688908c79" targetNamespace="http://schemas.microsoft.com/office/2006/metadata/properties" ma:root="true" ma:fieldsID="e32f47f6cc45f2b89173f02d904b1726" ns1:_="" ns2:_="">
    <xsd:import namespace="http://schemas.microsoft.com/sharepoint/v3"/>
    <xsd:import namespace="a0e9d492-aae1-42ec-9904-4fd688908c79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TaxCatchAll" minOccurs="0"/>
                <xsd:element ref="ns2:TaxCatchAllLabel" minOccurs="0"/>
                <xsd:element ref="ns2:Date_x0020_Du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e9d492-aae1-42ec-9904-4fd688908c79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a4a79f51-32ee-4d2f-b804-3e51363b6775}" ma:internalName="TaxCatchAll" ma:showField="CatchAllData" ma:web="a0e9d492-aae1-42ec-9904-4fd688908c7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a4a79f51-32ee-4d2f-b804-3e51363b6775}" ma:internalName="TaxCatchAllLabel" ma:readOnly="true" ma:showField="CatchAllDataLabel" ma:web="a0e9d492-aae1-42ec-9904-4fd688908c7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ate_x0020_Due" ma:index="14" nillable="true" ma:displayName="Date Due" ma:format="DateTime" ma:internalName="Date_x0020_Due">
      <xsd:simpleType>
        <xsd:restriction base="dms:DateTime"/>
      </xsd:simpleType>
    </xsd:element>
    <xsd:element name="SharedWithUsers" ma:index="15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Content Type"/>
        <xsd:element ref="dc:title" minOccurs="0" maxOccurs="1" ma:index="3" ma:displayName="Title"/>
        <xsd:element ref="dc:subject" minOccurs="0" maxOccurs="1"/>
        <xsd:element ref="dc:description" minOccurs="0" maxOccurs="1" ma:index="12" ma:displayName="Comments"/>
        <xsd:element name="keywords" minOccurs="0" maxOccurs="1" type="xsd:string" ma:index="13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0e9d492-aae1-42ec-9904-4fd688908c79"/>
    <Date_x0020_Due xmlns="a0e9d492-aae1-42ec-9904-4fd688908c79" xsi:nil="true"/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FC892C1-9681-43E5-9236-A8C75B542192}"/>
</file>

<file path=customXml/itemProps2.xml><?xml version="1.0" encoding="utf-8"?>
<ds:datastoreItem xmlns:ds="http://schemas.openxmlformats.org/officeDocument/2006/customXml" ds:itemID="{F7F15D7E-DF62-4A9F-A05A-2B35351CBCB7}"/>
</file>

<file path=customXml/itemProps3.xml><?xml version="1.0" encoding="utf-8"?>
<ds:datastoreItem xmlns:ds="http://schemas.openxmlformats.org/officeDocument/2006/customXml" ds:itemID="{FFC4A2FA-7DB6-4286-B464-5C2CFE0E75D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3204</Words>
  <Characters>18268</Characters>
  <Application>Microsoft Office Word</Application>
  <DocSecurity>0</DocSecurity>
  <Lines>152</Lines>
  <Paragraphs>42</Paragraphs>
  <ScaleCrop>false</ScaleCrop>
  <Company>City of Phoenix</Company>
  <LinksUpToDate>false</LinksUpToDate>
  <CharactersWithSpaces>21430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 Water Quality Report</dc:title>
  <cp:lastModifiedBy>Stephanie Bracken</cp:lastModifiedBy>
  <cp:revision>2</cp:revision>
  <dcterms:created xsi:type="dcterms:W3CDTF">2020-05-15T23:16:00Z</dcterms:created>
  <dcterms:modified xsi:type="dcterms:W3CDTF">2020-05-15T23:16:00Z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2020-05-14T00:00:00Z</vt:filetime>
  </property>
  <property fmtid="{D5CDD505-2E9C-101B-9397-08002B2CF9AE}" pid="3" name="Creator">
    <vt:lpwstr>Adobe Illustrator 24.0 (Macintosh)</vt:lpwstr>
  </property>
  <property fmtid="{D5CDD505-2E9C-101B-9397-08002B2CF9AE}" pid="4" name="LastSaved">
    <vt:filetime>2020-05-15T00:00:00Z</vt:filetime>
  </property>
  <property fmtid="{D5CDD505-2E9C-101B-9397-08002B2CF9AE}" pid="5" name="ContentTypeId">
    <vt:lpwstr>0x010100E725488C5EAC624B89C14E18463CB78F</vt:lpwstr>
  </property>
</Properties>
</file>